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0B" w:rsidRPr="00A81066" w:rsidRDefault="00B32068" w:rsidP="00D06D24">
      <w:pPr>
        <w:pStyle w:val="1"/>
        <w:ind w:right="-514"/>
        <w:jc w:val="center"/>
        <w:rPr>
          <w:b/>
          <w:szCs w:val="28"/>
          <w:lang w:val="en-US"/>
        </w:rPr>
      </w:pPr>
      <w:r w:rsidRPr="00B32068">
        <w:rPr>
          <w:b/>
          <w:szCs w:val="28"/>
          <w:lang w:val="en-US"/>
        </w:rPr>
        <w:t>Dr</w:t>
      </w:r>
      <w:r w:rsidR="00D06D24" w:rsidRPr="00B32068">
        <w:rPr>
          <w:b/>
          <w:szCs w:val="28"/>
          <w:lang w:val="en-US"/>
        </w:rPr>
        <w:t>.</w:t>
      </w:r>
      <w:r w:rsidR="00D06D24">
        <w:rPr>
          <w:b/>
          <w:szCs w:val="28"/>
          <w:lang w:val="en-US"/>
        </w:rPr>
        <w:t xml:space="preserve"> </w:t>
      </w:r>
      <w:r w:rsidR="00020FBF" w:rsidRPr="00B74244">
        <w:rPr>
          <w:b/>
          <w:sz w:val="24"/>
          <w:szCs w:val="24"/>
          <w:lang w:val="en-US"/>
        </w:rPr>
        <w:t xml:space="preserve">LABROS </w:t>
      </w:r>
      <w:r w:rsidR="00020FBF" w:rsidRPr="00274AC2">
        <w:rPr>
          <w:b/>
          <w:szCs w:val="28"/>
          <w:lang w:val="en-US"/>
        </w:rPr>
        <w:t>SDROLIAS</w:t>
      </w:r>
    </w:p>
    <w:p w:rsidR="00A81066" w:rsidRPr="000841E9" w:rsidRDefault="00A81066" w:rsidP="00A81066">
      <w:pPr>
        <w:rPr>
          <w:lang w:val="en-US" w:eastAsia="en-US"/>
        </w:rPr>
      </w:pPr>
    </w:p>
    <w:p w:rsidR="00A81066" w:rsidRPr="00910C63" w:rsidRDefault="00A81066" w:rsidP="00910C63">
      <w:pPr>
        <w:jc w:val="center"/>
        <w:rPr>
          <w:sz w:val="22"/>
          <w:szCs w:val="22"/>
          <w:lang w:val="en-US" w:eastAsia="en-US"/>
        </w:rPr>
      </w:pPr>
      <w:r w:rsidRPr="00910C63">
        <w:rPr>
          <w:sz w:val="22"/>
          <w:szCs w:val="22"/>
          <w:lang w:val="en-US" w:eastAsia="en-US"/>
        </w:rPr>
        <w:t>VICE</w:t>
      </w:r>
      <w:r w:rsidR="009D490C" w:rsidRPr="00910C63">
        <w:rPr>
          <w:sz w:val="22"/>
          <w:szCs w:val="22"/>
          <w:lang w:val="en-US" w:eastAsia="en-US"/>
        </w:rPr>
        <w:t>-</w:t>
      </w:r>
      <w:r w:rsidRPr="00910C63">
        <w:rPr>
          <w:sz w:val="22"/>
          <w:szCs w:val="22"/>
          <w:lang w:val="en-US" w:eastAsia="en-US"/>
        </w:rPr>
        <w:t xml:space="preserve"> RECTOR </w:t>
      </w:r>
      <w:r w:rsidR="000841E9" w:rsidRPr="00910C63">
        <w:rPr>
          <w:sz w:val="22"/>
          <w:szCs w:val="22"/>
          <w:lang w:val="en-US" w:eastAsia="en-US"/>
        </w:rPr>
        <w:t xml:space="preserve">FOR </w:t>
      </w:r>
      <w:r w:rsidR="00E64AD4">
        <w:rPr>
          <w:sz w:val="22"/>
          <w:szCs w:val="22"/>
          <w:lang w:val="en-US" w:eastAsia="en-US"/>
        </w:rPr>
        <w:t>ECONOMICS</w:t>
      </w:r>
      <w:r w:rsidR="00910C63" w:rsidRPr="008618A1">
        <w:rPr>
          <w:sz w:val="22"/>
          <w:szCs w:val="22"/>
          <w:lang w:val="en-US"/>
        </w:rPr>
        <w:t>, PROGRAMMING AND DEVELOPMENT</w:t>
      </w:r>
    </w:p>
    <w:p w:rsidR="00D95FE1" w:rsidRPr="00910C63" w:rsidRDefault="00D95FE1" w:rsidP="00910C63">
      <w:pPr>
        <w:jc w:val="center"/>
        <w:rPr>
          <w:sz w:val="22"/>
          <w:szCs w:val="22"/>
          <w:lang w:val="en-US" w:eastAsia="en-US"/>
        </w:rPr>
      </w:pPr>
    </w:p>
    <w:p w:rsidR="00A81066" w:rsidRDefault="00A81066" w:rsidP="00E92F27">
      <w:pPr>
        <w:tabs>
          <w:tab w:val="left" w:pos="0"/>
          <w:tab w:val="left" w:pos="540"/>
        </w:tabs>
        <w:ind w:right="-514"/>
        <w:jc w:val="center"/>
        <w:rPr>
          <w:sz w:val="22"/>
          <w:szCs w:val="22"/>
          <w:lang w:val="en-US"/>
        </w:rPr>
      </w:pPr>
      <w:r>
        <w:rPr>
          <w:sz w:val="22"/>
          <w:szCs w:val="22"/>
          <w:lang w:val="en-US"/>
        </w:rPr>
        <w:t>&amp;</w:t>
      </w:r>
    </w:p>
    <w:p w:rsidR="00EE5404" w:rsidRPr="00D72379" w:rsidRDefault="00EE5404" w:rsidP="00E92F27">
      <w:pPr>
        <w:tabs>
          <w:tab w:val="left" w:pos="0"/>
          <w:tab w:val="left" w:pos="540"/>
        </w:tabs>
        <w:ind w:right="-514"/>
        <w:jc w:val="center"/>
        <w:rPr>
          <w:sz w:val="22"/>
          <w:szCs w:val="22"/>
          <w:lang w:val="en-US"/>
        </w:rPr>
      </w:pPr>
    </w:p>
    <w:p w:rsidR="003D380B" w:rsidRPr="00D72379" w:rsidRDefault="00A81066" w:rsidP="00E92F27">
      <w:pPr>
        <w:tabs>
          <w:tab w:val="left" w:pos="0"/>
          <w:tab w:val="left" w:pos="540"/>
        </w:tabs>
        <w:ind w:right="-514"/>
        <w:jc w:val="center"/>
        <w:rPr>
          <w:sz w:val="22"/>
          <w:szCs w:val="22"/>
          <w:lang w:val="en-US"/>
        </w:rPr>
      </w:pPr>
      <w:r>
        <w:rPr>
          <w:sz w:val="22"/>
          <w:szCs w:val="22"/>
          <w:lang w:val="en-US"/>
        </w:rPr>
        <w:t>PROFES</w:t>
      </w:r>
      <w:r w:rsidR="00D95FE1">
        <w:rPr>
          <w:sz w:val="22"/>
          <w:szCs w:val="22"/>
          <w:lang w:val="en-US"/>
        </w:rPr>
        <w:t>S</w:t>
      </w:r>
      <w:r>
        <w:rPr>
          <w:sz w:val="22"/>
          <w:szCs w:val="22"/>
          <w:lang w:val="en-US"/>
        </w:rPr>
        <w:t xml:space="preserve">OR </w:t>
      </w:r>
      <w:r w:rsidR="00D95FE1">
        <w:rPr>
          <w:sz w:val="22"/>
          <w:szCs w:val="22"/>
          <w:lang w:val="en-US"/>
        </w:rPr>
        <w:t xml:space="preserve">AT THE </w:t>
      </w:r>
      <w:r w:rsidR="00020FBF" w:rsidRPr="00D72379">
        <w:rPr>
          <w:sz w:val="22"/>
          <w:szCs w:val="22"/>
          <w:lang w:val="en-US"/>
        </w:rPr>
        <w:t>DEPARTMENT</w:t>
      </w:r>
      <w:r w:rsidR="003D380B" w:rsidRPr="00D72379">
        <w:rPr>
          <w:sz w:val="22"/>
          <w:szCs w:val="22"/>
          <w:lang w:val="en-US"/>
        </w:rPr>
        <w:t xml:space="preserve"> </w:t>
      </w:r>
      <w:r w:rsidR="00AE26BE" w:rsidRPr="00D72379">
        <w:rPr>
          <w:sz w:val="22"/>
          <w:szCs w:val="22"/>
          <w:lang w:val="en-US"/>
        </w:rPr>
        <w:t xml:space="preserve">OF </w:t>
      </w:r>
      <w:r w:rsidR="00020FBF" w:rsidRPr="00D72379">
        <w:rPr>
          <w:sz w:val="22"/>
          <w:szCs w:val="22"/>
          <w:lang w:val="en-US"/>
        </w:rPr>
        <w:t>BUSINESS ADMINISTRATION</w:t>
      </w:r>
    </w:p>
    <w:p w:rsidR="00A81066" w:rsidRDefault="00A81066" w:rsidP="00A81066">
      <w:pPr>
        <w:tabs>
          <w:tab w:val="left" w:pos="0"/>
          <w:tab w:val="left" w:pos="540"/>
        </w:tabs>
        <w:ind w:right="-514"/>
        <w:jc w:val="center"/>
        <w:rPr>
          <w:sz w:val="22"/>
          <w:szCs w:val="22"/>
          <w:lang w:val="en-US"/>
        </w:rPr>
      </w:pPr>
      <w:r w:rsidRPr="00D72379">
        <w:rPr>
          <w:sz w:val="22"/>
          <w:szCs w:val="22"/>
          <w:lang w:val="en-US"/>
        </w:rPr>
        <w:t>SCHOOL OF BUSINESS ADMINISTRATION AND ECONOMICS</w:t>
      </w:r>
    </w:p>
    <w:p w:rsidR="00A81066" w:rsidRPr="00D72379" w:rsidRDefault="00A81066" w:rsidP="00A81066">
      <w:pPr>
        <w:tabs>
          <w:tab w:val="left" w:pos="0"/>
          <w:tab w:val="left" w:pos="540"/>
        </w:tabs>
        <w:ind w:right="-514"/>
        <w:jc w:val="center"/>
        <w:rPr>
          <w:sz w:val="22"/>
          <w:szCs w:val="22"/>
          <w:lang w:val="en-US"/>
        </w:rPr>
      </w:pPr>
    </w:p>
    <w:p w:rsidR="004834EA" w:rsidRDefault="00A81066" w:rsidP="00A81066">
      <w:pPr>
        <w:tabs>
          <w:tab w:val="left" w:pos="0"/>
          <w:tab w:val="left" w:pos="540"/>
        </w:tabs>
        <w:ind w:right="-514"/>
        <w:jc w:val="center"/>
        <w:rPr>
          <w:sz w:val="22"/>
          <w:szCs w:val="22"/>
          <w:lang w:val="en-US"/>
        </w:rPr>
      </w:pPr>
      <w:r w:rsidRPr="00D72379">
        <w:rPr>
          <w:sz w:val="22"/>
          <w:szCs w:val="22"/>
        </w:rPr>
        <w:t>Τ</w:t>
      </w:r>
      <w:r w:rsidRPr="00D72379">
        <w:rPr>
          <w:sz w:val="22"/>
          <w:szCs w:val="22"/>
          <w:lang w:val="en-US"/>
        </w:rPr>
        <w:t xml:space="preserve">ECHNOLOGICAL </w:t>
      </w:r>
      <w:r w:rsidRPr="00D72379">
        <w:rPr>
          <w:sz w:val="22"/>
          <w:szCs w:val="22"/>
        </w:rPr>
        <w:t>Ε</w:t>
      </w:r>
      <w:r w:rsidRPr="00D72379">
        <w:rPr>
          <w:sz w:val="22"/>
          <w:szCs w:val="22"/>
          <w:lang w:val="en-US"/>
        </w:rPr>
        <w:t xml:space="preserve">DUCATIONAL </w:t>
      </w:r>
      <w:r w:rsidRPr="00D72379">
        <w:rPr>
          <w:sz w:val="22"/>
          <w:szCs w:val="22"/>
        </w:rPr>
        <w:t>Ι</w:t>
      </w:r>
      <w:r w:rsidRPr="00D72379">
        <w:rPr>
          <w:sz w:val="22"/>
          <w:szCs w:val="22"/>
          <w:lang w:val="en-US"/>
        </w:rPr>
        <w:t xml:space="preserve">NSTITUTE (T.E.I) OF THESSALY </w:t>
      </w:r>
    </w:p>
    <w:p w:rsidR="00A81066" w:rsidRDefault="00A81066" w:rsidP="00A81066">
      <w:pPr>
        <w:tabs>
          <w:tab w:val="left" w:pos="0"/>
          <w:tab w:val="left" w:pos="540"/>
        </w:tabs>
        <w:ind w:right="-514"/>
        <w:jc w:val="center"/>
        <w:rPr>
          <w:sz w:val="22"/>
          <w:szCs w:val="22"/>
          <w:lang w:val="en-US"/>
        </w:rPr>
      </w:pPr>
      <w:r w:rsidRPr="00D72379">
        <w:rPr>
          <w:sz w:val="22"/>
          <w:szCs w:val="22"/>
          <w:lang w:val="en-US"/>
        </w:rPr>
        <w:t>(LARISSA-GREECE)</w:t>
      </w:r>
    </w:p>
    <w:p w:rsidR="003D380B" w:rsidRPr="00020FBF" w:rsidRDefault="003D380B" w:rsidP="00E92F27">
      <w:pPr>
        <w:ind w:right="-514"/>
        <w:rPr>
          <w:sz w:val="28"/>
          <w:lang w:val="en-US"/>
        </w:rPr>
      </w:pPr>
    </w:p>
    <w:p w:rsidR="003D380B" w:rsidRPr="00020FBF" w:rsidRDefault="003D380B" w:rsidP="00E92F27">
      <w:pPr>
        <w:ind w:right="-514"/>
        <w:rPr>
          <w:sz w:val="28"/>
          <w:lang w:val="en-US"/>
        </w:rPr>
      </w:pPr>
    </w:p>
    <w:p w:rsidR="003D380B" w:rsidRPr="00020FBF" w:rsidRDefault="003D380B" w:rsidP="00E92F27">
      <w:pPr>
        <w:ind w:right="-514"/>
        <w:rPr>
          <w:sz w:val="28"/>
          <w:lang w:val="en-US"/>
        </w:rPr>
      </w:pPr>
    </w:p>
    <w:p w:rsidR="003D380B" w:rsidRPr="00020FBF" w:rsidRDefault="003D380B" w:rsidP="00E92F27">
      <w:pPr>
        <w:ind w:right="-514"/>
        <w:rPr>
          <w:sz w:val="28"/>
          <w:lang w:val="en-US"/>
        </w:rPr>
      </w:pPr>
    </w:p>
    <w:p w:rsidR="005B6374" w:rsidRDefault="005B6374" w:rsidP="00E92F27">
      <w:pPr>
        <w:pStyle w:val="2"/>
        <w:ind w:right="-514"/>
        <w:rPr>
          <w:sz w:val="24"/>
          <w:lang w:val="en-US"/>
        </w:rPr>
      </w:pPr>
    </w:p>
    <w:p w:rsidR="00E53075" w:rsidRDefault="00E53075" w:rsidP="00E92F27">
      <w:pPr>
        <w:pStyle w:val="2"/>
        <w:ind w:right="-514"/>
        <w:rPr>
          <w:i/>
          <w:sz w:val="24"/>
          <w:szCs w:val="24"/>
          <w:lang w:val="en-US"/>
        </w:rPr>
      </w:pPr>
    </w:p>
    <w:p w:rsidR="00763098" w:rsidRPr="008274CF" w:rsidRDefault="00763098" w:rsidP="00E92F27">
      <w:pPr>
        <w:pStyle w:val="2"/>
        <w:ind w:right="-514"/>
        <w:rPr>
          <w:i/>
          <w:sz w:val="24"/>
          <w:szCs w:val="24"/>
          <w:lang w:val="en-US"/>
        </w:rPr>
      </w:pPr>
    </w:p>
    <w:p w:rsidR="00763098" w:rsidRPr="008274CF" w:rsidRDefault="00763098" w:rsidP="00E92F27">
      <w:pPr>
        <w:pStyle w:val="2"/>
        <w:ind w:right="-514"/>
        <w:rPr>
          <w:i/>
          <w:sz w:val="24"/>
          <w:szCs w:val="24"/>
          <w:lang w:val="en-US"/>
        </w:rPr>
      </w:pPr>
    </w:p>
    <w:p w:rsidR="00763098" w:rsidRPr="008274CF" w:rsidRDefault="00763098" w:rsidP="00763098">
      <w:pPr>
        <w:pStyle w:val="2"/>
        <w:ind w:right="-514"/>
        <w:rPr>
          <w:i/>
          <w:sz w:val="24"/>
          <w:szCs w:val="24"/>
          <w:lang w:val="en-US"/>
        </w:rPr>
      </w:pPr>
    </w:p>
    <w:p w:rsidR="00830AAC" w:rsidRDefault="00830AAC" w:rsidP="00763098">
      <w:pPr>
        <w:pStyle w:val="2"/>
        <w:ind w:right="-514"/>
        <w:rPr>
          <w:i/>
          <w:sz w:val="24"/>
          <w:szCs w:val="24"/>
          <w:lang w:val="en-US"/>
        </w:rPr>
      </w:pPr>
    </w:p>
    <w:p w:rsidR="00E03AA8" w:rsidRDefault="00E03AA8" w:rsidP="00763098">
      <w:pPr>
        <w:pStyle w:val="2"/>
        <w:ind w:right="-514"/>
        <w:rPr>
          <w:i/>
          <w:sz w:val="24"/>
          <w:szCs w:val="24"/>
          <w:lang w:val="en-US"/>
        </w:rPr>
      </w:pPr>
    </w:p>
    <w:p w:rsidR="009D6B3C" w:rsidRPr="00973A54" w:rsidRDefault="009D6B3C" w:rsidP="00763098">
      <w:pPr>
        <w:pStyle w:val="2"/>
        <w:ind w:right="-514"/>
        <w:rPr>
          <w:i/>
          <w:sz w:val="24"/>
          <w:szCs w:val="24"/>
          <w:lang w:val="en-US"/>
        </w:rPr>
      </w:pPr>
    </w:p>
    <w:p w:rsidR="009D6B3C" w:rsidRPr="00973A54" w:rsidRDefault="009D6B3C" w:rsidP="00763098">
      <w:pPr>
        <w:pStyle w:val="2"/>
        <w:ind w:right="-514"/>
        <w:rPr>
          <w:i/>
          <w:sz w:val="24"/>
          <w:szCs w:val="24"/>
          <w:lang w:val="en-US"/>
        </w:rPr>
      </w:pPr>
    </w:p>
    <w:p w:rsidR="009D6B3C" w:rsidRPr="00973A54" w:rsidRDefault="009D6B3C" w:rsidP="00763098">
      <w:pPr>
        <w:pStyle w:val="2"/>
        <w:ind w:right="-514"/>
        <w:rPr>
          <w:i/>
          <w:sz w:val="24"/>
          <w:szCs w:val="24"/>
          <w:lang w:val="en-US"/>
        </w:rPr>
      </w:pPr>
    </w:p>
    <w:p w:rsidR="009D6B3C" w:rsidRPr="00973A54" w:rsidRDefault="009D6B3C" w:rsidP="00763098">
      <w:pPr>
        <w:pStyle w:val="2"/>
        <w:ind w:right="-514"/>
        <w:rPr>
          <w:i/>
          <w:sz w:val="24"/>
          <w:szCs w:val="24"/>
          <w:lang w:val="en-US"/>
        </w:rPr>
      </w:pPr>
    </w:p>
    <w:p w:rsidR="003D380B" w:rsidRPr="00B74244" w:rsidRDefault="00FF6B4C" w:rsidP="00763098">
      <w:pPr>
        <w:pStyle w:val="2"/>
        <w:ind w:right="-514"/>
        <w:rPr>
          <w:i/>
          <w:sz w:val="24"/>
          <w:szCs w:val="24"/>
          <w:lang w:val="en-US"/>
        </w:rPr>
      </w:pPr>
      <w:r w:rsidRPr="00B74244">
        <w:rPr>
          <w:i/>
          <w:sz w:val="24"/>
          <w:szCs w:val="24"/>
          <w:lang w:val="en-US"/>
        </w:rPr>
        <w:t xml:space="preserve">C U R R I C U L U M   V I T A </w:t>
      </w:r>
      <w:proofErr w:type="gramStart"/>
      <w:r w:rsidRPr="00B74244">
        <w:rPr>
          <w:i/>
          <w:sz w:val="24"/>
          <w:szCs w:val="24"/>
          <w:lang w:val="en-US"/>
        </w:rPr>
        <w:t>E</w:t>
      </w:r>
      <w:r w:rsidR="00E867F7">
        <w:rPr>
          <w:i/>
          <w:sz w:val="24"/>
          <w:szCs w:val="24"/>
          <w:lang w:val="en-US"/>
        </w:rPr>
        <w:t xml:space="preserve">  (</w:t>
      </w:r>
      <w:proofErr w:type="gramEnd"/>
      <w:r w:rsidR="00E867F7">
        <w:rPr>
          <w:i/>
          <w:sz w:val="24"/>
          <w:szCs w:val="24"/>
          <w:lang w:val="en-US"/>
        </w:rPr>
        <w:t>CV)</w:t>
      </w:r>
    </w:p>
    <w:p w:rsidR="003D380B" w:rsidRPr="00841DEF" w:rsidRDefault="003D380B" w:rsidP="00E92F27">
      <w:pPr>
        <w:ind w:right="-514"/>
        <w:rPr>
          <w:i/>
          <w:sz w:val="28"/>
          <w:szCs w:val="28"/>
          <w:lang w:val="en-US"/>
        </w:rPr>
      </w:pPr>
    </w:p>
    <w:p w:rsidR="003D380B" w:rsidRPr="00841DEF" w:rsidRDefault="003D380B" w:rsidP="00E92F27">
      <w:pPr>
        <w:ind w:right="-514"/>
        <w:rPr>
          <w:i/>
          <w:sz w:val="28"/>
          <w:szCs w:val="28"/>
          <w:lang w:val="en-US"/>
        </w:rPr>
      </w:pPr>
    </w:p>
    <w:p w:rsidR="003D380B" w:rsidRPr="00AF1BBD" w:rsidRDefault="003D380B" w:rsidP="00E92F27">
      <w:pPr>
        <w:ind w:right="-514"/>
        <w:rPr>
          <w:sz w:val="28"/>
          <w:lang w:val="en-US"/>
        </w:rPr>
      </w:pPr>
    </w:p>
    <w:p w:rsidR="003D380B" w:rsidRPr="00AF1BBD" w:rsidRDefault="003D380B" w:rsidP="00E92F27">
      <w:pPr>
        <w:ind w:right="-514"/>
        <w:rPr>
          <w:sz w:val="28"/>
          <w:lang w:val="en-US"/>
        </w:rPr>
      </w:pPr>
    </w:p>
    <w:p w:rsidR="003D380B" w:rsidRPr="00AF1BBD" w:rsidRDefault="003D380B" w:rsidP="00E92F27">
      <w:pPr>
        <w:ind w:right="-514"/>
        <w:rPr>
          <w:sz w:val="28"/>
          <w:lang w:val="en-US"/>
        </w:rPr>
      </w:pPr>
    </w:p>
    <w:p w:rsidR="00B36E75" w:rsidRPr="00AF1BBD" w:rsidRDefault="00B36E75" w:rsidP="00E92F27">
      <w:pPr>
        <w:pStyle w:val="2"/>
        <w:ind w:right="-514"/>
        <w:rPr>
          <w:sz w:val="24"/>
          <w:lang w:val="en-US"/>
        </w:rPr>
      </w:pPr>
    </w:p>
    <w:p w:rsidR="00B36E75" w:rsidRPr="00AF1BBD" w:rsidRDefault="00B36E75" w:rsidP="00E92F27">
      <w:pPr>
        <w:pStyle w:val="2"/>
        <w:ind w:right="-514"/>
        <w:rPr>
          <w:sz w:val="24"/>
          <w:lang w:val="en-US"/>
        </w:rPr>
      </w:pPr>
    </w:p>
    <w:p w:rsidR="00B36E75" w:rsidRPr="00AF1BBD" w:rsidRDefault="00B36E75" w:rsidP="00E92F27">
      <w:pPr>
        <w:pStyle w:val="2"/>
        <w:ind w:right="-514"/>
        <w:rPr>
          <w:sz w:val="24"/>
          <w:lang w:val="en-US"/>
        </w:rPr>
      </w:pPr>
    </w:p>
    <w:p w:rsidR="00B36E75" w:rsidRPr="00AF1BBD" w:rsidRDefault="00B36E75" w:rsidP="00E92F27">
      <w:pPr>
        <w:pStyle w:val="2"/>
        <w:ind w:right="-514"/>
        <w:rPr>
          <w:sz w:val="24"/>
          <w:lang w:val="en-US"/>
        </w:rPr>
      </w:pPr>
    </w:p>
    <w:p w:rsidR="00E53075" w:rsidRDefault="00E53075" w:rsidP="00E92F27">
      <w:pPr>
        <w:pStyle w:val="2"/>
        <w:ind w:right="-514"/>
        <w:rPr>
          <w:b w:val="0"/>
          <w:sz w:val="22"/>
          <w:szCs w:val="22"/>
          <w:lang w:val="en-US"/>
        </w:rPr>
      </w:pPr>
    </w:p>
    <w:p w:rsidR="00E53075" w:rsidRDefault="00E53075" w:rsidP="00E92F27">
      <w:pPr>
        <w:pStyle w:val="2"/>
        <w:ind w:right="-514"/>
        <w:rPr>
          <w:b w:val="0"/>
          <w:sz w:val="22"/>
          <w:szCs w:val="22"/>
          <w:lang w:val="en-US"/>
        </w:rPr>
      </w:pPr>
    </w:p>
    <w:p w:rsidR="00763098" w:rsidRPr="00110B27" w:rsidRDefault="00763098" w:rsidP="00E92F27">
      <w:pPr>
        <w:pStyle w:val="2"/>
        <w:ind w:right="-514"/>
        <w:rPr>
          <w:b w:val="0"/>
          <w:sz w:val="22"/>
          <w:szCs w:val="22"/>
          <w:lang w:val="en-US"/>
        </w:rPr>
      </w:pPr>
    </w:p>
    <w:p w:rsidR="00763098" w:rsidRPr="00110B27" w:rsidRDefault="00763098" w:rsidP="00E92F27">
      <w:pPr>
        <w:pStyle w:val="2"/>
        <w:ind w:right="-514"/>
        <w:rPr>
          <w:b w:val="0"/>
          <w:sz w:val="22"/>
          <w:szCs w:val="22"/>
          <w:lang w:val="en-US"/>
        </w:rPr>
      </w:pPr>
    </w:p>
    <w:p w:rsidR="009D6B3C" w:rsidRPr="009D6B3C" w:rsidRDefault="009D6B3C" w:rsidP="00110B27">
      <w:pPr>
        <w:pStyle w:val="2"/>
        <w:ind w:right="-514"/>
        <w:rPr>
          <w:b w:val="0"/>
          <w:sz w:val="22"/>
          <w:szCs w:val="22"/>
          <w:lang w:val="en-US"/>
        </w:rPr>
      </w:pPr>
    </w:p>
    <w:p w:rsidR="009D6B3C" w:rsidRPr="009D6B3C" w:rsidRDefault="009D6B3C" w:rsidP="00110B27">
      <w:pPr>
        <w:pStyle w:val="2"/>
        <w:ind w:right="-514"/>
        <w:rPr>
          <w:b w:val="0"/>
          <w:sz w:val="22"/>
          <w:szCs w:val="22"/>
          <w:lang w:val="en-US"/>
        </w:rPr>
      </w:pPr>
    </w:p>
    <w:p w:rsidR="009D6B3C" w:rsidRPr="009D6B3C" w:rsidRDefault="009D6B3C" w:rsidP="00110B27">
      <w:pPr>
        <w:pStyle w:val="2"/>
        <w:ind w:right="-514"/>
        <w:rPr>
          <w:b w:val="0"/>
          <w:sz w:val="22"/>
          <w:szCs w:val="22"/>
          <w:lang w:val="en-US"/>
        </w:rPr>
      </w:pPr>
    </w:p>
    <w:p w:rsidR="009D6B3C" w:rsidRPr="009D6B3C" w:rsidRDefault="009D6B3C" w:rsidP="00110B27">
      <w:pPr>
        <w:pStyle w:val="2"/>
        <w:ind w:right="-514"/>
        <w:rPr>
          <w:b w:val="0"/>
          <w:sz w:val="22"/>
          <w:szCs w:val="22"/>
          <w:lang w:val="en-US"/>
        </w:rPr>
      </w:pPr>
    </w:p>
    <w:p w:rsidR="009D6B3C" w:rsidRPr="009D6B3C" w:rsidRDefault="009D6B3C" w:rsidP="00110B27">
      <w:pPr>
        <w:pStyle w:val="2"/>
        <w:ind w:right="-514"/>
        <w:rPr>
          <w:b w:val="0"/>
          <w:sz w:val="22"/>
          <w:szCs w:val="22"/>
          <w:lang w:val="en-US"/>
        </w:rPr>
      </w:pPr>
    </w:p>
    <w:p w:rsidR="009D6B3C" w:rsidRPr="00E64AD4" w:rsidRDefault="009D6B3C" w:rsidP="00116426">
      <w:pPr>
        <w:pStyle w:val="2"/>
        <w:tabs>
          <w:tab w:val="left" w:pos="2520"/>
        </w:tabs>
        <w:ind w:right="-514"/>
        <w:rPr>
          <w:b w:val="0"/>
          <w:sz w:val="22"/>
          <w:szCs w:val="22"/>
          <w:lang w:val="en-US"/>
        </w:rPr>
      </w:pPr>
    </w:p>
    <w:p w:rsidR="003D380B" w:rsidRDefault="00A54C18" w:rsidP="00110B27">
      <w:pPr>
        <w:pStyle w:val="2"/>
        <w:ind w:right="-514"/>
        <w:rPr>
          <w:b w:val="0"/>
          <w:sz w:val="22"/>
          <w:szCs w:val="22"/>
          <w:lang w:val="en-US"/>
        </w:rPr>
      </w:pPr>
      <w:r w:rsidRPr="00B74244">
        <w:rPr>
          <w:b w:val="0"/>
          <w:sz w:val="22"/>
          <w:szCs w:val="22"/>
          <w:lang w:val="en-US"/>
        </w:rPr>
        <w:t>LARIS</w:t>
      </w:r>
      <w:r w:rsidR="00AE26BE" w:rsidRPr="00B74244">
        <w:rPr>
          <w:b w:val="0"/>
          <w:sz w:val="22"/>
          <w:szCs w:val="22"/>
          <w:lang w:val="en-US"/>
        </w:rPr>
        <w:t>S</w:t>
      </w:r>
      <w:r w:rsidR="00D61254">
        <w:rPr>
          <w:b w:val="0"/>
          <w:sz w:val="22"/>
          <w:szCs w:val="22"/>
          <w:lang w:val="en-US"/>
        </w:rPr>
        <w:t>A-</w:t>
      </w:r>
      <w:r w:rsidR="007F4D01" w:rsidRPr="00B74244">
        <w:rPr>
          <w:b w:val="0"/>
          <w:sz w:val="22"/>
          <w:szCs w:val="22"/>
          <w:lang w:val="en-US"/>
        </w:rPr>
        <w:t>GREECE</w:t>
      </w:r>
    </w:p>
    <w:p w:rsidR="001A4CAF" w:rsidRPr="00B74244" w:rsidRDefault="001A4CAF" w:rsidP="00110B27">
      <w:pPr>
        <w:pStyle w:val="2"/>
        <w:ind w:right="-514"/>
        <w:rPr>
          <w:b w:val="0"/>
          <w:sz w:val="22"/>
          <w:szCs w:val="22"/>
          <w:lang w:val="en-US"/>
        </w:rPr>
      </w:pPr>
    </w:p>
    <w:p w:rsidR="001A4CAF" w:rsidRPr="004834EA" w:rsidRDefault="001A4CAF" w:rsidP="00110B27">
      <w:pPr>
        <w:pStyle w:val="2"/>
        <w:ind w:right="-514"/>
        <w:rPr>
          <w:b w:val="0"/>
          <w:sz w:val="22"/>
          <w:szCs w:val="22"/>
          <w:lang w:val="en-US"/>
        </w:rPr>
      </w:pPr>
      <w:r w:rsidRPr="00B102EA">
        <w:rPr>
          <w:b w:val="0"/>
          <w:sz w:val="22"/>
          <w:szCs w:val="22"/>
          <w:lang w:val="en-US"/>
        </w:rPr>
        <w:t>201</w:t>
      </w:r>
      <w:r w:rsidR="00520E1B">
        <w:rPr>
          <w:b w:val="0"/>
          <w:sz w:val="22"/>
          <w:szCs w:val="22"/>
          <w:lang w:val="en-US"/>
        </w:rPr>
        <w:t>7</w:t>
      </w:r>
      <w:r w:rsidR="002A2E4C" w:rsidRPr="004834EA">
        <w:rPr>
          <w:b w:val="0"/>
          <w:sz w:val="22"/>
          <w:szCs w:val="22"/>
          <w:lang w:val="en-US"/>
        </w:rPr>
        <w:t>-2018</w:t>
      </w:r>
    </w:p>
    <w:p w:rsidR="009D6B3C" w:rsidRPr="009D6B3C" w:rsidRDefault="009D6B3C" w:rsidP="009D6B3C">
      <w:pPr>
        <w:rPr>
          <w:lang w:val="en-US" w:eastAsia="en-US"/>
        </w:rPr>
      </w:pPr>
    </w:p>
    <w:p w:rsidR="003D380B" w:rsidRPr="005B1DE7" w:rsidRDefault="008452CB" w:rsidP="000C4DDF">
      <w:pPr>
        <w:pStyle w:val="3"/>
        <w:ind w:right="-514"/>
        <w:jc w:val="center"/>
        <w:rPr>
          <w:i/>
          <w:sz w:val="24"/>
          <w:u w:val="single"/>
          <w:lang w:val="en-US"/>
        </w:rPr>
      </w:pPr>
      <w:proofErr w:type="gramStart"/>
      <w:r w:rsidRPr="005B1DE7">
        <w:rPr>
          <w:i/>
          <w:sz w:val="24"/>
          <w:u w:val="single"/>
          <w:lang w:val="en-US"/>
        </w:rPr>
        <w:lastRenderedPageBreak/>
        <w:t xml:space="preserve">CURRICULUM </w:t>
      </w:r>
      <w:r w:rsidR="00506CA8" w:rsidRPr="005B1DE7">
        <w:rPr>
          <w:i/>
          <w:sz w:val="24"/>
          <w:u w:val="single"/>
          <w:lang w:val="en-US"/>
        </w:rPr>
        <w:t xml:space="preserve"> </w:t>
      </w:r>
      <w:r w:rsidRPr="005B1DE7">
        <w:rPr>
          <w:i/>
          <w:sz w:val="24"/>
          <w:u w:val="single"/>
          <w:lang w:val="en-US"/>
        </w:rPr>
        <w:t>VITAE</w:t>
      </w:r>
      <w:proofErr w:type="gramEnd"/>
      <w:r w:rsidR="005B1DE7">
        <w:rPr>
          <w:i/>
          <w:sz w:val="24"/>
          <w:u w:val="single"/>
          <w:lang w:val="en-US"/>
        </w:rPr>
        <w:t xml:space="preserve"> </w:t>
      </w:r>
      <w:r w:rsidR="005B1DE7" w:rsidRPr="005B1DE7">
        <w:rPr>
          <w:i/>
          <w:sz w:val="24"/>
          <w:u w:val="single"/>
          <w:lang w:val="en-US"/>
        </w:rPr>
        <w:t>(</w:t>
      </w:r>
      <w:r w:rsidR="005B1DE7">
        <w:rPr>
          <w:i/>
          <w:sz w:val="24"/>
          <w:u w:val="single"/>
          <w:lang w:val="en-US"/>
        </w:rPr>
        <w:t>CV)</w:t>
      </w:r>
      <w:r w:rsidR="003D380B" w:rsidRPr="005B1DE7">
        <w:rPr>
          <w:i/>
          <w:sz w:val="24"/>
          <w:u w:val="single"/>
          <w:lang w:val="en-US"/>
        </w:rPr>
        <w:t xml:space="preserve"> </w:t>
      </w:r>
    </w:p>
    <w:p w:rsidR="003D380B" w:rsidRPr="00E45F59" w:rsidRDefault="003D380B" w:rsidP="000C4DDF">
      <w:pPr>
        <w:ind w:right="-514"/>
        <w:jc w:val="center"/>
        <w:rPr>
          <w:u w:val="single"/>
          <w:lang w:val="en-US"/>
        </w:rPr>
      </w:pPr>
    </w:p>
    <w:p w:rsidR="005B6374" w:rsidRDefault="005B6374" w:rsidP="000C4DDF">
      <w:pPr>
        <w:tabs>
          <w:tab w:val="left" w:pos="180"/>
        </w:tabs>
        <w:ind w:right="-514"/>
        <w:rPr>
          <w:b/>
          <w:sz w:val="28"/>
          <w:lang w:val="en-US"/>
        </w:rPr>
      </w:pPr>
    </w:p>
    <w:p w:rsidR="003D380B" w:rsidRPr="00E262D1" w:rsidRDefault="00E262D1" w:rsidP="000C4DDF">
      <w:pPr>
        <w:tabs>
          <w:tab w:val="left" w:pos="180"/>
        </w:tabs>
        <w:ind w:right="-514"/>
        <w:rPr>
          <w:b/>
          <w:sz w:val="28"/>
          <w:lang w:val="en-US"/>
        </w:rPr>
      </w:pPr>
      <w:r>
        <w:rPr>
          <w:b/>
          <w:sz w:val="28"/>
          <w:lang w:val="en-US"/>
        </w:rPr>
        <w:t>Personal Details</w:t>
      </w:r>
    </w:p>
    <w:p w:rsidR="00A27EC9" w:rsidRPr="00E262D1" w:rsidRDefault="00A27EC9" w:rsidP="000C4DDF">
      <w:pPr>
        <w:tabs>
          <w:tab w:val="left" w:pos="180"/>
        </w:tabs>
        <w:ind w:right="-514"/>
        <w:rPr>
          <w:b/>
          <w:sz w:val="28"/>
          <w:lang w:val="en-US"/>
        </w:rPr>
      </w:pPr>
    </w:p>
    <w:p w:rsidR="003D380B" w:rsidRPr="009537D1" w:rsidRDefault="009537D1" w:rsidP="000C4DDF">
      <w:pPr>
        <w:tabs>
          <w:tab w:val="left" w:pos="180"/>
          <w:tab w:val="left" w:pos="2552"/>
        </w:tabs>
        <w:ind w:right="-514"/>
        <w:rPr>
          <w:lang w:val="en-US"/>
        </w:rPr>
      </w:pPr>
      <w:r>
        <w:rPr>
          <w:lang w:val="en-US"/>
        </w:rPr>
        <w:t>Full name</w:t>
      </w:r>
      <w:r w:rsidR="001A43AE" w:rsidRPr="009537D1">
        <w:rPr>
          <w:lang w:val="en-US"/>
        </w:rPr>
        <w:t xml:space="preserve">: </w:t>
      </w:r>
      <w:r w:rsidR="00C07258" w:rsidRPr="009537D1">
        <w:rPr>
          <w:lang w:val="en-US"/>
        </w:rPr>
        <w:t xml:space="preserve">          </w:t>
      </w:r>
      <w:r w:rsidR="00407E83" w:rsidRPr="009537D1">
        <w:rPr>
          <w:lang w:val="en-US"/>
        </w:rPr>
        <w:t xml:space="preserve">         </w:t>
      </w:r>
      <w:r w:rsidR="00C07258" w:rsidRPr="009537D1">
        <w:rPr>
          <w:lang w:val="en-US"/>
        </w:rPr>
        <w:t xml:space="preserve"> </w:t>
      </w:r>
      <w:r w:rsidR="00765859">
        <w:rPr>
          <w:lang w:val="en-US"/>
        </w:rPr>
        <w:tab/>
      </w:r>
      <w:r w:rsidR="006664B2">
        <w:rPr>
          <w:lang w:val="en-US"/>
        </w:rPr>
        <w:t>Labros</w:t>
      </w:r>
      <w:r w:rsidR="00105F6D">
        <w:rPr>
          <w:lang w:val="en-US"/>
        </w:rPr>
        <w:t xml:space="preserve"> SDROLIAS</w:t>
      </w:r>
    </w:p>
    <w:p w:rsidR="00C07258" w:rsidRPr="00765859" w:rsidRDefault="00765859" w:rsidP="000C4DDF">
      <w:pPr>
        <w:tabs>
          <w:tab w:val="left" w:pos="180"/>
          <w:tab w:val="left" w:pos="2552"/>
        </w:tabs>
        <w:ind w:right="-514"/>
        <w:rPr>
          <w:lang w:val="en-US"/>
        </w:rPr>
      </w:pPr>
      <w:r>
        <w:rPr>
          <w:lang w:val="en-US"/>
        </w:rPr>
        <w:t>Birthplace</w:t>
      </w:r>
      <w:r w:rsidRPr="00765859">
        <w:rPr>
          <w:lang w:val="en-US"/>
        </w:rPr>
        <w:t>:</w:t>
      </w:r>
      <w:r w:rsidR="001A43AE" w:rsidRPr="00765859">
        <w:rPr>
          <w:lang w:val="en-US"/>
        </w:rPr>
        <w:t xml:space="preserve">           </w:t>
      </w:r>
      <w:r w:rsidR="00407E83" w:rsidRPr="00765859">
        <w:rPr>
          <w:lang w:val="en-US"/>
        </w:rPr>
        <w:t xml:space="preserve">         </w:t>
      </w:r>
      <w:r>
        <w:rPr>
          <w:lang w:val="en-US"/>
        </w:rPr>
        <w:tab/>
      </w:r>
      <w:r w:rsidR="006664B2">
        <w:rPr>
          <w:lang w:val="en-US"/>
        </w:rPr>
        <w:t>Kanalia</w:t>
      </w:r>
      <w:r w:rsidR="00F236CE">
        <w:rPr>
          <w:lang w:val="en-US"/>
        </w:rPr>
        <w:t>-</w:t>
      </w:r>
      <w:r w:rsidR="006664B2">
        <w:rPr>
          <w:lang w:val="en-US"/>
        </w:rPr>
        <w:t>Karditsa</w:t>
      </w:r>
      <w:r w:rsidR="00F236CE">
        <w:rPr>
          <w:lang w:val="en-US"/>
        </w:rPr>
        <w:t xml:space="preserve">, </w:t>
      </w:r>
      <w:r w:rsidR="00491905">
        <w:rPr>
          <w:lang w:val="en-US"/>
        </w:rPr>
        <w:t>Greece</w:t>
      </w:r>
    </w:p>
    <w:p w:rsidR="00C07258" w:rsidRPr="00765859" w:rsidRDefault="00765859" w:rsidP="000C4DDF">
      <w:pPr>
        <w:tabs>
          <w:tab w:val="left" w:pos="180"/>
          <w:tab w:val="left" w:pos="2552"/>
        </w:tabs>
        <w:ind w:right="-514"/>
        <w:rPr>
          <w:lang w:val="en-US"/>
        </w:rPr>
      </w:pPr>
      <w:r>
        <w:rPr>
          <w:lang w:val="en-US"/>
        </w:rPr>
        <w:t>Birth date</w:t>
      </w:r>
      <w:r w:rsidR="001A43AE" w:rsidRPr="00765859">
        <w:rPr>
          <w:lang w:val="en-US"/>
        </w:rPr>
        <w:t xml:space="preserve">:  </w:t>
      </w:r>
      <w:r w:rsidR="00407E83" w:rsidRPr="00765859">
        <w:rPr>
          <w:lang w:val="en-US"/>
        </w:rPr>
        <w:t xml:space="preserve">         </w:t>
      </w:r>
      <w:r>
        <w:rPr>
          <w:lang w:val="en-US"/>
        </w:rPr>
        <w:tab/>
      </w:r>
      <w:r w:rsidR="001A43AE" w:rsidRPr="00765859">
        <w:rPr>
          <w:lang w:val="en-US"/>
        </w:rPr>
        <w:t>15-10-1960</w:t>
      </w:r>
    </w:p>
    <w:p w:rsidR="001A43AE" w:rsidRPr="00765859" w:rsidRDefault="009B3DFE" w:rsidP="000C4DDF">
      <w:pPr>
        <w:tabs>
          <w:tab w:val="left" w:pos="180"/>
          <w:tab w:val="left" w:pos="2552"/>
        </w:tabs>
        <w:ind w:right="-514"/>
        <w:rPr>
          <w:lang w:val="en-US"/>
        </w:rPr>
      </w:pPr>
      <w:r>
        <w:rPr>
          <w:lang w:val="en-US"/>
        </w:rPr>
        <w:t xml:space="preserve">Home </w:t>
      </w:r>
      <w:r w:rsidR="002F4386">
        <w:rPr>
          <w:lang w:val="en-US"/>
        </w:rPr>
        <w:t>Address</w:t>
      </w:r>
      <w:r w:rsidR="001A43AE" w:rsidRPr="00765859">
        <w:rPr>
          <w:lang w:val="en-US"/>
        </w:rPr>
        <w:t xml:space="preserve">:   </w:t>
      </w:r>
      <w:r w:rsidR="00407E83" w:rsidRPr="00765859">
        <w:rPr>
          <w:lang w:val="en-US"/>
        </w:rPr>
        <w:t xml:space="preserve">          </w:t>
      </w:r>
      <w:r w:rsidR="00765859">
        <w:rPr>
          <w:lang w:val="en-US"/>
        </w:rPr>
        <w:tab/>
      </w:r>
      <w:r w:rsidR="001A43AE" w:rsidRPr="00765859">
        <w:rPr>
          <w:lang w:val="en-US"/>
        </w:rPr>
        <w:t>18</w:t>
      </w:r>
      <w:r w:rsidR="006664B2">
        <w:rPr>
          <w:vertAlign w:val="superscript"/>
          <w:lang w:val="en-US"/>
        </w:rPr>
        <w:t>th</w:t>
      </w:r>
      <w:r w:rsidR="001A43AE" w:rsidRPr="00765859">
        <w:rPr>
          <w:vertAlign w:val="superscript"/>
          <w:lang w:val="en-US"/>
        </w:rPr>
        <w:t xml:space="preserve"> </w:t>
      </w:r>
      <w:r w:rsidR="006664B2">
        <w:rPr>
          <w:lang w:val="en-US"/>
        </w:rPr>
        <w:t>August</w:t>
      </w:r>
      <w:r w:rsidR="001A43AE" w:rsidRPr="00765859">
        <w:rPr>
          <w:lang w:val="en-US"/>
        </w:rPr>
        <w:t xml:space="preserve"> 1</w:t>
      </w:r>
    </w:p>
    <w:p w:rsidR="001A43AE" w:rsidRPr="00AF1BBD" w:rsidRDefault="001A43AE" w:rsidP="000C4DDF">
      <w:pPr>
        <w:tabs>
          <w:tab w:val="left" w:pos="180"/>
          <w:tab w:val="left" w:pos="2552"/>
        </w:tabs>
        <w:ind w:right="-514"/>
        <w:rPr>
          <w:lang w:val="en-US"/>
        </w:rPr>
      </w:pPr>
      <w:r w:rsidRPr="00765859">
        <w:rPr>
          <w:lang w:val="en-US"/>
        </w:rPr>
        <w:t xml:space="preserve">                                       </w:t>
      </w:r>
      <w:r w:rsidR="00407E83" w:rsidRPr="00765859">
        <w:rPr>
          <w:lang w:val="en-US"/>
        </w:rPr>
        <w:t xml:space="preserve">   </w:t>
      </w:r>
      <w:r w:rsidR="00765859">
        <w:rPr>
          <w:lang w:val="en-US"/>
        </w:rPr>
        <w:t xml:space="preserve"> </w:t>
      </w:r>
      <w:r w:rsidRPr="00765859">
        <w:rPr>
          <w:lang w:val="en-US"/>
        </w:rPr>
        <w:t xml:space="preserve">431 00 </w:t>
      </w:r>
      <w:r w:rsidR="00AF1BBD">
        <w:rPr>
          <w:lang w:val="en-US"/>
        </w:rPr>
        <w:t>Karditsa</w:t>
      </w:r>
      <w:r w:rsidR="009C7653">
        <w:rPr>
          <w:lang w:val="en-US"/>
        </w:rPr>
        <w:t xml:space="preserve"> </w:t>
      </w:r>
      <w:r w:rsidR="00105F6D">
        <w:rPr>
          <w:lang w:val="en-US"/>
        </w:rPr>
        <w:t>-</w:t>
      </w:r>
      <w:r w:rsidR="009C7653">
        <w:rPr>
          <w:lang w:val="en-US"/>
        </w:rPr>
        <w:t xml:space="preserve"> </w:t>
      </w:r>
      <w:r w:rsidR="00105F6D">
        <w:rPr>
          <w:lang w:val="en-US"/>
        </w:rPr>
        <w:t>Greece</w:t>
      </w:r>
    </w:p>
    <w:p w:rsidR="00407E83" w:rsidRPr="00765859" w:rsidRDefault="00765859" w:rsidP="000C4DDF">
      <w:pPr>
        <w:tabs>
          <w:tab w:val="left" w:pos="180"/>
          <w:tab w:val="left" w:pos="2552"/>
        </w:tabs>
        <w:ind w:right="-514"/>
        <w:rPr>
          <w:lang w:val="en-US"/>
        </w:rPr>
      </w:pPr>
      <w:r>
        <w:rPr>
          <w:lang w:val="en-US"/>
        </w:rPr>
        <w:t xml:space="preserve">High school </w:t>
      </w:r>
      <w:r w:rsidR="00F22725">
        <w:rPr>
          <w:lang w:val="en-US"/>
        </w:rPr>
        <w:t>studies</w:t>
      </w:r>
      <w:r w:rsidR="00F22725" w:rsidRPr="00765859">
        <w:rPr>
          <w:lang w:val="en-US"/>
        </w:rPr>
        <w:t>:</w:t>
      </w:r>
      <w:r w:rsidR="001A43AE" w:rsidRPr="00765859">
        <w:rPr>
          <w:lang w:val="en-US"/>
        </w:rPr>
        <w:t xml:space="preserve">  </w:t>
      </w:r>
      <w:r w:rsidR="00407E83" w:rsidRPr="00765859">
        <w:rPr>
          <w:lang w:val="en-US"/>
        </w:rPr>
        <w:t xml:space="preserve">      </w:t>
      </w:r>
      <w:r w:rsidR="00F22725">
        <w:rPr>
          <w:lang w:val="en-US"/>
        </w:rPr>
        <w:t xml:space="preserve">  </w:t>
      </w:r>
      <w:r w:rsidR="001A43AE" w:rsidRPr="00765859">
        <w:rPr>
          <w:lang w:val="en-US"/>
        </w:rPr>
        <w:t>1</w:t>
      </w:r>
      <w:r w:rsidR="00AF1BBD" w:rsidRPr="00AF1BBD">
        <w:rPr>
          <w:vertAlign w:val="superscript"/>
          <w:lang w:val="en-US"/>
        </w:rPr>
        <w:t>st</w:t>
      </w:r>
      <w:r w:rsidR="00AF1BBD">
        <w:rPr>
          <w:lang w:val="en-US"/>
        </w:rPr>
        <w:t xml:space="preserve"> </w:t>
      </w:r>
      <w:r w:rsidR="009F6937">
        <w:rPr>
          <w:lang w:val="en-US"/>
        </w:rPr>
        <w:t>L</w:t>
      </w:r>
      <w:r w:rsidR="009F6937" w:rsidRPr="009F6937">
        <w:rPr>
          <w:lang w:val="en-US"/>
        </w:rPr>
        <w:t>yceum</w:t>
      </w:r>
      <w:r w:rsidR="009F6937">
        <w:rPr>
          <w:rFonts w:ascii="Arial" w:hAnsi="Arial" w:cs="Arial"/>
          <w:sz w:val="21"/>
          <w:szCs w:val="21"/>
          <w:lang w:val="en-US"/>
        </w:rPr>
        <w:t xml:space="preserve"> </w:t>
      </w:r>
      <w:r w:rsidR="009F6937">
        <w:rPr>
          <w:lang w:val="en-US"/>
        </w:rPr>
        <w:t xml:space="preserve">of </w:t>
      </w:r>
      <w:r w:rsidR="00AF1BBD">
        <w:rPr>
          <w:lang w:val="en-US"/>
        </w:rPr>
        <w:t>Zografou</w:t>
      </w:r>
      <w:r w:rsidR="00F236CE">
        <w:rPr>
          <w:lang w:val="en-US"/>
        </w:rPr>
        <w:t>-</w:t>
      </w:r>
      <w:r w:rsidR="00AF1BBD">
        <w:rPr>
          <w:lang w:val="en-US"/>
        </w:rPr>
        <w:t>Athens</w:t>
      </w:r>
      <w:r w:rsidR="00F236CE">
        <w:rPr>
          <w:lang w:val="en-US"/>
        </w:rPr>
        <w:t>,</w:t>
      </w:r>
      <w:r w:rsidR="005B201C">
        <w:rPr>
          <w:lang w:val="en-US"/>
        </w:rPr>
        <w:t xml:space="preserve"> Greece</w:t>
      </w:r>
    </w:p>
    <w:p w:rsidR="00384A19" w:rsidRPr="00AF1BBD" w:rsidRDefault="00765859" w:rsidP="000C4DDF">
      <w:pPr>
        <w:tabs>
          <w:tab w:val="left" w:pos="180"/>
          <w:tab w:val="left" w:pos="2552"/>
        </w:tabs>
        <w:ind w:right="-514"/>
        <w:rPr>
          <w:lang w:val="en-US"/>
        </w:rPr>
      </w:pPr>
      <w:r>
        <w:rPr>
          <w:lang w:val="en-US"/>
        </w:rPr>
        <w:t>Marital</w:t>
      </w:r>
      <w:r w:rsidRPr="00AF1BBD">
        <w:rPr>
          <w:lang w:val="en-US"/>
        </w:rPr>
        <w:t xml:space="preserve"> </w:t>
      </w:r>
      <w:r>
        <w:rPr>
          <w:lang w:val="en-US"/>
        </w:rPr>
        <w:t>status</w:t>
      </w:r>
      <w:r w:rsidR="00384A19" w:rsidRPr="00AF1BBD">
        <w:rPr>
          <w:lang w:val="en-US"/>
        </w:rPr>
        <w:t xml:space="preserve">:      </w:t>
      </w:r>
      <w:r w:rsidRPr="00AF1BBD">
        <w:rPr>
          <w:lang w:val="en-US"/>
        </w:rPr>
        <w:tab/>
      </w:r>
      <w:r w:rsidR="00AF1BBD">
        <w:rPr>
          <w:lang w:val="en-US"/>
        </w:rPr>
        <w:t xml:space="preserve">Married </w:t>
      </w:r>
      <w:r w:rsidR="00D53F02">
        <w:rPr>
          <w:lang w:val="en-US"/>
        </w:rPr>
        <w:t xml:space="preserve">and Father of </w:t>
      </w:r>
      <w:r w:rsidR="00AF1BBD">
        <w:rPr>
          <w:lang w:val="en-US"/>
        </w:rPr>
        <w:t xml:space="preserve">three </w:t>
      </w:r>
      <w:r w:rsidR="00551A86">
        <w:rPr>
          <w:lang w:val="en-US"/>
        </w:rPr>
        <w:t>C</w:t>
      </w:r>
      <w:r w:rsidR="00AF1BBD">
        <w:rPr>
          <w:lang w:val="en-US"/>
        </w:rPr>
        <w:t>hildren</w:t>
      </w:r>
    </w:p>
    <w:p w:rsidR="002F4386" w:rsidRDefault="002F4386" w:rsidP="002F4386">
      <w:pPr>
        <w:tabs>
          <w:tab w:val="left" w:pos="180"/>
          <w:tab w:val="left" w:pos="2552"/>
        </w:tabs>
        <w:ind w:right="-514"/>
        <w:rPr>
          <w:lang w:val="en-US"/>
        </w:rPr>
      </w:pPr>
    </w:p>
    <w:p w:rsidR="002F4386" w:rsidRDefault="003205D9" w:rsidP="002F4386">
      <w:pPr>
        <w:tabs>
          <w:tab w:val="left" w:pos="180"/>
          <w:tab w:val="left" w:pos="2552"/>
        </w:tabs>
        <w:ind w:right="-514"/>
        <w:rPr>
          <w:lang w:val="en-US"/>
        </w:rPr>
      </w:pPr>
      <w:r>
        <w:rPr>
          <w:lang w:val="en-US"/>
        </w:rPr>
        <w:t xml:space="preserve">Work </w:t>
      </w:r>
      <w:r w:rsidR="002F4386">
        <w:rPr>
          <w:lang w:val="en-US"/>
        </w:rPr>
        <w:t>Address</w:t>
      </w:r>
      <w:r w:rsidR="002F4386" w:rsidRPr="00765859">
        <w:rPr>
          <w:lang w:val="en-US"/>
        </w:rPr>
        <w:t xml:space="preserve">:             </w:t>
      </w:r>
      <w:r w:rsidR="002F4386">
        <w:rPr>
          <w:lang w:val="en-US"/>
        </w:rPr>
        <w:tab/>
        <w:t>Technological Educational Institute</w:t>
      </w:r>
      <w:r w:rsidR="00393737">
        <w:rPr>
          <w:lang w:val="en-US"/>
        </w:rPr>
        <w:t xml:space="preserve"> (T.E.I)</w:t>
      </w:r>
      <w:r w:rsidR="002F4386">
        <w:rPr>
          <w:lang w:val="en-US"/>
        </w:rPr>
        <w:t xml:space="preserve"> of Thessaly</w:t>
      </w:r>
    </w:p>
    <w:p w:rsidR="00C07A45" w:rsidRDefault="00C07A45" w:rsidP="002F4386">
      <w:pPr>
        <w:tabs>
          <w:tab w:val="left" w:pos="180"/>
          <w:tab w:val="left" w:pos="2552"/>
        </w:tabs>
        <w:ind w:right="-514"/>
        <w:rPr>
          <w:lang w:val="en-US"/>
        </w:rPr>
      </w:pPr>
    </w:p>
    <w:p w:rsidR="00910C63" w:rsidRPr="00910C63" w:rsidRDefault="00C07A45" w:rsidP="00C253AF">
      <w:pPr>
        <w:tabs>
          <w:tab w:val="left" w:pos="2520"/>
        </w:tabs>
        <w:ind w:right="-514"/>
        <w:jc w:val="center"/>
        <w:rPr>
          <w:sz w:val="22"/>
          <w:szCs w:val="22"/>
          <w:lang w:val="en-US" w:eastAsia="en-US"/>
        </w:rPr>
      </w:pPr>
      <w:r>
        <w:rPr>
          <w:lang w:val="en-US"/>
        </w:rPr>
        <w:t xml:space="preserve">                                 </w:t>
      </w:r>
      <w:r w:rsidR="00C253AF">
        <w:rPr>
          <w:lang w:val="en-US"/>
        </w:rPr>
        <w:t xml:space="preserve"> </w:t>
      </w:r>
      <w:r>
        <w:rPr>
          <w:lang w:val="en-US"/>
        </w:rPr>
        <w:t xml:space="preserve">  </w:t>
      </w:r>
      <w:r w:rsidR="00C253AF">
        <w:rPr>
          <w:lang w:val="en-US"/>
        </w:rPr>
        <w:t xml:space="preserve">    </w:t>
      </w:r>
      <w:r>
        <w:rPr>
          <w:lang w:val="en-US"/>
        </w:rPr>
        <w:t xml:space="preserve">Vice-Rectorate Office for </w:t>
      </w:r>
      <w:r w:rsidR="00C253AF">
        <w:rPr>
          <w:lang w:val="en-US"/>
        </w:rPr>
        <w:t>Economics</w:t>
      </w:r>
      <w:r w:rsidR="00910C63" w:rsidRPr="008618A1">
        <w:rPr>
          <w:sz w:val="22"/>
          <w:szCs w:val="22"/>
          <w:lang w:val="en-US"/>
        </w:rPr>
        <w:t xml:space="preserve">, Programming </w:t>
      </w:r>
      <w:r w:rsidR="00C253AF">
        <w:rPr>
          <w:sz w:val="22"/>
          <w:szCs w:val="22"/>
          <w:lang w:val="en-US"/>
        </w:rPr>
        <w:t>and</w:t>
      </w:r>
      <w:r w:rsidR="00910C63" w:rsidRPr="008618A1">
        <w:rPr>
          <w:sz w:val="22"/>
          <w:szCs w:val="22"/>
          <w:lang w:val="en-US"/>
        </w:rPr>
        <w:t xml:space="preserve"> Development</w:t>
      </w:r>
    </w:p>
    <w:p w:rsidR="00C07A45" w:rsidRDefault="00C07A45" w:rsidP="002F4386">
      <w:pPr>
        <w:tabs>
          <w:tab w:val="left" w:pos="180"/>
          <w:tab w:val="left" w:pos="2552"/>
        </w:tabs>
        <w:ind w:right="-514"/>
        <w:rPr>
          <w:lang w:val="en-US"/>
        </w:rPr>
      </w:pPr>
      <w:r>
        <w:rPr>
          <w:lang w:val="en-US"/>
        </w:rPr>
        <w:t xml:space="preserve"> </w:t>
      </w:r>
    </w:p>
    <w:p w:rsidR="00C07A45" w:rsidRPr="004834EA" w:rsidRDefault="00C07A45" w:rsidP="00C07A45">
      <w:pPr>
        <w:tabs>
          <w:tab w:val="left" w:pos="180"/>
          <w:tab w:val="left" w:pos="2552"/>
        </w:tabs>
        <w:ind w:right="-514"/>
        <w:rPr>
          <w:lang w:val="en-US"/>
        </w:rPr>
      </w:pPr>
      <w:r w:rsidRPr="002F4386">
        <w:rPr>
          <w:lang w:val="en-US"/>
        </w:rPr>
        <w:t xml:space="preserve">Phone:       </w:t>
      </w:r>
      <w:r w:rsidRPr="002F4386">
        <w:rPr>
          <w:lang w:val="en-US"/>
        </w:rPr>
        <w:tab/>
      </w:r>
      <w:r w:rsidRPr="002026E2">
        <w:rPr>
          <w:lang w:val="en-US"/>
        </w:rPr>
        <w:t>++30-2410-6</w:t>
      </w:r>
      <w:r w:rsidR="00B94863">
        <w:rPr>
          <w:lang w:val="en-US"/>
        </w:rPr>
        <w:t>10713</w:t>
      </w:r>
      <w:r w:rsidRPr="002026E2">
        <w:rPr>
          <w:lang w:val="en-US"/>
        </w:rPr>
        <w:t xml:space="preserve"> </w:t>
      </w:r>
      <w:r w:rsidR="00477686">
        <w:rPr>
          <w:lang w:val="en-US"/>
        </w:rPr>
        <w:t xml:space="preserve">&amp; </w:t>
      </w:r>
      <w:r w:rsidR="00477686" w:rsidRPr="002026E2">
        <w:rPr>
          <w:lang w:val="en-US"/>
        </w:rPr>
        <w:t>++30-2410-6</w:t>
      </w:r>
      <w:r w:rsidR="00477686">
        <w:rPr>
          <w:lang w:val="en-US"/>
        </w:rPr>
        <w:t>84203</w:t>
      </w:r>
      <w:r w:rsidR="00477686" w:rsidRPr="002026E2">
        <w:rPr>
          <w:lang w:val="en-US"/>
        </w:rPr>
        <w:t xml:space="preserve"> </w:t>
      </w:r>
      <w:r w:rsidRPr="002026E2">
        <w:rPr>
          <w:lang w:val="en-US"/>
        </w:rPr>
        <w:t>(</w:t>
      </w:r>
      <w:r w:rsidRPr="002026E2">
        <w:rPr>
          <w:rStyle w:val="hps"/>
          <w:color w:val="222222"/>
          <w:lang w:val="en-US"/>
        </w:rPr>
        <w:t>office</w:t>
      </w:r>
      <w:r w:rsidRPr="002026E2">
        <w:rPr>
          <w:lang w:val="en-US"/>
        </w:rPr>
        <w:t>)</w:t>
      </w:r>
    </w:p>
    <w:p w:rsidR="002026E2" w:rsidRPr="002F4386" w:rsidRDefault="002026E2" w:rsidP="002026E2">
      <w:pPr>
        <w:tabs>
          <w:tab w:val="left" w:pos="180"/>
          <w:tab w:val="left" w:pos="2552"/>
        </w:tabs>
        <w:ind w:right="-514"/>
        <w:rPr>
          <w:lang w:val="en-US"/>
        </w:rPr>
      </w:pPr>
      <w:r w:rsidRPr="002F4386">
        <w:rPr>
          <w:lang w:val="en-US"/>
        </w:rPr>
        <w:t xml:space="preserve">                                         </w:t>
      </w:r>
      <w:r>
        <w:rPr>
          <w:lang w:val="en-US"/>
        </w:rPr>
        <w:t xml:space="preserve">  +</w:t>
      </w:r>
      <w:r w:rsidRPr="002F4386">
        <w:rPr>
          <w:lang w:val="en-US"/>
        </w:rPr>
        <w:t>+30-6972-317494</w:t>
      </w:r>
      <w:r w:rsidRPr="007262E5">
        <w:rPr>
          <w:lang w:val="en-US"/>
        </w:rPr>
        <w:t xml:space="preserve"> </w:t>
      </w:r>
      <w:r w:rsidR="005369E1" w:rsidRPr="005369E1">
        <w:rPr>
          <w:lang w:val="en-US"/>
        </w:rPr>
        <w:t>&amp;</w:t>
      </w:r>
      <w:r w:rsidR="005369E1" w:rsidRPr="00477686">
        <w:rPr>
          <w:lang w:val="en-US"/>
        </w:rPr>
        <w:t xml:space="preserve"> ++30-6982-960830 </w:t>
      </w:r>
      <w:r w:rsidRPr="002F4386">
        <w:rPr>
          <w:lang w:val="en-US"/>
        </w:rPr>
        <w:t>(mobile)</w:t>
      </w:r>
    </w:p>
    <w:p w:rsidR="00C07A45" w:rsidRPr="0045636D" w:rsidRDefault="00C07A45" w:rsidP="00C07A45">
      <w:pPr>
        <w:tabs>
          <w:tab w:val="left" w:pos="180"/>
          <w:tab w:val="left" w:pos="2552"/>
        </w:tabs>
        <w:ind w:right="-514"/>
        <w:rPr>
          <w:lang w:val="en-US"/>
        </w:rPr>
      </w:pPr>
      <w:r w:rsidRPr="002026E2">
        <w:rPr>
          <w:lang w:val="en-US"/>
        </w:rPr>
        <w:t xml:space="preserve">                                           </w:t>
      </w:r>
      <w:r w:rsidRPr="00B94863">
        <w:rPr>
          <w:lang w:val="en-US"/>
        </w:rPr>
        <w:t>++30-2410-684</w:t>
      </w:r>
      <w:r w:rsidR="000D1763" w:rsidRPr="00B94863">
        <w:rPr>
          <w:lang w:val="en-US"/>
        </w:rPr>
        <w:t>506</w:t>
      </w:r>
      <w:r w:rsidRPr="00B94863">
        <w:rPr>
          <w:lang w:val="en-US"/>
        </w:rPr>
        <w:t xml:space="preserve"> (</w:t>
      </w:r>
      <w:r w:rsidRPr="00B94863">
        <w:rPr>
          <w:rStyle w:val="hps"/>
          <w:color w:val="222222"/>
          <w:lang w:val="en-US"/>
        </w:rPr>
        <w:t>secretariat</w:t>
      </w:r>
      <w:r w:rsidRPr="00B94863">
        <w:rPr>
          <w:lang w:val="en-US"/>
        </w:rPr>
        <w:t>)</w:t>
      </w:r>
    </w:p>
    <w:p w:rsidR="00DB009A" w:rsidRPr="0045636D" w:rsidRDefault="00DB009A" w:rsidP="00C07A45">
      <w:pPr>
        <w:tabs>
          <w:tab w:val="left" w:pos="180"/>
          <w:tab w:val="left" w:pos="2552"/>
        </w:tabs>
        <w:ind w:right="-514"/>
        <w:rPr>
          <w:lang w:val="en-US"/>
        </w:rPr>
      </w:pPr>
      <w:r w:rsidRPr="0045636D">
        <w:rPr>
          <w:lang w:val="en-US"/>
        </w:rPr>
        <w:t xml:space="preserve">                                           </w:t>
      </w:r>
      <w:r>
        <w:rPr>
          <w:lang w:val="en-US"/>
        </w:rPr>
        <w:t>+</w:t>
      </w:r>
      <w:r w:rsidRPr="002F4386">
        <w:rPr>
          <w:lang w:val="en-US"/>
        </w:rPr>
        <w:t>+30-24410-76195</w:t>
      </w:r>
      <w:r w:rsidRPr="007262E5">
        <w:rPr>
          <w:lang w:val="en-US"/>
        </w:rPr>
        <w:t xml:space="preserve"> </w:t>
      </w:r>
      <w:r>
        <w:rPr>
          <w:lang w:val="en-US"/>
        </w:rPr>
        <w:t>(home)</w:t>
      </w:r>
    </w:p>
    <w:p w:rsidR="00DB009A" w:rsidRPr="00DB009A" w:rsidRDefault="00DB009A" w:rsidP="00C07A45">
      <w:pPr>
        <w:tabs>
          <w:tab w:val="left" w:pos="180"/>
          <w:tab w:val="left" w:pos="2552"/>
        </w:tabs>
        <w:ind w:right="-514"/>
        <w:rPr>
          <w:lang w:val="en-US"/>
        </w:rPr>
      </w:pPr>
      <w:r>
        <w:rPr>
          <w:lang w:val="en-US"/>
        </w:rPr>
        <w:t>Fax:</w:t>
      </w:r>
      <w:r w:rsidRPr="00750B8A">
        <w:rPr>
          <w:lang w:val="en-US"/>
        </w:rPr>
        <w:t xml:space="preserve"> </w:t>
      </w:r>
      <w:r>
        <w:rPr>
          <w:lang w:val="en-US"/>
        </w:rPr>
        <w:t xml:space="preserve">                                   </w:t>
      </w:r>
      <w:r w:rsidRPr="00B94863">
        <w:rPr>
          <w:lang w:val="en-US"/>
        </w:rPr>
        <w:t>++30-2410-6</w:t>
      </w:r>
      <w:r w:rsidR="000D1763" w:rsidRPr="00B94863">
        <w:rPr>
          <w:lang w:val="en-US"/>
        </w:rPr>
        <w:t>10803</w:t>
      </w:r>
    </w:p>
    <w:p w:rsidR="00C07A45" w:rsidRPr="004F2A2A" w:rsidRDefault="00C07A45" w:rsidP="002026E2">
      <w:pPr>
        <w:tabs>
          <w:tab w:val="left" w:pos="180"/>
          <w:tab w:val="left" w:pos="2552"/>
        </w:tabs>
        <w:ind w:right="-514"/>
        <w:rPr>
          <w:lang w:val="en-US"/>
        </w:rPr>
      </w:pPr>
      <w:r w:rsidRPr="002026E2">
        <w:rPr>
          <w:lang w:val="en-US"/>
        </w:rPr>
        <w:t>E-mail</w:t>
      </w:r>
      <w:r w:rsidRPr="00750B8A">
        <w:rPr>
          <w:lang w:val="en-US"/>
        </w:rPr>
        <w:t xml:space="preserve">:                               </w:t>
      </w:r>
      <w:hyperlink r:id="rId8" w:history="1">
        <w:r w:rsidRPr="00750B8A">
          <w:rPr>
            <w:rStyle w:val="-"/>
            <w:color w:val="auto"/>
            <w:u w:val="none"/>
            <w:lang w:val="en-US"/>
          </w:rPr>
          <w:t>lsdrolias@teilar.gr</w:t>
        </w:r>
      </w:hyperlink>
    </w:p>
    <w:p w:rsidR="00C07A45" w:rsidRPr="004F2A2A" w:rsidRDefault="00C07A45" w:rsidP="002026E2">
      <w:pPr>
        <w:tabs>
          <w:tab w:val="left" w:pos="180"/>
          <w:tab w:val="left" w:pos="2552"/>
        </w:tabs>
        <w:ind w:right="-514"/>
        <w:rPr>
          <w:vertAlign w:val="superscript"/>
          <w:lang w:val="en-US"/>
        </w:rPr>
      </w:pPr>
      <w:r w:rsidRPr="004F2A2A">
        <w:rPr>
          <w:vertAlign w:val="superscript"/>
          <w:lang w:val="en-US"/>
        </w:rPr>
        <w:t xml:space="preserve">    </w:t>
      </w:r>
    </w:p>
    <w:p w:rsidR="00C07A45" w:rsidRDefault="00C07A45" w:rsidP="002026E2">
      <w:pPr>
        <w:tabs>
          <w:tab w:val="left" w:pos="180"/>
          <w:tab w:val="left" w:pos="2552"/>
        </w:tabs>
        <w:ind w:right="-514"/>
        <w:jc w:val="center"/>
        <w:rPr>
          <w:lang w:val="en-US"/>
        </w:rPr>
      </w:pPr>
      <w:r>
        <w:rPr>
          <w:lang w:val="en-US"/>
        </w:rPr>
        <w:t>&amp;</w:t>
      </w:r>
    </w:p>
    <w:p w:rsidR="002A2E4C" w:rsidRPr="002A2E4C" w:rsidRDefault="002A2E4C" w:rsidP="002F4386">
      <w:pPr>
        <w:tabs>
          <w:tab w:val="left" w:pos="180"/>
          <w:tab w:val="left" w:pos="2552"/>
        </w:tabs>
        <w:ind w:right="-514"/>
        <w:rPr>
          <w:lang w:val="en-US"/>
        </w:rPr>
      </w:pPr>
    </w:p>
    <w:p w:rsidR="002F4386" w:rsidRDefault="002F4386" w:rsidP="002F4386">
      <w:pPr>
        <w:tabs>
          <w:tab w:val="left" w:pos="180"/>
          <w:tab w:val="left" w:pos="2552"/>
        </w:tabs>
        <w:ind w:right="-514"/>
        <w:rPr>
          <w:lang w:val="en-US"/>
        </w:rPr>
      </w:pPr>
      <w:r>
        <w:rPr>
          <w:lang w:val="en-US"/>
        </w:rPr>
        <w:t xml:space="preserve">                                           Department of Business Administration</w:t>
      </w:r>
    </w:p>
    <w:p w:rsidR="002F4386" w:rsidRDefault="002F4386" w:rsidP="002F4386">
      <w:pPr>
        <w:tabs>
          <w:tab w:val="left" w:pos="180"/>
          <w:tab w:val="left" w:pos="2552"/>
        </w:tabs>
        <w:ind w:right="-514"/>
        <w:rPr>
          <w:lang w:val="en-US"/>
        </w:rPr>
      </w:pPr>
      <w:r>
        <w:rPr>
          <w:lang w:val="en-US"/>
        </w:rPr>
        <w:t xml:space="preserve">                                           School of Business </w:t>
      </w:r>
      <w:r w:rsidR="00ED5431">
        <w:rPr>
          <w:lang w:val="en-US"/>
        </w:rPr>
        <w:t xml:space="preserve">Administration </w:t>
      </w:r>
      <w:r>
        <w:rPr>
          <w:lang w:val="en-US"/>
        </w:rPr>
        <w:t>and Economics</w:t>
      </w:r>
    </w:p>
    <w:p w:rsidR="00C07A45" w:rsidRDefault="00C07A45" w:rsidP="002F4386">
      <w:pPr>
        <w:tabs>
          <w:tab w:val="left" w:pos="180"/>
          <w:tab w:val="left" w:pos="2552"/>
        </w:tabs>
        <w:ind w:right="-514"/>
        <w:rPr>
          <w:lang w:val="en-US"/>
        </w:rPr>
      </w:pPr>
    </w:p>
    <w:p w:rsidR="002F4386" w:rsidRDefault="002F4386" w:rsidP="002F4386">
      <w:pPr>
        <w:tabs>
          <w:tab w:val="left" w:pos="180"/>
          <w:tab w:val="left" w:pos="2552"/>
        </w:tabs>
        <w:ind w:right="-514"/>
        <w:rPr>
          <w:lang w:val="en-US"/>
        </w:rPr>
      </w:pPr>
      <w:r>
        <w:rPr>
          <w:lang w:val="en-US"/>
        </w:rPr>
        <w:t xml:space="preserve">                                           Nea Ktiria </w:t>
      </w:r>
    </w:p>
    <w:p w:rsidR="002F4386" w:rsidRDefault="002F4386" w:rsidP="002F4386">
      <w:pPr>
        <w:tabs>
          <w:tab w:val="left" w:pos="180"/>
          <w:tab w:val="left" w:pos="2552"/>
        </w:tabs>
        <w:ind w:right="-514"/>
        <w:rPr>
          <w:lang w:val="en-US"/>
        </w:rPr>
      </w:pPr>
      <w:r w:rsidRPr="00765859">
        <w:rPr>
          <w:lang w:val="en-US"/>
        </w:rPr>
        <w:t xml:space="preserve">                                          </w:t>
      </w:r>
      <w:r>
        <w:rPr>
          <w:lang w:val="en-US"/>
        </w:rPr>
        <w:t xml:space="preserve"> </w:t>
      </w:r>
      <w:r w:rsidRPr="00765859">
        <w:rPr>
          <w:lang w:val="en-US"/>
        </w:rPr>
        <w:t>4</w:t>
      </w:r>
      <w:r>
        <w:rPr>
          <w:lang w:val="en-US"/>
        </w:rPr>
        <w:t>1</w:t>
      </w:r>
      <w:r w:rsidRPr="00765859">
        <w:rPr>
          <w:lang w:val="en-US"/>
        </w:rPr>
        <w:t xml:space="preserve">1 </w:t>
      </w:r>
      <w:r>
        <w:rPr>
          <w:lang w:val="en-US"/>
        </w:rPr>
        <w:t>1</w:t>
      </w:r>
      <w:r w:rsidRPr="00765859">
        <w:rPr>
          <w:lang w:val="en-US"/>
        </w:rPr>
        <w:t xml:space="preserve">0 </w:t>
      </w:r>
      <w:r>
        <w:rPr>
          <w:lang w:val="en-US"/>
        </w:rPr>
        <w:t>Larissa</w:t>
      </w:r>
      <w:r w:rsidR="00C07A45">
        <w:rPr>
          <w:lang w:val="en-US"/>
        </w:rPr>
        <w:t>-</w:t>
      </w:r>
      <w:r>
        <w:rPr>
          <w:lang w:val="en-US"/>
        </w:rPr>
        <w:t>Greece</w:t>
      </w:r>
    </w:p>
    <w:p w:rsidR="00C07A45" w:rsidRPr="00AF1BBD" w:rsidRDefault="00C07A45" w:rsidP="002F4386">
      <w:pPr>
        <w:tabs>
          <w:tab w:val="left" w:pos="180"/>
          <w:tab w:val="left" w:pos="2552"/>
        </w:tabs>
        <w:ind w:right="-514"/>
        <w:rPr>
          <w:lang w:val="en-US"/>
        </w:rPr>
      </w:pPr>
    </w:p>
    <w:p w:rsidR="007D1880" w:rsidRDefault="00F22725" w:rsidP="000C4DDF">
      <w:pPr>
        <w:tabs>
          <w:tab w:val="left" w:pos="180"/>
          <w:tab w:val="left" w:pos="2552"/>
        </w:tabs>
        <w:ind w:right="-514"/>
        <w:rPr>
          <w:lang w:val="en-US"/>
        </w:rPr>
      </w:pPr>
      <w:r w:rsidRPr="002F4386">
        <w:rPr>
          <w:lang w:val="en-US"/>
        </w:rPr>
        <w:t>Phone:</w:t>
      </w:r>
      <w:r w:rsidR="00407E83" w:rsidRPr="002F4386">
        <w:rPr>
          <w:lang w:val="en-US"/>
        </w:rPr>
        <w:t xml:space="preserve">       </w:t>
      </w:r>
      <w:r w:rsidR="00765859" w:rsidRPr="002F4386">
        <w:rPr>
          <w:lang w:val="en-US"/>
        </w:rPr>
        <w:tab/>
      </w:r>
      <w:r w:rsidR="00011BCC">
        <w:rPr>
          <w:lang w:val="en-US"/>
        </w:rPr>
        <w:t>+</w:t>
      </w:r>
      <w:r w:rsidR="00566B79" w:rsidRPr="002F4386">
        <w:rPr>
          <w:lang w:val="en-US"/>
        </w:rPr>
        <w:t>+30-</w:t>
      </w:r>
      <w:r w:rsidR="007D1880" w:rsidRPr="002F4386">
        <w:rPr>
          <w:lang w:val="en-US"/>
        </w:rPr>
        <w:t>2410-684586</w:t>
      </w:r>
      <w:r w:rsidR="00DF39A8" w:rsidRPr="007262E5">
        <w:rPr>
          <w:lang w:val="en-US"/>
        </w:rPr>
        <w:t xml:space="preserve"> </w:t>
      </w:r>
      <w:r w:rsidR="009F7E12">
        <w:rPr>
          <w:lang w:val="en-US"/>
        </w:rPr>
        <w:t>(</w:t>
      </w:r>
      <w:r w:rsidR="009F7E12" w:rsidRPr="00C14E39">
        <w:rPr>
          <w:rStyle w:val="hps"/>
          <w:color w:val="222222"/>
          <w:lang w:val="en-US"/>
        </w:rPr>
        <w:t>office</w:t>
      </w:r>
      <w:r w:rsidR="009F7E12">
        <w:rPr>
          <w:lang w:val="en-US"/>
        </w:rPr>
        <w:t>)</w:t>
      </w:r>
    </w:p>
    <w:p w:rsidR="00527470" w:rsidRDefault="00527470" w:rsidP="00527470">
      <w:pPr>
        <w:tabs>
          <w:tab w:val="left" w:pos="180"/>
          <w:tab w:val="left" w:pos="2552"/>
        </w:tabs>
        <w:ind w:right="-514"/>
        <w:rPr>
          <w:lang w:val="en-US"/>
        </w:rPr>
      </w:pPr>
      <w:r>
        <w:rPr>
          <w:lang w:val="en-US"/>
        </w:rPr>
        <w:t xml:space="preserve">                                           +</w:t>
      </w:r>
      <w:r w:rsidRPr="002F4386">
        <w:rPr>
          <w:lang w:val="en-US"/>
        </w:rPr>
        <w:t>+30-6972-317494</w:t>
      </w:r>
      <w:r w:rsidRPr="007262E5">
        <w:rPr>
          <w:lang w:val="en-US"/>
        </w:rPr>
        <w:t xml:space="preserve"> </w:t>
      </w:r>
      <w:r w:rsidR="005369E1" w:rsidRPr="005369E1">
        <w:rPr>
          <w:lang w:val="en-US"/>
        </w:rPr>
        <w:t>&amp;</w:t>
      </w:r>
      <w:r w:rsidR="005369E1" w:rsidRPr="00477686">
        <w:rPr>
          <w:lang w:val="en-US"/>
        </w:rPr>
        <w:t xml:space="preserve"> ++30-6982-960830 </w:t>
      </w:r>
      <w:r w:rsidRPr="002F4386">
        <w:rPr>
          <w:lang w:val="en-US"/>
        </w:rPr>
        <w:t>(mobile)</w:t>
      </w:r>
    </w:p>
    <w:p w:rsidR="00565ACF" w:rsidRPr="0076266B" w:rsidRDefault="00F40D6B" w:rsidP="00565ACF">
      <w:pPr>
        <w:tabs>
          <w:tab w:val="left" w:pos="180"/>
          <w:tab w:val="left" w:pos="2552"/>
        </w:tabs>
        <w:ind w:right="-514"/>
        <w:rPr>
          <w:lang w:val="en-US"/>
        </w:rPr>
      </w:pPr>
      <w:r>
        <w:rPr>
          <w:lang w:val="en-US"/>
        </w:rPr>
        <w:t xml:space="preserve">                                           </w:t>
      </w:r>
      <w:r w:rsidR="00565ACF">
        <w:rPr>
          <w:lang w:val="en-US"/>
        </w:rPr>
        <w:t>+</w:t>
      </w:r>
      <w:r w:rsidR="00565ACF" w:rsidRPr="002F4386">
        <w:rPr>
          <w:lang w:val="en-US"/>
        </w:rPr>
        <w:t>+30-2410-684</w:t>
      </w:r>
      <w:r w:rsidR="00565ACF">
        <w:rPr>
          <w:lang w:val="en-US"/>
        </w:rPr>
        <w:t>23</w:t>
      </w:r>
      <w:r w:rsidR="005D36EC">
        <w:rPr>
          <w:lang w:val="en-US"/>
        </w:rPr>
        <w:t>5</w:t>
      </w:r>
      <w:r w:rsidR="00565ACF">
        <w:rPr>
          <w:lang w:val="en-US"/>
        </w:rPr>
        <w:t xml:space="preserve"> </w:t>
      </w:r>
      <w:r w:rsidR="00565ACF" w:rsidRPr="0076266B">
        <w:rPr>
          <w:lang w:val="en-US"/>
        </w:rPr>
        <w:t>(</w:t>
      </w:r>
      <w:r w:rsidR="0076266B" w:rsidRPr="00BF6667">
        <w:rPr>
          <w:rStyle w:val="hps"/>
          <w:color w:val="222222"/>
          <w:lang w:val="en-US"/>
        </w:rPr>
        <w:t>secretariat</w:t>
      </w:r>
      <w:r w:rsidR="00565ACF" w:rsidRPr="0076266B">
        <w:rPr>
          <w:lang w:val="en-US"/>
        </w:rPr>
        <w:t>)</w:t>
      </w:r>
    </w:p>
    <w:p w:rsidR="00527470" w:rsidRPr="002F4386" w:rsidRDefault="007D1880" w:rsidP="000C4DDF">
      <w:pPr>
        <w:tabs>
          <w:tab w:val="left" w:pos="180"/>
          <w:tab w:val="left" w:pos="2552"/>
        </w:tabs>
        <w:ind w:right="-514"/>
        <w:rPr>
          <w:lang w:val="en-US"/>
        </w:rPr>
      </w:pPr>
      <w:r w:rsidRPr="002F4386">
        <w:rPr>
          <w:lang w:val="en-US"/>
        </w:rPr>
        <w:t xml:space="preserve">                 </w:t>
      </w:r>
      <w:r w:rsidR="00765859" w:rsidRPr="002F4386">
        <w:rPr>
          <w:lang w:val="en-US"/>
        </w:rPr>
        <w:t xml:space="preserve">                     </w:t>
      </w:r>
      <w:r w:rsidR="00765859" w:rsidRPr="002F4386">
        <w:rPr>
          <w:lang w:val="en-US"/>
        </w:rPr>
        <w:tab/>
      </w:r>
      <w:r w:rsidR="00527470">
        <w:rPr>
          <w:lang w:val="en-US"/>
        </w:rPr>
        <w:t>+</w:t>
      </w:r>
      <w:r w:rsidR="00527470" w:rsidRPr="002F4386">
        <w:rPr>
          <w:lang w:val="en-US"/>
        </w:rPr>
        <w:t>+30-24410-76195</w:t>
      </w:r>
      <w:r w:rsidR="00527470" w:rsidRPr="007262E5">
        <w:rPr>
          <w:lang w:val="en-US"/>
        </w:rPr>
        <w:t xml:space="preserve"> </w:t>
      </w:r>
      <w:r w:rsidR="00527470">
        <w:rPr>
          <w:lang w:val="en-US"/>
        </w:rPr>
        <w:t>(home)</w:t>
      </w:r>
    </w:p>
    <w:p w:rsidR="007262E5" w:rsidRPr="004F2A2A" w:rsidRDefault="00F22725" w:rsidP="000C4DDF">
      <w:pPr>
        <w:tabs>
          <w:tab w:val="left" w:pos="180"/>
          <w:tab w:val="left" w:pos="2552"/>
        </w:tabs>
        <w:ind w:right="-514"/>
        <w:rPr>
          <w:lang w:val="en-US"/>
        </w:rPr>
      </w:pPr>
      <w:r w:rsidRPr="002F4386">
        <w:rPr>
          <w:lang w:val="en-US"/>
        </w:rPr>
        <w:t>E-mail</w:t>
      </w:r>
      <w:r w:rsidR="000B206B" w:rsidRPr="004F2A2A">
        <w:rPr>
          <w:lang w:val="en-US"/>
        </w:rPr>
        <w:t>:</w:t>
      </w:r>
      <w:r w:rsidR="00407E83" w:rsidRPr="004F2A2A">
        <w:rPr>
          <w:lang w:val="en-US"/>
        </w:rPr>
        <w:t xml:space="preserve">    </w:t>
      </w:r>
      <w:r w:rsidR="00765859" w:rsidRPr="004F2A2A">
        <w:rPr>
          <w:lang w:val="en-US"/>
        </w:rPr>
        <w:t xml:space="preserve">                           </w:t>
      </w:r>
      <w:hyperlink r:id="rId9" w:history="1">
        <w:r w:rsidR="007262E5" w:rsidRPr="004F2A2A">
          <w:rPr>
            <w:rStyle w:val="-"/>
            <w:color w:val="auto"/>
            <w:u w:val="none"/>
            <w:lang w:val="en-US"/>
          </w:rPr>
          <w:t>lsdrolias@teilar.gr</w:t>
        </w:r>
      </w:hyperlink>
    </w:p>
    <w:p w:rsidR="001A43AE" w:rsidRPr="004F2A2A" w:rsidRDefault="001A43AE" w:rsidP="000C4DDF">
      <w:pPr>
        <w:tabs>
          <w:tab w:val="left" w:pos="180"/>
          <w:tab w:val="left" w:pos="2552"/>
        </w:tabs>
        <w:ind w:right="-514"/>
        <w:rPr>
          <w:vertAlign w:val="superscript"/>
          <w:lang w:val="en-US"/>
        </w:rPr>
      </w:pPr>
      <w:r w:rsidRPr="004F2A2A">
        <w:rPr>
          <w:vertAlign w:val="superscript"/>
          <w:lang w:val="en-US"/>
        </w:rPr>
        <w:t xml:space="preserve">    </w:t>
      </w:r>
    </w:p>
    <w:p w:rsidR="00E03AA8" w:rsidRDefault="00E03AA8" w:rsidP="00E03AA8">
      <w:pPr>
        <w:tabs>
          <w:tab w:val="left" w:pos="180"/>
          <w:tab w:val="left" w:pos="2552"/>
        </w:tabs>
        <w:ind w:right="-514"/>
        <w:rPr>
          <w:lang w:val="en-US"/>
        </w:rPr>
      </w:pPr>
    </w:p>
    <w:p w:rsidR="003D380B" w:rsidRPr="00381130" w:rsidRDefault="006A4E60" w:rsidP="00997307">
      <w:pPr>
        <w:tabs>
          <w:tab w:val="left" w:pos="180"/>
          <w:tab w:val="left" w:pos="2552"/>
        </w:tabs>
        <w:ind w:right="-514"/>
        <w:rPr>
          <w:b/>
          <w:sz w:val="28"/>
          <w:lang w:val="en-US"/>
        </w:rPr>
      </w:pPr>
      <w:r>
        <w:rPr>
          <w:b/>
          <w:sz w:val="28"/>
          <w:lang w:val="en-US"/>
        </w:rPr>
        <w:t>Degrees</w:t>
      </w:r>
    </w:p>
    <w:p w:rsidR="003D380B" w:rsidRPr="00381130" w:rsidRDefault="003D380B" w:rsidP="000C4DDF">
      <w:pPr>
        <w:ind w:right="-514"/>
        <w:rPr>
          <w:b/>
          <w:sz w:val="32"/>
          <w:lang w:val="en-US"/>
        </w:rPr>
      </w:pPr>
    </w:p>
    <w:p w:rsidR="002A2C1A" w:rsidRPr="00500AF0" w:rsidRDefault="00500AF0" w:rsidP="007E42F4">
      <w:pPr>
        <w:numPr>
          <w:ilvl w:val="0"/>
          <w:numId w:val="1"/>
        </w:numPr>
        <w:ind w:right="-514"/>
        <w:jc w:val="both"/>
        <w:rPr>
          <w:lang w:val="en-US"/>
        </w:rPr>
      </w:pPr>
      <w:r>
        <w:rPr>
          <w:lang w:val="en-US"/>
        </w:rPr>
        <w:t>Degree</w:t>
      </w:r>
      <w:r w:rsidRPr="00500AF0">
        <w:rPr>
          <w:lang w:val="en-US"/>
        </w:rPr>
        <w:t xml:space="preserve"> </w:t>
      </w:r>
      <w:r>
        <w:rPr>
          <w:lang w:val="en-US"/>
        </w:rPr>
        <w:t>in</w:t>
      </w:r>
      <w:r w:rsidRPr="00500AF0">
        <w:rPr>
          <w:lang w:val="en-US"/>
        </w:rPr>
        <w:t xml:space="preserve"> </w:t>
      </w:r>
      <w:r>
        <w:rPr>
          <w:lang w:val="en-US"/>
        </w:rPr>
        <w:t>Economics</w:t>
      </w:r>
      <w:r w:rsidRPr="00500AF0">
        <w:rPr>
          <w:lang w:val="en-US"/>
        </w:rPr>
        <w:t xml:space="preserve"> </w:t>
      </w:r>
      <w:r>
        <w:rPr>
          <w:lang w:val="en-US"/>
        </w:rPr>
        <w:t>and</w:t>
      </w:r>
      <w:r w:rsidRPr="00500AF0">
        <w:rPr>
          <w:lang w:val="en-US"/>
        </w:rPr>
        <w:t xml:space="preserve"> </w:t>
      </w:r>
      <w:r>
        <w:rPr>
          <w:lang w:val="en-US"/>
        </w:rPr>
        <w:t>Social</w:t>
      </w:r>
      <w:r w:rsidRPr="00500AF0">
        <w:rPr>
          <w:lang w:val="en-US"/>
        </w:rPr>
        <w:t xml:space="preserve"> </w:t>
      </w:r>
      <w:r>
        <w:rPr>
          <w:lang w:val="en-US"/>
        </w:rPr>
        <w:t>Sciences</w:t>
      </w:r>
      <w:r w:rsidR="003D380B" w:rsidRPr="00500AF0">
        <w:rPr>
          <w:lang w:val="en-US"/>
        </w:rPr>
        <w:t xml:space="preserve"> </w:t>
      </w:r>
      <w:r>
        <w:rPr>
          <w:lang w:val="en-US"/>
        </w:rPr>
        <w:t>of</w:t>
      </w:r>
      <w:r w:rsidR="003D380B" w:rsidRPr="00CA54BB">
        <w:rPr>
          <w:lang w:val="en-US"/>
        </w:rPr>
        <w:t xml:space="preserve"> </w:t>
      </w:r>
      <w:r w:rsidR="00105F6D">
        <w:rPr>
          <w:lang w:val="en-US"/>
        </w:rPr>
        <w:t>the</w:t>
      </w:r>
      <w:r w:rsidR="009543F5">
        <w:rPr>
          <w:lang w:val="en-US"/>
        </w:rPr>
        <w:t xml:space="preserve"> </w:t>
      </w:r>
      <w:r>
        <w:rPr>
          <w:lang w:val="en-US"/>
        </w:rPr>
        <w:t>Macedonia</w:t>
      </w:r>
      <w:r w:rsidR="009543F5" w:rsidRPr="009543F5">
        <w:rPr>
          <w:lang w:val="en-US"/>
        </w:rPr>
        <w:t xml:space="preserve"> </w:t>
      </w:r>
      <w:r w:rsidR="00BB35DC">
        <w:rPr>
          <w:lang w:val="en-US"/>
        </w:rPr>
        <w:t>University</w:t>
      </w:r>
      <w:r w:rsidR="00BB35DC" w:rsidRPr="00BB35DC">
        <w:rPr>
          <w:lang w:val="en-US"/>
        </w:rPr>
        <w:t xml:space="preserve"> </w:t>
      </w:r>
      <w:r w:rsidR="00BB35DC" w:rsidRPr="00BB35DC">
        <w:rPr>
          <w:i/>
          <w:lang w:val="en-US"/>
        </w:rPr>
        <w:t>(Ex-</w:t>
      </w:r>
      <w:r w:rsidR="00BB35DC" w:rsidRPr="00C14E39">
        <w:rPr>
          <w:rStyle w:val="hps"/>
          <w:i/>
          <w:lang w:val="en-US"/>
        </w:rPr>
        <w:t>Higher Industrial School of</w:t>
      </w:r>
      <w:r w:rsidR="00BB35DC" w:rsidRPr="00C14E39">
        <w:rPr>
          <w:rStyle w:val="shorttext"/>
          <w:i/>
          <w:lang w:val="en-US"/>
        </w:rPr>
        <w:t xml:space="preserve"> </w:t>
      </w:r>
      <w:r w:rsidR="00BB35DC" w:rsidRPr="00C14E39">
        <w:rPr>
          <w:rStyle w:val="hps"/>
          <w:i/>
          <w:lang w:val="en-US"/>
        </w:rPr>
        <w:t>Thessaloniki</w:t>
      </w:r>
      <w:r w:rsidR="00BB35DC" w:rsidRPr="00BB35DC">
        <w:rPr>
          <w:i/>
          <w:lang w:val="en-US"/>
        </w:rPr>
        <w:t>)</w:t>
      </w:r>
      <w:r w:rsidR="00105F6D" w:rsidRPr="00BB35DC">
        <w:rPr>
          <w:i/>
          <w:lang w:val="en-US"/>
        </w:rPr>
        <w:t>,</w:t>
      </w:r>
      <w:r w:rsidR="00105F6D" w:rsidRPr="00105F6D">
        <w:rPr>
          <w:color w:val="000000"/>
          <w:shd w:val="clear" w:color="auto" w:fill="FFFFFF"/>
          <w:lang w:val="en-US"/>
        </w:rPr>
        <w:t xml:space="preserve"> </w:t>
      </w:r>
      <w:r w:rsidR="00105F6D" w:rsidRPr="00CA54BB">
        <w:rPr>
          <w:color w:val="000000"/>
          <w:shd w:val="clear" w:color="auto" w:fill="FFFFFF"/>
          <w:lang w:val="en-US"/>
        </w:rPr>
        <w:t>Thessaloniki</w:t>
      </w:r>
      <w:r w:rsidR="00107716">
        <w:rPr>
          <w:color w:val="000000"/>
          <w:shd w:val="clear" w:color="auto" w:fill="FFFFFF"/>
          <w:lang w:val="en-US"/>
        </w:rPr>
        <w:t xml:space="preserve"> </w:t>
      </w:r>
      <w:r w:rsidR="00105F6D">
        <w:rPr>
          <w:color w:val="000000"/>
          <w:shd w:val="clear" w:color="auto" w:fill="FFFFFF"/>
          <w:lang w:val="en-US"/>
        </w:rPr>
        <w:t>-</w:t>
      </w:r>
      <w:r w:rsidR="00107716">
        <w:rPr>
          <w:color w:val="000000"/>
          <w:shd w:val="clear" w:color="auto" w:fill="FFFFFF"/>
          <w:lang w:val="en-US"/>
        </w:rPr>
        <w:t xml:space="preserve"> </w:t>
      </w:r>
      <w:r w:rsidR="00105F6D">
        <w:rPr>
          <w:color w:val="000000"/>
          <w:shd w:val="clear" w:color="auto" w:fill="FFFFFF"/>
          <w:lang w:val="en-US"/>
        </w:rPr>
        <w:t>Greece.</w:t>
      </w:r>
      <w:r w:rsidR="003D380B" w:rsidRPr="00500AF0">
        <w:rPr>
          <w:lang w:val="en-US"/>
        </w:rPr>
        <w:t xml:space="preserve"> </w:t>
      </w:r>
      <w:r>
        <w:rPr>
          <w:lang w:val="en-US"/>
        </w:rPr>
        <w:t xml:space="preserve">Department of Organization and Business Administration </w:t>
      </w:r>
      <w:r w:rsidR="003D380B" w:rsidRPr="00500AF0">
        <w:rPr>
          <w:lang w:val="en-US"/>
        </w:rPr>
        <w:t>(</w:t>
      </w:r>
      <w:r w:rsidR="009C7653">
        <w:rPr>
          <w:lang w:val="en-US"/>
        </w:rPr>
        <w:t>Nov.</w:t>
      </w:r>
      <w:r w:rsidR="00C6327A" w:rsidRPr="00500AF0">
        <w:rPr>
          <w:lang w:val="en-US"/>
        </w:rPr>
        <w:t>1979</w:t>
      </w:r>
      <w:r w:rsidR="009C7653">
        <w:rPr>
          <w:lang w:val="en-US"/>
        </w:rPr>
        <w:t xml:space="preserve"> </w:t>
      </w:r>
      <w:r w:rsidR="00C6327A" w:rsidRPr="00500AF0">
        <w:rPr>
          <w:lang w:val="en-US"/>
        </w:rPr>
        <w:t>-</w:t>
      </w:r>
      <w:r w:rsidR="009C7653">
        <w:rPr>
          <w:lang w:val="en-US"/>
        </w:rPr>
        <w:t xml:space="preserve"> June </w:t>
      </w:r>
      <w:r w:rsidR="003D380B" w:rsidRPr="00500AF0">
        <w:rPr>
          <w:lang w:val="en-US"/>
        </w:rPr>
        <w:t>1984)</w:t>
      </w:r>
    </w:p>
    <w:p w:rsidR="002A2C1A" w:rsidRPr="00500AF0" w:rsidRDefault="00500AF0" w:rsidP="007E42F4">
      <w:pPr>
        <w:numPr>
          <w:ilvl w:val="0"/>
          <w:numId w:val="1"/>
        </w:numPr>
        <w:ind w:right="-514"/>
        <w:jc w:val="both"/>
        <w:rPr>
          <w:lang w:val="en-US"/>
        </w:rPr>
      </w:pPr>
      <w:r>
        <w:rPr>
          <w:lang w:val="en-US"/>
        </w:rPr>
        <w:t>Ph</w:t>
      </w:r>
      <w:r w:rsidRPr="00500AF0">
        <w:rPr>
          <w:lang w:val="en-US"/>
        </w:rPr>
        <w:t>.</w:t>
      </w:r>
      <w:r>
        <w:rPr>
          <w:lang w:val="en-US"/>
        </w:rPr>
        <w:t>D</w:t>
      </w:r>
      <w:r w:rsidRPr="00500AF0">
        <w:rPr>
          <w:lang w:val="en-US"/>
        </w:rPr>
        <w:t xml:space="preserve">. </w:t>
      </w:r>
      <w:r>
        <w:rPr>
          <w:lang w:val="en-US"/>
        </w:rPr>
        <w:t xml:space="preserve">in Economics and Social Sciences of the </w:t>
      </w:r>
      <w:r w:rsidR="003D380B" w:rsidRPr="002A2C1A">
        <w:rPr>
          <w:lang w:val="en-US"/>
        </w:rPr>
        <w:t>Johannes</w:t>
      </w:r>
      <w:r w:rsidR="003D380B" w:rsidRPr="00500AF0">
        <w:rPr>
          <w:lang w:val="en-US"/>
        </w:rPr>
        <w:t xml:space="preserve"> </w:t>
      </w:r>
      <w:r w:rsidR="003D380B" w:rsidRPr="002A2C1A">
        <w:rPr>
          <w:lang w:val="en-US"/>
        </w:rPr>
        <w:t>Kepler</w:t>
      </w:r>
      <w:r w:rsidR="003D380B" w:rsidRPr="00500AF0">
        <w:rPr>
          <w:lang w:val="en-US"/>
        </w:rPr>
        <w:t xml:space="preserve"> </w:t>
      </w:r>
      <w:r w:rsidR="003D380B" w:rsidRPr="002A2C1A">
        <w:rPr>
          <w:lang w:val="en-US"/>
        </w:rPr>
        <w:t>Universi</w:t>
      </w:r>
      <w:r w:rsidR="0080268F" w:rsidRPr="002A2C1A">
        <w:rPr>
          <w:lang w:val="en-US"/>
        </w:rPr>
        <w:t>t</w:t>
      </w:r>
      <w:r w:rsidR="00105F6D">
        <w:rPr>
          <w:lang w:val="en-US"/>
        </w:rPr>
        <w:t>y</w:t>
      </w:r>
      <w:r w:rsidR="003D380B" w:rsidRPr="00500AF0">
        <w:rPr>
          <w:lang w:val="en-US"/>
        </w:rPr>
        <w:t>,</w:t>
      </w:r>
      <w:r w:rsidR="00E41E78">
        <w:rPr>
          <w:lang w:val="en-US"/>
        </w:rPr>
        <w:t xml:space="preserve"> </w:t>
      </w:r>
      <w:r w:rsidR="003D380B" w:rsidRPr="002A2C1A">
        <w:rPr>
          <w:lang w:val="en-US"/>
        </w:rPr>
        <w:t>Linz</w:t>
      </w:r>
      <w:r w:rsidR="003D380B" w:rsidRPr="00500AF0">
        <w:rPr>
          <w:lang w:val="en-US"/>
        </w:rPr>
        <w:t>-</w:t>
      </w:r>
      <w:r w:rsidR="003D380B" w:rsidRPr="002A2C1A">
        <w:rPr>
          <w:lang w:val="en-US"/>
        </w:rPr>
        <w:t>Austria</w:t>
      </w:r>
      <w:r w:rsidR="003D380B" w:rsidRPr="00500AF0">
        <w:rPr>
          <w:lang w:val="en-US"/>
        </w:rPr>
        <w:t xml:space="preserve"> (</w:t>
      </w:r>
      <w:r>
        <w:rPr>
          <w:lang w:val="en-US"/>
        </w:rPr>
        <w:t>Mar</w:t>
      </w:r>
      <w:r w:rsidR="00BC7D90" w:rsidRPr="00500AF0">
        <w:rPr>
          <w:lang w:val="en-US"/>
        </w:rPr>
        <w:t>.</w:t>
      </w:r>
      <w:r w:rsidR="00C6327A" w:rsidRPr="00500AF0">
        <w:rPr>
          <w:lang w:val="en-US"/>
        </w:rPr>
        <w:t>1986</w:t>
      </w:r>
      <w:r w:rsidR="008F4FCD">
        <w:rPr>
          <w:lang w:val="en-US"/>
        </w:rPr>
        <w:t xml:space="preserve"> </w:t>
      </w:r>
      <w:r w:rsidR="00C6327A" w:rsidRPr="00500AF0">
        <w:rPr>
          <w:lang w:val="en-US"/>
        </w:rPr>
        <w:t>-</w:t>
      </w:r>
      <w:r w:rsidR="008F4FCD">
        <w:rPr>
          <w:lang w:val="en-US"/>
        </w:rPr>
        <w:t xml:space="preserve"> </w:t>
      </w:r>
      <w:r>
        <w:rPr>
          <w:lang w:val="en-US"/>
        </w:rPr>
        <w:t>Dec</w:t>
      </w:r>
      <w:r w:rsidR="00BC7D90" w:rsidRPr="00500AF0">
        <w:rPr>
          <w:lang w:val="en-US"/>
        </w:rPr>
        <w:t>.</w:t>
      </w:r>
      <w:r w:rsidR="003D380B" w:rsidRPr="00500AF0">
        <w:rPr>
          <w:lang w:val="en-US"/>
        </w:rPr>
        <w:t>199</w:t>
      </w:r>
      <w:r w:rsidR="00BC7D90" w:rsidRPr="00500AF0">
        <w:rPr>
          <w:lang w:val="en-US"/>
        </w:rPr>
        <w:t>1</w:t>
      </w:r>
      <w:r w:rsidR="003D380B" w:rsidRPr="00500AF0">
        <w:rPr>
          <w:lang w:val="en-US"/>
        </w:rPr>
        <w:t>)</w:t>
      </w:r>
    </w:p>
    <w:p w:rsidR="003D380B" w:rsidRDefault="00E41E78" w:rsidP="007E42F4">
      <w:pPr>
        <w:numPr>
          <w:ilvl w:val="0"/>
          <w:numId w:val="1"/>
        </w:numPr>
        <w:ind w:right="-514"/>
        <w:jc w:val="both"/>
        <w:rPr>
          <w:lang w:val="en-US"/>
        </w:rPr>
      </w:pPr>
      <w:r>
        <w:rPr>
          <w:lang w:val="en-US"/>
        </w:rPr>
        <w:t>Degree</w:t>
      </w:r>
      <w:r w:rsidRPr="006E0708">
        <w:rPr>
          <w:lang w:val="en-US"/>
        </w:rPr>
        <w:t xml:space="preserve"> </w:t>
      </w:r>
      <w:r w:rsidR="00B451A7">
        <w:rPr>
          <w:lang w:val="en-US"/>
        </w:rPr>
        <w:t>in</w:t>
      </w:r>
      <w:r w:rsidR="00450775" w:rsidRPr="006E0708">
        <w:rPr>
          <w:lang w:val="en-US"/>
        </w:rPr>
        <w:t xml:space="preserve"> Educational Studies</w:t>
      </w:r>
      <w:r w:rsidR="00450775">
        <w:rPr>
          <w:lang w:val="en-US"/>
        </w:rPr>
        <w:t xml:space="preserve"> </w:t>
      </w:r>
      <w:r w:rsidR="00450775" w:rsidRPr="00B0291A">
        <w:rPr>
          <w:lang w:val="en-US"/>
        </w:rPr>
        <w:t>of</w:t>
      </w:r>
      <w:r w:rsidR="003D380B" w:rsidRPr="00B0291A">
        <w:rPr>
          <w:lang w:val="en-US"/>
        </w:rPr>
        <w:t xml:space="preserve"> </w:t>
      </w:r>
      <w:r w:rsidR="0093709D">
        <w:rPr>
          <w:lang w:val="en-US"/>
        </w:rPr>
        <w:t xml:space="preserve">the </w:t>
      </w:r>
      <w:r w:rsidR="00B0291A" w:rsidRPr="00B0291A">
        <w:rPr>
          <w:color w:val="000000"/>
          <w:lang w:val="en-US"/>
        </w:rPr>
        <w:t>Higher School of Pedagogical and Technological Education</w:t>
      </w:r>
      <w:r w:rsidR="00F87A5F">
        <w:rPr>
          <w:color w:val="000000"/>
          <w:lang w:val="en-US"/>
        </w:rPr>
        <w:t xml:space="preserve"> </w:t>
      </w:r>
      <w:r w:rsidR="0093709D">
        <w:rPr>
          <w:color w:val="000000"/>
          <w:lang w:val="en-US"/>
        </w:rPr>
        <w:t>(PA.T.E.S)</w:t>
      </w:r>
      <w:r w:rsidR="00F87A5F">
        <w:rPr>
          <w:color w:val="000000"/>
          <w:lang w:val="en-US"/>
        </w:rPr>
        <w:t xml:space="preserve"> </w:t>
      </w:r>
      <w:r w:rsidR="00B0291A">
        <w:rPr>
          <w:lang w:val="en-US"/>
        </w:rPr>
        <w:t>A</w:t>
      </w:r>
      <w:r w:rsidR="006E0708" w:rsidRPr="00B0291A">
        <w:rPr>
          <w:lang w:val="en-US"/>
        </w:rPr>
        <w:t>thens</w:t>
      </w:r>
      <w:r w:rsidR="009543F5" w:rsidRPr="00B0291A">
        <w:rPr>
          <w:lang w:val="en-US"/>
        </w:rPr>
        <w:t>-Greece</w:t>
      </w:r>
      <w:r w:rsidR="003D380B" w:rsidRPr="00B0291A">
        <w:rPr>
          <w:lang w:val="en-US"/>
        </w:rPr>
        <w:t xml:space="preserve"> (</w:t>
      </w:r>
      <w:r w:rsidR="009C7653" w:rsidRPr="00B0291A">
        <w:rPr>
          <w:lang w:val="en-US"/>
        </w:rPr>
        <w:t>Oct.</w:t>
      </w:r>
      <w:r w:rsidR="00C6327A" w:rsidRPr="00B0291A">
        <w:rPr>
          <w:lang w:val="en-US"/>
        </w:rPr>
        <w:t>1992</w:t>
      </w:r>
      <w:r w:rsidR="008F4FCD">
        <w:rPr>
          <w:lang w:val="en-US"/>
        </w:rPr>
        <w:t xml:space="preserve"> </w:t>
      </w:r>
      <w:r w:rsidR="00C6327A" w:rsidRPr="00B0291A">
        <w:rPr>
          <w:lang w:val="en-US"/>
        </w:rPr>
        <w:t>-</w:t>
      </w:r>
      <w:r w:rsidR="008F4FCD">
        <w:rPr>
          <w:lang w:val="en-US"/>
        </w:rPr>
        <w:t xml:space="preserve"> </w:t>
      </w:r>
      <w:r w:rsidR="009C7653" w:rsidRPr="00B0291A">
        <w:rPr>
          <w:lang w:val="en-US"/>
        </w:rPr>
        <w:t>Mar.</w:t>
      </w:r>
      <w:r w:rsidR="003D380B" w:rsidRPr="00B0291A">
        <w:rPr>
          <w:lang w:val="en-US"/>
        </w:rPr>
        <w:t>1993)</w:t>
      </w:r>
    </w:p>
    <w:p w:rsidR="008B4392" w:rsidRPr="00500AF0" w:rsidRDefault="008B4392" w:rsidP="008B4392">
      <w:pPr>
        <w:numPr>
          <w:ilvl w:val="0"/>
          <w:numId w:val="1"/>
        </w:numPr>
        <w:tabs>
          <w:tab w:val="left" w:pos="180"/>
          <w:tab w:val="left" w:pos="2552"/>
        </w:tabs>
        <w:ind w:right="-514"/>
        <w:jc w:val="both"/>
        <w:rPr>
          <w:lang w:val="en-US"/>
        </w:rPr>
      </w:pPr>
      <w:r>
        <w:rPr>
          <w:lang w:val="en-US"/>
        </w:rPr>
        <w:lastRenderedPageBreak/>
        <w:t xml:space="preserve">   Post Doctorate</w:t>
      </w:r>
      <w:r w:rsidR="00247342">
        <w:rPr>
          <w:lang w:val="en-US"/>
        </w:rPr>
        <w:t xml:space="preserve"> (PD.)</w:t>
      </w:r>
      <w:r>
        <w:rPr>
          <w:lang w:val="en-US"/>
        </w:rPr>
        <w:t xml:space="preserve"> Candidate in Economics of the </w:t>
      </w:r>
      <w:r w:rsidRPr="002A2C1A">
        <w:rPr>
          <w:lang w:val="en-US"/>
        </w:rPr>
        <w:t>Universit</w:t>
      </w:r>
      <w:r>
        <w:rPr>
          <w:lang w:val="en-US"/>
        </w:rPr>
        <w:t>y of South Bohemia</w:t>
      </w:r>
      <w:r w:rsidRPr="00500AF0">
        <w:rPr>
          <w:lang w:val="en-US"/>
        </w:rPr>
        <w:t>,</w:t>
      </w:r>
      <w:r w:rsidRPr="00C646C7">
        <w:rPr>
          <w:lang w:val="en-US"/>
        </w:rPr>
        <w:t xml:space="preserve"> </w:t>
      </w:r>
      <w:r>
        <w:rPr>
          <w:lang w:val="en-US"/>
        </w:rPr>
        <w:t>Department of</w:t>
      </w:r>
      <w:r w:rsidRPr="007D6207">
        <w:rPr>
          <w:lang w:val="en-US"/>
        </w:rPr>
        <w:t xml:space="preserve"> </w:t>
      </w:r>
      <w:r>
        <w:rPr>
          <w:lang w:val="en-US"/>
        </w:rPr>
        <w:t xml:space="preserve">Regional Management, Faculty of Economics, </w:t>
      </w:r>
      <w:r w:rsidRPr="007D6207">
        <w:rPr>
          <w:lang w:val="en-US"/>
        </w:rPr>
        <w:t>České Budějovice</w:t>
      </w:r>
      <w:r>
        <w:rPr>
          <w:lang w:val="en-US"/>
        </w:rPr>
        <w:t xml:space="preserve"> - </w:t>
      </w:r>
      <w:r w:rsidRPr="00453D3C">
        <w:rPr>
          <w:lang w:val="en-US" w:eastAsia="en-US"/>
        </w:rPr>
        <w:t>Czech Republic</w:t>
      </w:r>
      <w:r>
        <w:rPr>
          <w:lang w:val="en-US" w:eastAsia="en-US"/>
        </w:rPr>
        <w:t xml:space="preserve"> </w:t>
      </w:r>
      <w:r w:rsidRPr="00500AF0">
        <w:rPr>
          <w:lang w:val="en-US"/>
        </w:rPr>
        <w:t>(</w:t>
      </w:r>
      <w:r>
        <w:rPr>
          <w:lang w:val="en-US"/>
        </w:rPr>
        <w:t>Jan</w:t>
      </w:r>
      <w:r w:rsidRPr="00500AF0">
        <w:rPr>
          <w:lang w:val="en-US"/>
        </w:rPr>
        <w:t>.</w:t>
      </w:r>
      <w:r>
        <w:rPr>
          <w:lang w:val="en-US"/>
        </w:rPr>
        <w:t>2015</w:t>
      </w:r>
      <w:r w:rsidR="009D220C">
        <w:rPr>
          <w:lang w:val="en-US"/>
        </w:rPr>
        <w:t xml:space="preserve"> </w:t>
      </w:r>
      <w:r w:rsidRPr="00500AF0">
        <w:rPr>
          <w:lang w:val="en-US"/>
        </w:rPr>
        <w:t>-</w:t>
      </w:r>
      <w:r w:rsidR="009D220C">
        <w:rPr>
          <w:lang w:val="en-US"/>
        </w:rPr>
        <w:t xml:space="preserve"> </w:t>
      </w:r>
      <w:r w:rsidRPr="00500AF0">
        <w:rPr>
          <w:lang w:val="en-US"/>
        </w:rPr>
        <w:t>)</w:t>
      </w:r>
    </w:p>
    <w:p w:rsidR="008B4392" w:rsidRPr="00574417" w:rsidRDefault="008B4392" w:rsidP="008B4392">
      <w:pPr>
        <w:numPr>
          <w:ilvl w:val="0"/>
          <w:numId w:val="1"/>
        </w:numPr>
        <w:ind w:right="-514"/>
        <w:jc w:val="both"/>
        <w:rPr>
          <w:lang w:val="en-US"/>
        </w:rPr>
      </w:pPr>
      <w:r w:rsidRPr="006B2A9A">
        <w:rPr>
          <w:lang w:val="en-US"/>
        </w:rPr>
        <w:t xml:space="preserve">Ph.D. </w:t>
      </w:r>
      <w:r>
        <w:rPr>
          <w:lang w:val="en-US"/>
        </w:rPr>
        <w:t xml:space="preserve">Candidate </w:t>
      </w:r>
      <w:r w:rsidRPr="006B2A9A">
        <w:rPr>
          <w:lang w:val="en-US"/>
        </w:rPr>
        <w:t xml:space="preserve">in </w:t>
      </w:r>
      <w:hyperlink r:id="rId10" w:history="1">
        <w:r w:rsidRPr="007E2120">
          <w:rPr>
            <w:rStyle w:val="-"/>
            <w:color w:val="auto"/>
            <w:u w:val="none"/>
            <w:lang w:val="en-US"/>
          </w:rPr>
          <w:t>Agricultural Economics</w:t>
        </w:r>
      </w:hyperlink>
      <w:r w:rsidRPr="007E2120">
        <w:rPr>
          <w:lang w:val="en-US"/>
        </w:rPr>
        <w:t xml:space="preserve"> </w:t>
      </w:r>
      <w:r w:rsidRPr="006B2A9A">
        <w:rPr>
          <w:lang w:val="en-US"/>
        </w:rPr>
        <w:t>of the Aristotle University, Department of</w:t>
      </w:r>
      <w:r w:rsidRPr="007E2120">
        <w:rPr>
          <w:color w:val="3C3E30"/>
          <w:lang w:val="en-US"/>
        </w:rPr>
        <w:t xml:space="preserve"> </w:t>
      </w:r>
      <w:hyperlink r:id="rId11" w:history="1">
        <w:r w:rsidRPr="007E2120">
          <w:rPr>
            <w:rStyle w:val="-"/>
            <w:color w:val="auto"/>
            <w:u w:val="none"/>
            <w:lang w:val="en-US"/>
          </w:rPr>
          <w:t>Agricultural Economics</w:t>
        </w:r>
      </w:hyperlink>
      <w:r w:rsidRPr="006B2A9A">
        <w:rPr>
          <w:lang w:val="en-US"/>
        </w:rPr>
        <w:t xml:space="preserve">, </w:t>
      </w:r>
      <w:r w:rsidRPr="007E2120">
        <w:rPr>
          <w:bCs/>
          <w:color w:val="000000"/>
          <w:lang w:val="en-US"/>
        </w:rPr>
        <w:t>School of Agriculture</w:t>
      </w:r>
      <w:r w:rsidRPr="007E2120">
        <w:rPr>
          <w:lang w:val="en-US"/>
        </w:rPr>
        <w:t xml:space="preserve">, Faculty of Agriculture, Forestry and Natural Environment, </w:t>
      </w:r>
      <w:r w:rsidRPr="006B2A9A">
        <w:rPr>
          <w:lang w:val="en-US"/>
        </w:rPr>
        <w:t>Thessaloniki-Greece (Jan.2014</w:t>
      </w:r>
      <w:r w:rsidR="00614AF5">
        <w:rPr>
          <w:lang w:val="en-US"/>
        </w:rPr>
        <w:t xml:space="preserve"> </w:t>
      </w:r>
      <w:r w:rsidRPr="006B2A9A">
        <w:rPr>
          <w:lang w:val="en-US"/>
        </w:rPr>
        <w:t>-</w:t>
      </w:r>
      <w:r w:rsidR="00614AF5">
        <w:rPr>
          <w:lang w:val="en-US"/>
        </w:rPr>
        <w:t xml:space="preserve"> </w:t>
      </w:r>
      <w:r w:rsidRPr="006B2A9A">
        <w:rPr>
          <w:lang w:val="en-US"/>
        </w:rPr>
        <w:t>)</w:t>
      </w:r>
    </w:p>
    <w:p w:rsidR="008B4392" w:rsidRPr="006B2A9A" w:rsidRDefault="008B4392" w:rsidP="008B4392">
      <w:pPr>
        <w:ind w:right="-514"/>
        <w:jc w:val="both"/>
        <w:rPr>
          <w:lang w:val="en-US"/>
        </w:rPr>
      </w:pPr>
    </w:p>
    <w:p w:rsidR="003D380B" w:rsidRPr="00B0291A" w:rsidRDefault="003D380B" w:rsidP="000C4DDF">
      <w:pPr>
        <w:ind w:right="-514"/>
        <w:jc w:val="both"/>
        <w:rPr>
          <w:lang w:val="en-US"/>
        </w:rPr>
      </w:pPr>
    </w:p>
    <w:p w:rsidR="003D380B" w:rsidRDefault="00E472A1" w:rsidP="000C4DDF">
      <w:pPr>
        <w:ind w:right="-514"/>
        <w:jc w:val="both"/>
        <w:rPr>
          <w:b/>
          <w:sz w:val="28"/>
          <w:lang w:val="en-US"/>
        </w:rPr>
      </w:pPr>
      <w:r w:rsidRPr="00AE26BE">
        <w:rPr>
          <w:b/>
          <w:sz w:val="28"/>
          <w:lang w:val="en-US"/>
        </w:rPr>
        <w:t>Ph</w:t>
      </w:r>
      <w:r w:rsidR="00E41E78">
        <w:rPr>
          <w:b/>
          <w:sz w:val="28"/>
          <w:lang w:val="en-US"/>
        </w:rPr>
        <w:t>.</w:t>
      </w:r>
      <w:r w:rsidR="002D5DBF">
        <w:rPr>
          <w:b/>
          <w:sz w:val="28"/>
          <w:lang w:val="en-US"/>
        </w:rPr>
        <w:t xml:space="preserve"> </w:t>
      </w:r>
      <w:r w:rsidRPr="00AE26BE">
        <w:rPr>
          <w:b/>
          <w:sz w:val="28"/>
          <w:lang w:val="en-US"/>
        </w:rPr>
        <w:t>D Thesis</w:t>
      </w:r>
      <w:r w:rsidR="008B4392">
        <w:rPr>
          <w:b/>
          <w:sz w:val="28"/>
          <w:lang w:val="en-US"/>
        </w:rPr>
        <w:t xml:space="preserve"> (1)</w:t>
      </w:r>
    </w:p>
    <w:p w:rsidR="008B4392" w:rsidRDefault="008B4392" w:rsidP="000C4DDF">
      <w:pPr>
        <w:ind w:right="-514"/>
        <w:jc w:val="both"/>
        <w:rPr>
          <w:b/>
          <w:sz w:val="28"/>
          <w:lang w:val="en-US"/>
        </w:rPr>
      </w:pPr>
    </w:p>
    <w:p w:rsidR="00963EAB" w:rsidRDefault="00691997" w:rsidP="008B4392">
      <w:pPr>
        <w:ind w:right="-514"/>
        <w:jc w:val="both"/>
        <w:rPr>
          <w:rStyle w:val="hps"/>
          <w:i/>
          <w:color w:val="222222"/>
          <w:lang w:val="en-US"/>
        </w:rPr>
      </w:pPr>
      <w:r w:rsidRPr="00691997">
        <w:rPr>
          <w:i/>
          <w:lang w:val="en-US"/>
        </w:rPr>
        <w:t xml:space="preserve">Planung einer </w:t>
      </w:r>
      <w:r w:rsidR="005E76F5" w:rsidRPr="00691997">
        <w:rPr>
          <w:i/>
          <w:lang w:val="en-US"/>
        </w:rPr>
        <w:t>V</w:t>
      </w:r>
      <w:r w:rsidRPr="00691997">
        <w:rPr>
          <w:i/>
          <w:lang w:val="en-US"/>
        </w:rPr>
        <w:t xml:space="preserve">erbesserten Organisationsstruktur zur Erhöhung der Wettbewerbsfähigkeit der </w:t>
      </w:r>
      <w:r w:rsidR="005E76F5" w:rsidRPr="00691997">
        <w:rPr>
          <w:i/>
          <w:lang w:val="en-US"/>
        </w:rPr>
        <w:t>G</w:t>
      </w:r>
      <w:r w:rsidRPr="00691997">
        <w:rPr>
          <w:i/>
          <w:lang w:val="en-US"/>
        </w:rPr>
        <w:t xml:space="preserve">riechischen Zuckerindustrie A.G. im EG-Raum </w:t>
      </w:r>
      <w:r w:rsidRPr="00691997">
        <w:rPr>
          <w:rStyle w:val="hps"/>
          <w:i/>
          <w:color w:val="222222"/>
          <w:lang w:val="en-US"/>
        </w:rPr>
        <w:t xml:space="preserve">= </w:t>
      </w:r>
      <w:r w:rsidR="00D540A8" w:rsidRPr="00691997">
        <w:rPr>
          <w:i/>
          <w:lang w:val="en-US"/>
        </w:rPr>
        <w:t xml:space="preserve">Planning an </w:t>
      </w:r>
      <w:r w:rsidR="00AC5B29" w:rsidRPr="00691997">
        <w:rPr>
          <w:i/>
          <w:lang w:val="en-US"/>
        </w:rPr>
        <w:t>I</w:t>
      </w:r>
      <w:r w:rsidR="00D540A8" w:rsidRPr="00691997">
        <w:rPr>
          <w:i/>
          <w:lang w:val="en-US"/>
        </w:rPr>
        <w:t xml:space="preserve">mproved </w:t>
      </w:r>
      <w:r w:rsidR="00AC5B29" w:rsidRPr="00691997">
        <w:rPr>
          <w:i/>
          <w:lang w:val="en-US"/>
        </w:rPr>
        <w:t>O</w:t>
      </w:r>
      <w:r w:rsidR="00D540A8" w:rsidRPr="00691997">
        <w:rPr>
          <w:i/>
          <w:lang w:val="en-US"/>
        </w:rPr>
        <w:t xml:space="preserve">rganizational </w:t>
      </w:r>
      <w:r w:rsidR="00AC5B29" w:rsidRPr="00691997">
        <w:rPr>
          <w:i/>
          <w:lang w:val="en-US"/>
        </w:rPr>
        <w:t>S</w:t>
      </w:r>
      <w:r w:rsidR="00D540A8" w:rsidRPr="00691997">
        <w:rPr>
          <w:i/>
          <w:lang w:val="en-US"/>
        </w:rPr>
        <w:t xml:space="preserve">tructure to </w:t>
      </w:r>
      <w:r w:rsidR="00AC5B29" w:rsidRPr="00691997">
        <w:rPr>
          <w:i/>
          <w:lang w:val="en-US"/>
        </w:rPr>
        <w:t>I</w:t>
      </w:r>
      <w:r w:rsidR="00D540A8" w:rsidRPr="00691997">
        <w:rPr>
          <w:i/>
          <w:lang w:val="en-US"/>
        </w:rPr>
        <w:t xml:space="preserve">ncrease the </w:t>
      </w:r>
      <w:r w:rsidR="00AC5B29" w:rsidRPr="00691997">
        <w:rPr>
          <w:i/>
          <w:lang w:val="en-US"/>
        </w:rPr>
        <w:t>C</w:t>
      </w:r>
      <w:r w:rsidR="00D540A8" w:rsidRPr="00691997">
        <w:rPr>
          <w:i/>
          <w:lang w:val="en-US"/>
        </w:rPr>
        <w:t>ompetitiveness of the Greek Sugar Industry</w:t>
      </w:r>
      <w:r w:rsidR="001E2398" w:rsidRPr="00691997">
        <w:rPr>
          <w:i/>
          <w:lang w:val="en-US"/>
        </w:rPr>
        <w:t xml:space="preserve"> S.A. </w:t>
      </w:r>
      <w:r w:rsidR="00D540A8" w:rsidRPr="00691997">
        <w:rPr>
          <w:i/>
          <w:lang w:val="en-US"/>
        </w:rPr>
        <w:t xml:space="preserve">in the </w:t>
      </w:r>
      <w:r w:rsidR="007C47D9" w:rsidRPr="00691997">
        <w:rPr>
          <w:rStyle w:val="hps"/>
          <w:i/>
          <w:color w:val="222222"/>
          <w:lang w:val="en-US"/>
        </w:rPr>
        <w:t>Sphere</w:t>
      </w:r>
      <w:r w:rsidR="007C47D9" w:rsidRPr="00691997">
        <w:rPr>
          <w:rStyle w:val="shorttext"/>
          <w:i/>
          <w:color w:val="222222"/>
          <w:lang w:val="en-US"/>
        </w:rPr>
        <w:t xml:space="preserve"> </w:t>
      </w:r>
      <w:r w:rsidR="007C47D9" w:rsidRPr="00691997">
        <w:rPr>
          <w:rStyle w:val="hps"/>
          <w:i/>
          <w:color w:val="222222"/>
          <w:lang w:val="en-US"/>
        </w:rPr>
        <w:t>of the</w:t>
      </w:r>
      <w:r w:rsidR="007C47D9" w:rsidRPr="00691997">
        <w:rPr>
          <w:rStyle w:val="shorttext"/>
          <w:i/>
          <w:color w:val="222222"/>
          <w:lang w:val="en-US"/>
        </w:rPr>
        <w:t xml:space="preserve"> </w:t>
      </w:r>
      <w:r w:rsidR="007C47D9" w:rsidRPr="00691997">
        <w:rPr>
          <w:rStyle w:val="hps"/>
          <w:i/>
          <w:color w:val="222222"/>
          <w:lang w:val="en-US"/>
        </w:rPr>
        <w:t>European</w:t>
      </w:r>
      <w:r w:rsidR="007C47D9" w:rsidRPr="00691997">
        <w:rPr>
          <w:rStyle w:val="shorttext"/>
          <w:i/>
          <w:color w:val="222222"/>
          <w:lang w:val="en-US"/>
        </w:rPr>
        <w:t xml:space="preserve"> </w:t>
      </w:r>
      <w:r w:rsidR="007C47D9" w:rsidRPr="00691997">
        <w:rPr>
          <w:rStyle w:val="hps"/>
          <w:i/>
          <w:color w:val="222222"/>
          <w:lang w:val="en-US"/>
        </w:rPr>
        <w:t>Community</w:t>
      </w:r>
    </w:p>
    <w:p w:rsidR="00963EAB" w:rsidRDefault="00963EAB" w:rsidP="008B4392">
      <w:pPr>
        <w:ind w:right="-514"/>
        <w:jc w:val="both"/>
        <w:rPr>
          <w:rStyle w:val="hps"/>
          <w:i/>
          <w:color w:val="222222"/>
          <w:lang w:val="en-US"/>
        </w:rPr>
      </w:pPr>
    </w:p>
    <w:p w:rsidR="00963EAB" w:rsidRDefault="00963EAB" w:rsidP="008B4392">
      <w:pPr>
        <w:ind w:right="-514"/>
        <w:jc w:val="both"/>
        <w:rPr>
          <w:rStyle w:val="hps"/>
          <w:i/>
          <w:color w:val="222222"/>
          <w:lang w:val="en-US"/>
        </w:rPr>
      </w:pPr>
    </w:p>
    <w:p w:rsidR="008B4392" w:rsidRPr="00F703B1" w:rsidRDefault="008B4392" w:rsidP="008B4392">
      <w:pPr>
        <w:ind w:right="-514"/>
        <w:jc w:val="both"/>
        <w:rPr>
          <w:b/>
          <w:sz w:val="28"/>
          <w:lang w:val="en-US"/>
        </w:rPr>
      </w:pPr>
      <w:r w:rsidRPr="00AE26BE">
        <w:rPr>
          <w:b/>
          <w:sz w:val="28"/>
          <w:lang w:val="en-US"/>
        </w:rPr>
        <w:t>Ph</w:t>
      </w:r>
      <w:r>
        <w:rPr>
          <w:b/>
          <w:sz w:val="28"/>
          <w:lang w:val="en-US"/>
        </w:rPr>
        <w:t xml:space="preserve">. </w:t>
      </w:r>
      <w:r w:rsidRPr="00AE26BE">
        <w:rPr>
          <w:b/>
          <w:sz w:val="28"/>
          <w:lang w:val="en-US"/>
        </w:rPr>
        <w:t>D Thesis</w:t>
      </w:r>
      <w:r>
        <w:rPr>
          <w:b/>
          <w:sz w:val="28"/>
          <w:lang w:val="en-US"/>
        </w:rPr>
        <w:t xml:space="preserve"> (2)</w:t>
      </w:r>
    </w:p>
    <w:p w:rsidR="008B4392" w:rsidRPr="00F703B1" w:rsidRDefault="008B4392" w:rsidP="008B4392">
      <w:pPr>
        <w:ind w:right="-514"/>
        <w:jc w:val="both"/>
        <w:rPr>
          <w:b/>
          <w:sz w:val="28"/>
          <w:lang w:val="en-US"/>
        </w:rPr>
      </w:pPr>
    </w:p>
    <w:p w:rsidR="008B4392" w:rsidRPr="00DA2BE0" w:rsidRDefault="008B4392" w:rsidP="008B4392">
      <w:pPr>
        <w:ind w:right="-514"/>
        <w:jc w:val="both"/>
        <w:rPr>
          <w:rStyle w:val="hps"/>
          <w:i/>
          <w:color w:val="222222"/>
          <w:lang w:val="en-US"/>
        </w:rPr>
      </w:pPr>
      <w:r w:rsidRPr="007E2120">
        <w:rPr>
          <w:rStyle w:val="hps"/>
          <w:i/>
          <w:color w:val="222222"/>
          <w:lang w:val="en-US"/>
        </w:rPr>
        <w:t>Strategic Reengineering</w:t>
      </w:r>
      <w:r w:rsidRPr="007E2120">
        <w:rPr>
          <w:i/>
          <w:color w:val="222222"/>
          <w:lang w:val="en-US"/>
        </w:rPr>
        <w:t xml:space="preserve"> </w:t>
      </w:r>
      <w:r w:rsidRPr="007E2120">
        <w:rPr>
          <w:rStyle w:val="hps"/>
          <w:i/>
          <w:color w:val="222222"/>
          <w:lang w:val="en-US"/>
        </w:rPr>
        <w:t>of Organizational</w:t>
      </w:r>
      <w:r w:rsidRPr="007E2120">
        <w:rPr>
          <w:i/>
          <w:color w:val="222222"/>
          <w:lang w:val="en-US"/>
        </w:rPr>
        <w:t xml:space="preserve"> </w:t>
      </w:r>
      <w:r w:rsidRPr="007E2120">
        <w:rPr>
          <w:rStyle w:val="hps"/>
          <w:i/>
          <w:color w:val="222222"/>
          <w:lang w:val="en-US"/>
        </w:rPr>
        <w:t>Systems</w:t>
      </w:r>
      <w:r w:rsidR="00B74D72">
        <w:rPr>
          <w:rStyle w:val="hps"/>
          <w:i/>
          <w:color w:val="222222"/>
          <w:lang w:val="en-US"/>
        </w:rPr>
        <w:t xml:space="preserve"> </w:t>
      </w:r>
      <w:r w:rsidRPr="007E2120">
        <w:rPr>
          <w:rStyle w:val="hps"/>
          <w:i/>
          <w:color w:val="222222"/>
          <w:lang w:val="en-US"/>
        </w:rPr>
        <w:t>and</w:t>
      </w:r>
      <w:r w:rsidRPr="007E2120">
        <w:rPr>
          <w:i/>
          <w:color w:val="222222"/>
          <w:lang w:val="en-US"/>
        </w:rPr>
        <w:t xml:space="preserve"> </w:t>
      </w:r>
      <w:r w:rsidRPr="007E2120">
        <w:rPr>
          <w:rStyle w:val="hps"/>
          <w:i/>
          <w:color w:val="222222"/>
          <w:lang w:val="en-US"/>
        </w:rPr>
        <w:t>Business Processes</w:t>
      </w:r>
      <w:r w:rsidRPr="007E2120">
        <w:rPr>
          <w:i/>
          <w:color w:val="222222"/>
          <w:lang w:val="en-US"/>
        </w:rPr>
        <w:t xml:space="preserve"> </w:t>
      </w:r>
      <w:r w:rsidRPr="007E2120">
        <w:rPr>
          <w:rStyle w:val="hps"/>
          <w:i/>
          <w:color w:val="222222"/>
          <w:lang w:val="en-US"/>
        </w:rPr>
        <w:t>of the Rural</w:t>
      </w:r>
      <w:r w:rsidRPr="007E2120">
        <w:rPr>
          <w:i/>
          <w:color w:val="222222"/>
          <w:lang w:val="en-US"/>
        </w:rPr>
        <w:t xml:space="preserve"> </w:t>
      </w:r>
      <w:r w:rsidRPr="007E2120">
        <w:rPr>
          <w:rStyle w:val="hps"/>
          <w:i/>
          <w:color w:val="222222"/>
          <w:lang w:val="en-US"/>
        </w:rPr>
        <w:t>Households:</w:t>
      </w:r>
      <w:r w:rsidRPr="007E2120">
        <w:rPr>
          <w:i/>
          <w:color w:val="222222"/>
          <w:lang w:val="en-US"/>
        </w:rPr>
        <w:t xml:space="preserve"> </w:t>
      </w:r>
      <w:r w:rsidRPr="007E2120">
        <w:rPr>
          <w:rStyle w:val="hps"/>
          <w:i/>
          <w:color w:val="222222"/>
          <w:lang w:val="en-US"/>
        </w:rPr>
        <w:t>The Case</w:t>
      </w:r>
      <w:r w:rsidRPr="007E2120">
        <w:rPr>
          <w:i/>
          <w:color w:val="222222"/>
          <w:lang w:val="en-US"/>
        </w:rPr>
        <w:t xml:space="preserve"> </w:t>
      </w:r>
      <w:r w:rsidRPr="007E2120">
        <w:rPr>
          <w:rStyle w:val="hps"/>
          <w:i/>
          <w:color w:val="222222"/>
          <w:lang w:val="en-US"/>
        </w:rPr>
        <w:t>of</w:t>
      </w:r>
      <w:r w:rsidRPr="007E2120">
        <w:rPr>
          <w:i/>
          <w:color w:val="222222"/>
          <w:lang w:val="en-US"/>
        </w:rPr>
        <w:t xml:space="preserve"> </w:t>
      </w:r>
      <w:r w:rsidRPr="007E2120">
        <w:rPr>
          <w:rStyle w:val="hps"/>
          <w:i/>
          <w:color w:val="222222"/>
          <w:lang w:val="en-US"/>
        </w:rPr>
        <w:t>Thessaly Region</w:t>
      </w:r>
    </w:p>
    <w:p w:rsidR="008B4392" w:rsidRPr="00DA2BE0" w:rsidRDefault="008B4392" w:rsidP="008B4392">
      <w:pPr>
        <w:ind w:right="-514"/>
        <w:jc w:val="both"/>
        <w:rPr>
          <w:rStyle w:val="hps"/>
          <w:i/>
          <w:color w:val="222222"/>
          <w:lang w:val="en-US"/>
        </w:rPr>
      </w:pPr>
    </w:p>
    <w:p w:rsidR="008B4392" w:rsidRPr="00DC37C2" w:rsidRDefault="008B4392" w:rsidP="008B4392">
      <w:pPr>
        <w:ind w:right="-514"/>
        <w:jc w:val="both"/>
        <w:rPr>
          <w:rStyle w:val="hps"/>
          <w:color w:val="222222"/>
          <w:lang w:val="en-US"/>
        </w:rPr>
      </w:pPr>
    </w:p>
    <w:p w:rsidR="008B4392" w:rsidRDefault="008B4392" w:rsidP="008B4392">
      <w:pPr>
        <w:tabs>
          <w:tab w:val="left" w:pos="0"/>
          <w:tab w:val="left" w:pos="90"/>
          <w:tab w:val="left" w:pos="360"/>
        </w:tabs>
        <w:ind w:right="-514"/>
        <w:jc w:val="both"/>
        <w:rPr>
          <w:b/>
          <w:sz w:val="28"/>
          <w:szCs w:val="28"/>
          <w:lang w:val="en-US"/>
        </w:rPr>
      </w:pPr>
      <w:r w:rsidRPr="009201B3">
        <w:rPr>
          <w:b/>
          <w:sz w:val="28"/>
          <w:szCs w:val="28"/>
          <w:lang w:val="en-US"/>
        </w:rPr>
        <w:t xml:space="preserve">Post Doctorate </w:t>
      </w:r>
      <w:r w:rsidR="00F236CE" w:rsidRPr="00AE26BE">
        <w:rPr>
          <w:b/>
          <w:sz w:val="28"/>
          <w:lang w:val="en-US"/>
        </w:rPr>
        <w:t>Thesis</w:t>
      </w:r>
      <w:r w:rsidR="00F236CE" w:rsidRPr="009201B3">
        <w:rPr>
          <w:b/>
          <w:sz w:val="28"/>
          <w:szCs w:val="28"/>
          <w:lang w:val="en-US"/>
        </w:rPr>
        <w:t xml:space="preserve"> </w:t>
      </w:r>
      <w:r w:rsidRPr="009201B3">
        <w:rPr>
          <w:b/>
          <w:sz w:val="28"/>
          <w:szCs w:val="28"/>
          <w:lang w:val="en-US"/>
        </w:rPr>
        <w:t>(PD</w:t>
      </w:r>
      <w:r w:rsidR="00247342">
        <w:rPr>
          <w:b/>
          <w:sz w:val="28"/>
          <w:szCs w:val="28"/>
          <w:lang w:val="en-US"/>
        </w:rPr>
        <w:t>.</w:t>
      </w:r>
      <w:r w:rsidRPr="009201B3">
        <w:rPr>
          <w:b/>
          <w:sz w:val="28"/>
          <w:szCs w:val="28"/>
          <w:lang w:val="en-US"/>
        </w:rPr>
        <w:t>)</w:t>
      </w:r>
    </w:p>
    <w:p w:rsidR="008B4392" w:rsidRDefault="008B4392" w:rsidP="008B4392">
      <w:pPr>
        <w:tabs>
          <w:tab w:val="left" w:pos="0"/>
          <w:tab w:val="left" w:pos="90"/>
          <w:tab w:val="left" w:pos="360"/>
        </w:tabs>
        <w:ind w:right="-514"/>
        <w:jc w:val="both"/>
        <w:rPr>
          <w:b/>
          <w:sz w:val="28"/>
          <w:szCs w:val="28"/>
          <w:lang w:val="en-US"/>
        </w:rPr>
      </w:pPr>
    </w:p>
    <w:p w:rsidR="008B4392" w:rsidRPr="00DA2BE0" w:rsidRDefault="008B4392" w:rsidP="008B4392">
      <w:pPr>
        <w:tabs>
          <w:tab w:val="left" w:pos="0"/>
          <w:tab w:val="left" w:pos="90"/>
          <w:tab w:val="left" w:pos="360"/>
        </w:tabs>
        <w:ind w:right="-514"/>
        <w:jc w:val="both"/>
        <w:rPr>
          <w:rStyle w:val="hps"/>
          <w:i/>
          <w:color w:val="222222"/>
          <w:lang w:val="en-US"/>
        </w:rPr>
      </w:pPr>
      <w:r w:rsidRPr="007E2120">
        <w:rPr>
          <w:rStyle w:val="hps"/>
          <w:i/>
          <w:color w:val="222222"/>
          <w:lang w:val="en-US"/>
        </w:rPr>
        <w:t xml:space="preserve">The </w:t>
      </w:r>
      <w:r w:rsidR="009B265F" w:rsidRPr="007E2120">
        <w:rPr>
          <w:rStyle w:val="hps"/>
          <w:i/>
          <w:color w:val="222222"/>
          <w:lang w:val="en-US"/>
        </w:rPr>
        <w:t>C</w:t>
      </w:r>
      <w:r w:rsidRPr="007E2120">
        <w:rPr>
          <w:rStyle w:val="hps"/>
          <w:i/>
          <w:color w:val="222222"/>
          <w:lang w:val="en-US"/>
        </w:rPr>
        <w:t>ontribution of</w:t>
      </w:r>
      <w:r w:rsidRPr="007E2120">
        <w:rPr>
          <w:i/>
          <w:color w:val="222222"/>
          <w:lang w:val="en-US"/>
        </w:rPr>
        <w:t xml:space="preserve"> </w:t>
      </w:r>
      <w:r w:rsidRPr="007E2120">
        <w:rPr>
          <w:rStyle w:val="hps"/>
          <w:i/>
          <w:color w:val="222222"/>
          <w:lang w:val="en-US"/>
        </w:rPr>
        <w:t>the</w:t>
      </w:r>
      <w:r w:rsidRPr="007E2120">
        <w:rPr>
          <w:i/>
          <w:color w:val="222222"/>
          <w:lang w:val="en-US"/>
        </w:rPr>
        <w:t xml:space="preserve"> </w:t>
      </w:r>
      <w:r w:rsidR="009B265F" w:rsidRPr="007E2120">
        <w:rPr>
          <w:i/>
          <w:color w:val="222222"/>
          <w:lang w:val="en-US"/>
        </w:rPr>
        <w:t>F</w:t>
      </w:r>
      <w:r w:rsidRPr="007E2120">
        <w:rPr>
          <w:i/>
          <w:color w:val="222222"/>
          <w:lang w:val="en-US"/>
        </w:rPr>
        <w:t xml:space="preserve">undamentals </w:t>
      </w:r>
      <w:r w:rsidR="009B265F" w:rsidRPr="007E2120">
        <w:rPr>
          <w:i/>
          <w:color w:val="222222"/>
          <w:lang w:val="en-US"/>
        </w:rPr>
        <w:t>P</w:t>
      </w:r>
      <w:r w:rsidRPr="007E2120">
        <w:rPr>
          <w:i/>
          <w:color w:val="222222"/>
          <w:lang w:val="en-US"/>
        </w:rPr>
        <w:t>rinciples</w:t>
      </w:r>
      <w:r w:rsidRPr="007E2120">
        <w:rPr>
          <w:rStyle w:val="hps"/>
          <w:i/>
          <w:color w:val="222222"/>
          <w:lang w:val="en-US"/>
        </w:rPr>
        <w:t xml:space="preserve"> and </w:t>
      </w:r>
      <w:r w:rsidR="009B265F" w:rsidRPr="007E2120">
        <w:rPr>
          <w:rStyle w:val="hps"/>
          <w:i/>
          <w:color w:val="222222"/>
          <w:lang w:val="en-US"/>
        </w:rPr>
        <w:t>M</w:t>
      </w:r>
      <w:r w:rsidRPr="007E2120">
        <w:rPr>
          <w:rStyle w:val="hps"/>
          <w:i/>
          <w:color w:val="222222"/>
          <w:lang w:val="en-US"/>
        </w:rPr>
        <w:t>ethods</w:t>
      </w:r>
      <w:r w:rsidRPr="007E2120">
        <w:rPr>
          <w:i/>
          <w:color w:val="222222"/>
          <w:lang w:val="en-US"/>
        </w:rPr>
        <w:t xml:space="preserve"> </w:t>
      </w:r>
      <w:r w:rsidRPr="007E2120">
        <w:rPr>
          <w:rStyle w:val="hps"/>
          <w:i/>
          <w:color w:val="222222"/>
          <w:lang w:val="en-US"/>
        </w:rPr>
        <w:t xml:space="preserve">of </w:t>
      </w:r>
      <w:r w:rsidR="009B265F" w:rsidRPr="007E2120">
        <w:rPr>
          <w:rStyle w:val="hps"/>
          <w:i/>
          <w:color w:val="222222"/>
          <w:lang w:val="en-US"/>
        </w:rPr>
        <w:t>S</w:t>
      </w:r>
      <w:r w:rsidRPr="007E2120">
        <w:rPr>
          <w:rStyle w:val="hps"/>
          <w:i/>
          <w:color w:val="222222"/>
          <w:lang w:val="en-US"/>
        </w:rPr>
        <w:t xml:space="preserve">trategic </w:t>
      </w:r>
      <w:r w:rsidR="009B265F" w:rsidRPr="007E2120">
        <w:rPr>
          <w:rStyle w:val="hps"/>
          <w:i/>
          <w:color w:val="222222"/>
          <w:lang w:val="en-US"/>
        </w:rPr>
        <w:t>M</w:t>
      </w:r>
      <w:r w:rsidRPr="007E2120">
        <w:rPr>
          <w:rStyle w:val="hps"/>
          <w:i/>
          <w:color w:val="222222"/>
          <w:lang w:val="en-US"/>
        </w:rPr>
        <w:t>anagement</w:t>
      </w:r>
      <w:r w:rsidRPr="007E2120">
        <w:rPr>
          <w:i/>
          <w:color w:val="222222"/>
          <w:lang w:val="en-US"/>
        </w:rPr>
        <w:t xml:space="preserve"> </w:t>
      </w:r>
      <w:r w:rsidRPr="007E2120">
        <w:rPr>
          <w:rStyle w:val="hps"/>
          <w:i/>
          <w:color w:val="222222"/>
          <w:lang w:val="en-US"/>
        </w:rPr>
        <w:t xml:space="preserve">in </w:t>
      </w:r>
      <w:r w:rsidR="009B265F" w:rsidRPr="007E2120">
        <w:rPr>
          <w:rStyle w:val="hps"/>
          <w:i/>
          <w:color w:val="222222"/>
          <w:lang w:val="en-US"/>
        </w:rPr>
        <w:t>A</w:t>
      </w:r>
      <w:r w:rsidRPr="007E2120">
        <w:rPr>
          <w:rStyle w:val="hps"/>
          <w:i/>
          <w:color w:val="222222"/>
          <w:lang w:val="en-US"/>
        </w:rPr>
        <w:t>ddressing</w:t>
      </w:r>
      <w:r w:rsidRPr="007E2120">
        <w:rPr>
          <w:i/>
          <w:color w:val="222222"/>
          <w:lang w:val="en-US"/>
        </w:rPr>
        <w:t xml:space="preserve"> </w:t>
      </w:r>
      <w:r w:rsidR="009B265F" w:rsidRPr="007E2120">
        <w:rPr>
          <w:rStyle w:val="hps"/>
          <w:i/>
          <w:color w:val="222222"/>
          <w:lang w:val="en-US"/>
        </w:rPr>
        <w:t>C</w:t>
      </w:r>
      <w:r w:rsidRPr="007E2120">
        <w:rPr>
          <w:rStyle w:val="hps"/>
          <w:i/>
          <w:color w:val="222222"/>
          <w:lang w:val="en-US"/>
        </w:rPr>
        <w:t>ritical</w:t>
      </w:r>
      <w:r w:rsidRPr="007E2120">
        <w:rPr>
          <w:i/>
          <w:color w:val="222222"/>
          <w:lang w:val="en-US"/>
        </w:rPr>
        <w:t xml:space="preserve"> </w:t>
      </w:r>
      <w:r w:rsidR="009B265F" w:rsidRPr="007E2120">
        <w:rPr>
          <w:rStyle w:val="hps"/>
          <w:i/>
          <w:color w:val="222222"/>
          <w:lang w:val="en-US"/>
        </w:rPr>
        <w:t>S</w:t>
      </w:r>
      <w:r w:rsidRPr="007E2120">
        <w:rPr>
          <w:rStyle w:val="hps"/>
          <w:i/>
          <w:color w:val="222222"/>
          <w:lang w:val="en-US"/>
        </w:rPr>
        <w:t>ocio-economic</w:t>
      </w:r>
      <w:r w:rsidRPr="007E2120">
        <w:rPr>
          <w:i/>
          <w:color w:val="222222"/>
          <w:lang w:val="en-US"/>
        </w:rPr>
        <w:t xml:space="preserve"> </w:t>
      </w:r>
      <w:r w:rsidR="009B265F" w:rsidRPr="007E2120">
        <w:rPr>
          <w:rStyle w:val="hps"/>
          <w:i/>
          <w:color w:val="222222"/>
          <w:lang w:val="en-US"/>
        </w:rPr>
        <w:t>S</w:t>
      </w:r>
      <w:r w:rsidRPr="007E2120">
        <w:rPr>
          <w:rStyle w:val="hps"/>
          <w:i/>
          <w:color w:val="222222"/>
          <w:lang w:val="en-US"/>
        </w:rPr>
        <w:t>ituations</w:t>
      </w:r>
      <w:r w:rsidRPr="007E2120">
        <w:rPr>
          <w:i/>
          <w:color w:val="222222"/>
          <w:lang w:val="en-US"/>
        </w:rPr>
        <w:t xml:space="preserve">: The </w:t>
      </w:r>
      <w:r w:rsidR="009B265F" w:rsidRPr="007E2120">
        <w:rPr>
          <w:i/>
          <w:color w:val="222222"/>
          <w:lang w:val="en-US"/>
        </w:rPr>
        <w:t>C</w:t>
      </w:r>
      <w:r w:rsidRPr="007E2120">
        <w:rPr>
          <w:i/>
          <w:color w:val="222222"/>
          <w:lang w:val="en-US"/>
        </w:rPr>
        <w:t xml:space="preserve">ase </w:t>
      </w:r>
      <w:r w:rsidRPr="007E2120">
        <w:rPr>
          <w:rStyle w:val="hps"/>
          <w:i/>
          <w:color w:val="222222"/>
          <w:lang w:val="en-US"/>
        </w:rPr>
        <w:t>of the Greek</w:t>
      </w:r>
      <w:r w:rsidRPr="007E2120">
        <w:rPr>
          <w:i/>
          <w:color w:val="222222"/>
          <w:lang w:val="en-US"/>
        </w:rPr>
        <w:t xml:space="preserve"> </w:t>
      </w:r>
      <w:r w:rsidR="009B265F" w:rsidRPr="007E2120">
        <w:rPr>
          <w:rStyle w:val="hps"/>
          <w:i/>
          <w:color w:val="222222"/>
          <w:lang w:val="en-US"/>
        </w:rPr>
        <w:t>E</w:t>
      </w:r>
      <w:r w:rsidRPr="007E2120">
        <w:rPr>
          <w:rStyle w:val="hps"/>
          <w:i/>
          <w:color w:val="222222"/>
          <w:lang w:val="en-US"/>
        </w:rPr>
        <w:t>conomic and</w:t>
      </w:r>
      <w:r w:rsidR="009B265F" w:rsidRPr="007E2120">
        <w:rPr>
          <w:rStyle w:val="hps"/>
          <w:i/>
          <w:color w:val="222222"/>
          <w:lang w:val="en-US"/>
        </w:rPr>
        <w:t xml:space="preserve"> F</w:t>
      </w:r>
      <w:r w:rsidRPr="007E2120">
        <w:rPr>
          <w:rStyle w:val="hps"/>
          <w:i/>
          <w:color w:val="222222"/>
          <w:lang w:val="en-US"/>
        </w:rPr>
        <w:t>inancial</w:t>
      </w:r>
      <w:r w:rsidRPr="007E2120">
        <w:rPr>
          <w:i/>
          <w:color w:val="222222"/>
          <w:lang w:val="en-US"/>
        </w:rPr>
        <w:t xml:space="preserve"> </w:t>
      </w:r>
      <w:r w:rsidR="009B265F" w:rsidRPr="007E2120">
        <w:rPr>
          <w:rStyle w:val="hps"/>
          <w:i/>
          <w:color w:val="222222"/>
          <w:lang w:val="en-US"/>
        </w:rPr>
        <w:t>C</w:t>
      </w:r>
      <w:r w:rsidRPr="007E2120">
        <w:rPr>
          <w:rStyle w:val="hps"/>
          <w:i/>
          <w:color w:val="222222"/>
          <w:lang w:val="en-US"/>
        </w:rPr>
        <w:t>risis</w:t>
      </w:r>
    </w:p>
    <w:p w:rsidR="004F431F" w:rsidRPr="000168FB" w:rsidRDefault="004F431F" w:rsidP="00691997">
      <w:pPr>
        <w:tabs>
          <w:tab w:val="left" w:pos="0"/>
          <w:tab w:val="left" w:pos="360"/>
        </w:tabs>
        <w:ind w:right="-514"/>
        <w:jc w:val="both"/>
        <w:rPr>
          <w:rStyle w:val="hps"/>
          <w:i/>
          <w:color w:val="222222"/>
          <w:lang w:val="en-US"/>
        </w:rPr>
      </w:pPr>
    </w:p>
    <w:p w:rsidR="008B4392" w:rsidRDefault="008B4392" w:rsidP="008B4392">
      <w:pPr>
        <w:tabs>
          <w:tab w:val="left" w:pos="0"/>
          <w:tab w:val="left" w:pos="360"/>
        </w:tabs>
        <w:ind w:right="-514"/>
        <w:jc w:val="both"/>
        <w:rPr>
          <w:rStyle w:val="hps"/>
          <w:i/>
          <w:color w:val="222222"/>
          <w:lang w:val="en-US"/>
        </w:rPr>
      </w:pPr>
    </w:p>
    <w:p w:rsidR="003D380B" w:rsidRDefault="00E472A1" w:rsidP="008B4392">
      <w:pPr>
        <w:tabs>
          <w:tab w:val="left" w:pos="0"/>
          <w:tab w:val="left" w:pos="360"/>
        </w:tabs>
        <w:ind w:right="-514"/>
        <w:jc w:val="both"/>
        <w:rPr>
          <w:b/>
          <w:bCs/>
          <w:sz w:val="28"/>
          <w:lang w:val="en-US"/>
        </w:rPr>
      </w:pPr>
      <w:r w:rsidRPr="00E472A1">
        <w:rPr>
          <w:b/>
          <w:bCs/>
          <w:sz w:val="28"/>
        </w:rPr>
        <w:t xml:space="preserve">Expertise </w:t>
      </w:r>
      <w:r>
        <w:rPr>
          <w:b/>
          <w:bCs/>
          <w:sz w:val="28"/>
          <w:lang w:val="en-US"/>
        </w:rPr>
        <w:t>Field</w:t>
      </w:r>
    </w:p>
    <w:p w:rsidR="00D70F77" w:rsidRDefault="00D70F77" w:rsidP="000C4DDF">
      <w:pPr>
        <w:tabs>
          <w:tab w:val="left" w:pos="-180"/>
          <w:tab w:val="left" w:pos="360"/>
        </w:tabs>
        <w:ind w:right="-514"/>
        <w:jc w:val="both"/>
      </w:pPr>
    </w:p>
    <w:p w:rsidR="003D380B" w:rsidRPr="00874304" w:rsidRDefault="00E41E78" w:rsidP="008C7498">
      <w:pPr>
        <w:numPr>
          <w:ilvl w:val="1"/>
          <w:numId w:val="8"/>
        </w:numPr>
        <w:tabs>
          <w:tab w:val="clear" w:pos="1440"/>
          <w:tab w:val="left" w:pos="-180"/>
          <w:tab w:val="left" w:pos="360"/>
        </w:tabs>
        <w:ind w:left="0" w:right="-514"/>
        <w:jc w:val="both"/>
        <w:rPr>
          <w:sz w:val="28"/>
          <w:lang w:val="en-US"/>
        </w:rPr>
      </w:pPr>
      <w:r w:rsidRPr="00E41E78">
        <w:rPr>
          <w:lang w:val="en-US"/>
        </w:rPr>
        <w:t xml:space="preserve">Business Reorganization and </w:t>
      </w:r>
      <w:r w:rsidR="009B306E" w:rsidRPr="00E41E78">
        <w:rPr>
          <w:lang w:val="en-US"/>
        </w:rPr>
        <w:t>Business Process</w:t>
      </w:r>
      <w:r w:rsidR="00336E6C">
        <w:rPr>
          <w:lang w:val="en-US"/>
        </w:rPr>
        <w:t>es</w:t>
      </w:r>
      <w:r w:rsidR="00CE147B">
        <w:rPr>
          <w:lang w:val="en-US"/>
        </w:rPr>
        <w:t xml:space="preserve"> &amp; </w:t>
      </w:r>
      <w:r w:rsidR="00336E6C">
        <w:rPr>
          <w:lang w:val="en-US"/>
        </w:rPr>
        <w:t xml:space="preserve">Functions </w:t>
      </w:r>
      <w:r w:rsidR="009B306E" w:rsidRPr="00E41E78">
        <w:rPr>
          <w:lang w:val="en-US"/>
        </w:rPr>
        <w:t xml:space="preserve">Systems </w:t>
      </w:r>
    </w:p>
    <w:p w:rsidR="00874304" w:rsidRPr="00E41E78" w:rsidRDefault="00874304" w:rsidP="000C4DDF">
      <w:pPr>
        <w:tabs>
          <w:tab w:val="left" w:pos="-180"/>
          <w:tab w:val="left" w:pos="360"/>
        </w:tabs>
        <w:ind w:right="-514"/>
        <w:jc w:val="both"/>
        <w:rPr>
          <w:sz w:val="28"/>
          <w:lang w:val="en-US"/>
        </w:rPr>
      </w:pPr>
    </w:p>
    <w:p w:rsidR="00336E6C" w:rsidRDefault="00336E6C" w:rsidP="000C4DDF">
      <w:pPr>
        <w:tabs>
          <w:tab w:val="left" w:pos="360"/>
        </w:tabs>
        <w:ind w:right="-514"/>
        <w:jc w:val="both"/>
        <w:rPr>
          <w:b/>
          <w:sz w:val="28"/>
          <w:lang w:val="en-US"/>
        </w:rPr>
      </w:pPr>
    </w:p>
    <w:p w:rsidR="003D380B" w:rsidRDefault="004D3CEA" w:rsidP="000C4DDF">
      <w:pPr>
        <w:tabs>
          <w:tab w:val="left" w:pos="360"/>
        </w:tabs>
        <w:ind w:right="-514"/>
        <w:jc w:val="both"/>
        <w:rPr>
          <w:b/>
          <w:sz w:val="28"/>
          <w:lang w:val="en-US"/>
        </w:rPr>
      </w:pPr>
      <w:r w:rsidRPr="00B0291A">
        <w:rPr>
          <w:b/>
          <w:sz w:val="28"/>
          <w:lang w:val="en-US"/>
        </w:rPr>
        <w:t xml:space="preserve">Other </w:t>
      </w:r>
      <w:r w:rsidR="00F22725" w:rsidRPr="00B0291A">
        <w:rPr>
          <w:b/>
          <w:bCs/>
          <w:sz w:val="28"/>
          <w:lang w:val="en-US"/>
        </w:rPr>
        <w:t>Field</w:t>
      </w:r>
      <w:r w:rsidR="00F22725" w:rsidRPr="00B0291A">
        <w:rPr>
          <w:b/>
          <w:sz w:val="28"/>
          <w:lang w:val="en-US"/>
        </w:rPr>
        <w:t xml:space="preserve"> </w:t>
      </w:r>
      <w:r w:rsidRPr="00B0291A">
        <w:rPr>
          <w:b/>
          <w:sz w:val="28"/>
          <w:lang w:val="en-US"/>
        </w:rPr>
        <w:t>Interests</w:t>
      </w:r>
    </w:p>
    <w:p w:rsidR="007D6207" w:rsidRDefault="007D6207" w:rsidP="000C4DDF">
      <w:pPr>
        <w:tabs>
          <w:tab w:val="left" w:pos="360"/>
        </w:tabs>
        <w:ind w:right="-514"/>
        <w:jc w:val="both"/>
        <w:rPr>
          <w:b/>
          <w:sz w:val="28"/>
        </w:rPr>
      </w:pPr>
    </w:p>
    <w:p w:rsidR="00760F5F" w:rsidRPr="00760F5F" w:rsidRDefault="00760F5F" w:rsidP="008C7498">
      <w:pPr>
        <w:numPr>
          <w:ilvl w:val="1"/>
          <w:numId w:val="8"/>
        </w:numPr>
        <w:tabs>
          <w:tab w:val="left" w:pos="360"/>
        </w:tabs>
        <w:ind w:left="0" w:right="-514"/>
        <w:jc w:val="both"/>
        <w:rPr>
          <w:lang w:val="en-US"/>
        </w:rPr>
      </w:pPr>
      <w:r w:rsidRPr="00760F5F">
        <w:rPr>
          <w:lang w:val="en-US"/>
        </w:rPr>
        <w:t xml:space="preserve">Business Administration </w:t>
      </w:r>
      <w:r w:rsidR="00AB7AAD" w:rsidRPr="00AB7AAD">
        <w:rPr>
          <w:lang w:val="en-US"/>
        </w:rPr>
        <w:t>and</w:t>
      </w:r>
      <w:r w:rsidRPr="00760F5F">
        <w:rPr>
          <w:lang w:val="en-US"/>
        </w:rPr>
        <w:t xml:space="preserve"> Personnel Management </w:t>
      </w:r>
    </w:p>
    <w:p w:rsidR="00760F5F" w:rsidRPr="00760F5F" w:rsidRDefault="00760F5F" w:rsidP="008C7498">
      <w:pPr>
        <w:numPr>
          <w:ilvl w:val="0"/>
          <w:numId w:val="9"/>
        </w:numPr>
        <w:tabs>
          <w:tab w:val="num" w:pos="-180"/>
          <w:tab w:val="left" w:pos="360"/>
        </w:tabs>
        <w:ind w:right="-514"/>
        <w:jc w:val="both"/>
        <w:rPr>
          <w:lang w:val="en-US"/>
        </w:rPr>
      </w:pPr>
      <w:r w:rsidRPr="00760F5F">
        <w:rPr>
          <w:lang w:val="en-US"/>
        </w:rPr>
        <w:t xml:space="preserve">Organizational and Sociological Approach </w:t>
      </w:r>
      <w:r>
        <w:rPr>
          <w:lang w:val="en-US"/>
        </w:rPr>
        <w:t xml:space="preserve">of </w:t>
      </w:r>
      <w:r w:rsidR="00B91C43">
        <w:rPr>
          <w:lang w:val="en-US"/>
        </w:rPr>
        <w:t xml:space="preserve">Enterprises </w:t>
      </w:r>
      <w:r w:rsidRPr="00760F5F">
        <w:rPr>
          <w:lang w:val="en-US"/>
        </w:rPr>
        <w:t xml:space="preserve">and Organizations </w:t>
      </w:r>
    </w:p>
    <w:p w:rsidR="00760F5F" w:rsidRDefault="00760F5F" w:rsidP="008C7498">
      <w:pPr>
        <w:numPr>
          <w:ilvl w:val="0"/>
          <w:numId w:val="9"/>
        </w:numPr>
        <w:tabs>
          <w:tab w:val="num" w:pos="-180"/>
          <w:tab w:val="left" w:pos="360"/>
        </w:tabs>
        <w:ind w:right="-514"/>
        <w:jc w:val="both"/>
      </w:pPr>
      <w:r>
        <w:t xml:space="preserve">Strategic Management </w:t>
      </w:r>
    </w:p>
    <w:p w:rsidR="008B4392" w:rsidRDefault="00AB7AAD" w:rsidP="008C7498">
      <w:pPr>
        <w:numPr>
          <w:ilvl w:val="0"/>
          <w:numId w:val="9"/>
        </w:numPr>
        <w:tabs>
          <w:tab w:val="num" w:pos="-180"/>
          <w:tab w:val="left" w:pos="360"/>
        </w:tabs>
        <w:ind w:right="-514"/>
        <w:jc w:val="both"/>
      </w:pPr>
      <w:r>
        <w:rPr>
          <w:lang w:val="en-US"/>
        </w:rPr>
        <w:t xml:space="preserve">Business </w:t>
      </w:r>
      <w:r w:rsidR="00760F5F">
        <w:t>Economics</w:t>
      </w:r>
    </w:p>
    <w:p w:rsidR="0023231F" w:rsidRPr="0023231F" w:rsidRDefault="0023231F" w:rsidP="008C7498">
      <w:pPr>
        <w:numPr>
          <w:ilvl w:val="0"/>
          <w:numId w:val="9"/>
        </w:numPr>
        <w:tabs>
          <w:tab w:val="num" w:pos="-180"/>
          <w:tab w:val="left" w:pos="360"/>
        </w:tabs>
        <w:ind w:right="-514"/>
        <w:jc w:val="both"/>
      </w:pPr>
      <w:r>
        <w:rPr>
          <w:lang w:val="en-US"/>
        </w:rPr>
        <w:t xml:space="preserve">International Management </w:t>
      </w:r>
    </w:p>
    <w:p w:rsidR="0023231F" w:rsidRPr="008B4392" w:rsidRDefault="0023231F" w:rsidP="008C7498">
      <w:pPr>
        <w:numPr>
          <w:ilvl w:val="0"/>
          <w:numId w:val="9"/>
        </w:numPr>
        <w:tabs>
          <w:tab w:val="num" w:pos="-180"/>
          <w:tab w:val="left" w:pos="360"/>
        </w:tabs>
        <w:ind w:right="-514"/>
        <w:jc w:val="both"/>
      </w:pPr>
      <w:r>
        <w:rPr>
          <w:lang w:val="en-US"/>
        </w:rPr>
        <w:t>International Marketing</w:t>
      </w:r>
      <w:r>
        <w:t xml:space="preserve"> </w:t>
      </w:r>
    </w:p>
    <w:p w:rsidR="008B4392" w:rsidRPr="008B4392" w:rsidRDefault="00604A02" w:rsidP="008C7498">
      <w:pPr>
        <w:numPr>
          <w:ilvl w:val="0"/>
          <w:numId w:val="9"/>
        </w:numPr>
        <w:tabs>
          <w:tab w:val="num" w:pos="-180"/>
          <w:tab w:val="left" w:pos="360"/>
        </w:tabs>
        <w:ind w:right="-514"/>
        <w:jc w:val="both"/>
      </w:pPr>
      <w:hyperlink r:id="rId12" w:history="1">
        <w:r w:rsidR="008B4392" w:rsidRPr="008B4392">
          <w:rPr>
            <w:rStyle w:val="-"/>
            <w:color w:val="auto"/>
            <w:u w:val="none"/>
          </w:rPr>
          <w:t>Agricultural Economics</w:t>
        </w:r>
      </w:hyperlink>
    </w:p>
    <w:p w:rsidR="00A64D7F" w:rsidRPr="00A64D7F" w:rsidRDefault="00A64D7F" w:rsidP="008C7498">
      <w:pPr>
        <w:numPr>
          <w:ilvl w:val="0"/>
          <w:numId w:val="9"/>
        </w:numPr>
        <w:tabs>
          <w:tab w:val="num" w:pos="-180"/>
          <w:tab w:val="left" w:pos="360"/>
        </w:tabs>
        <w:ind w:right="-514"/>
        <w:jc w:val="both"/>
      </w:pPr>
      <w:r>
        <w:rPr>
          <w:lang w:val="en-US"/>
        </w:rPr>
        <w:t>Mi</w:t>
      </w:r>
      <w:r w:rsidR="00892BC9">
        <w:rPr>
          <w:lang w:val="en-US"/>
        </w:rPr>
        <w:t>c</w:t>
      </w:r>
      <w:r>
        <w:rPr>
          <w:lang w:val="en-US"/>
        </w:rPr>
        <w:t>roeconomics</w:t>
      </w:r>
    </w:p>
    <w:p w:rsidR="00A64D7F" w:rsidRPr="00760F5F" w:rsidRDefault="00A64D7F" w:rsidP="000C4DDF">
      <w:pPr>
        <w:ind w:right="-514"/>
        <w:jc w:val="both"/>
      </w:pPr>
    </w:p>
    <w:p w:rsidR="00915845" w:rsidRDefault="00915845" w:rsidP="000C4DDF">
      <w:pPr>
        <w:ind w:right="-514"/>
        <w:jc w:val="both"/>
      </w:pPr>
    </w:p>
    <w:p w:rsidR="003D380B" w:rsidRPr="000F5DD2" w:rsidRDefault="000F5DD2" w:rsidP="000C4DDF">
      <w:pPr>
        <w:tabs>
          <w:tab w:val="left" w:pos="360"/>
        </w:tabs>
        <w:ind w:right="-514"/>
        <w:jc w:val="both"/>
        <w:rPr>
          <w:b/>
          <w:sz w:val="28"/>
          <w:lang w:val="en-US"/>
        </w:rPr>
      </w:pPr>
      <w:r>
        <w:rPr>
          <w:b/>
          <w:sz w:val="28"/>
          <w:lang w:val="en-US"/>
        </w:rPr>
        <w:t>E</w:t>
      </w:r>
      <w:r w:rsidRPr="000F5DD2">
        <w:rPr>
          <w:b/>
          <w:sz w:val="28"/>
        </w:rPr>
        <w:t>ducational Experience</w:t>
      </w:r>
    </w:p>
    <w:p w:rsidR="003D380B" w:rsidRPr="00AF66FC" w:rsidRDefault="00ED39C8" w:rsidP="007E42F4">
      <w:pPr>
        <w:numPr>
          <w:ilvl w:val="1"/>
          <w:numId w:val="2"/>
        </w:numPr>
        <w:tabs>
          <w:tab w:val="left" w:pos="-180"/>
          <w:tab w:val="left" w:pos="360"/>
        </w:tabs>
        <w:ind w:right="-514"/>
        <w:jc w:val="both"/>
        <w:rPr>
          <w:lang w:val="en-US"/>
        </w:rPr>
      </w:pPr>
      <w:r w:rsidRPr="00ED39C8">
        <w:rPr>
          <w:lang w:val="en-US"/>
        </w:rPr>
        <w:lastRenderedPageBreak/>
        <w:t>Research Associate</w:t>
      </w:r>
      <w:r w:rsidR="003D380B" w:rsidRPr="00ED39C8">
        <w:rPr>
          <w:lang w:val="en-US"/>
        </w:rPr>
        <w:t xml:space="preserve"> </w:t>
      </w:r>
      <w:r>
        <w:rPr>
          <w:lang w:val="en-US"/>
        </w:rPr>
        <w:t>in</w:t>
      </w:r>
      <w:r w:rsidR="00A41049" w:rsidRPr="00A41049">
        <w:rPr>
          <w:lang w:val="en-US"/>
        </w:rPr>
        <w:t xml:space="preserve"> </w:t>
      </w:r>
      <w:r w:rsidR="00A41049">
        <w:rPr>
          <w:lang w:val="en-US"/>
        </w:rPr>
        <w:t xml:space="preserve">the </w:t>
      </w:r>
      <w:r w:rsidR="00A41049" w:rsidRPr="00B0291A">
        <w:rPr>
          <w:color w:val="000000"/>
          <w:lang w:val="en-US"/>
        </w:rPr>
        <w:t xml:space="preserve">Higher School of Pedagogical and Technological </w:t>
      </w:r>
      <w:r w:rsidR="006A32C2" w:rsidRPr="00B0291A">
        <w:rPr>
          <w:color w:val="000000"/>
          <w:lang w:val="en-US"/>
        </w:rPr>
        <w:t>Education</w:t>
      </w:r>
      <w:r w:rsidR="006A32C2">
        <w:rPr>
          <w:color w:val="000000"/>
          <w:lang w:val="en-US"/>
        </w:rPr>
        <w:t xml:space="preserve"> (PA.T.E.S)</w:t>
      </w:r>
      <w:r w:rsidR="003D380B" w:rsidRPr="00ED39C8">
        <w:rPr>
          <w:lang w:val="en-US"/>
        </w:rPr>
        <w:t xml:space="preserve"> </w:t>
      </w:r>
      <w:r>
        <w:rPr>
          <w:lang w:val="en-US"/>
        </w:rPr>
        <w:t>Athens</w:t>
      </w:r>
      <w:r w:rsidR="003D380B" w:rsidRPr="00ED39C8">
        <w:rPr>
          <w:lang w:val="en-US"/>
        </w:rPr>
        <w:t xml:space="preserve"> </w:t>
      </w:r>
      <w:r w:rsidR="009543F5">
        <w:rPr>
          <w:lang w:val="en-US"/>
        </w:rPr>
        <w:t>–</w:t>
      </w:r>
      <w:r w:rsidR="00614AF5">
        <w:rPr>
          <w:lang w:val="en-US"/>
        </w:rPr>
        <w:t xml:space="preserve"> </w:t>
      </w:r>
      <w:r w:rsidR="009543F5">
        <w:rPr>
          <w:lang w:val="en-US"/>
        </w:rPr>
        <w:t xml:space="preserve">Greece </w:t>
      </w:r>
      <w:r w:rsidR="003D380B" w:rsidRPr="00ED39C8">
        <w:rPr>
          <w:lang w:val="en-US"/>
        </w:rPr>
        <w:t>(</w:t>
      </w:r>
      <w:r w:rsidR="00A41049">
        <w:rPr>
          <w:lang w:val="en-US"/>
        </w:rPr>
        <w:t>Apr.</w:t>
      </w:r>
      <w:r w:rsidR="003D380B" w:rsidRPr="00AF66FC">
        <w:rPr>
          <w:lang w:val="en-US"/>
        </w:rPr>
        <w:t>’93</w:t>
      </w:r>
      <w:r w:rsidR="00614AF5">
        <w:rPr>
          <w:lang w:val="en-US"/>
        </w:rPr>
        <w:t xml:space="preserve"> </w:t>
      </w:r>
      <w:r w:rsidR="003D380B" w:rsidRPr="00AF66FC">
        <w:rPr>
          <w:lang w:val="en-US"/>
        </w:rPr>
        <w:t>-</w:t>
      </w:r>
      <w:r w:rsidR="00614AF5">
        <w:rPr>
          <w:lang w:val="en-US"/>
        </w:rPr>
        <w:t xml:space="preserve"> </w:t>
      </w:r>
      <w:r>
        <w:rPr>
          <w:lang w:val="en-US"/>
        </w:rPr>
        <w:t>Jun</w:t>
      </w:r>
      <w:r w:rsidR="00AF66FC">
        <w:rPr>
          <w:lang w:val="en-US"/>
        </w:rPr>
        <w:t>.</w:t>
      </w:r>
      <w:r w:rsidR="003D380B" w:rsidRPr="00AF66FC">
        <w:rPr>
          <w:lang w:val="en-US"/>
        </w:rPr>
        <w:t>’96)</w:t>
      </w:r>
    </w:p>
    <w:p w:rsidR="003D380B" w:rsidRPr="00AF66FC" w:rsidRDefault="00ED39C8" w:rsidP="007E42F4">
      <w:pPr>
        <w:numPr>
          <w:ilvl w:val="1"/>
          <w:numId w:val="2"/>
        </w:numPr>
        <w:tabs>
          <w:tab w:val="num" w:pos="0"/>
          <w:tab w:val="left" w:pos="360"/>
        </w:tabs>
        <w:ind w:right="-514"/>
        <w:jc w:val="both"/>
        <w:rPr>
          <w:lang w:val="en-US"/>
        </w:rPr>
      </w:pPr>
      <w:r w:rsidRPr="00E763E3">
        <w:rPr>
          <w:lang w:val="en-US"/>
        </w:rPr>
        <w:t xml:space="preserve">Research Associate </w:t>
      </w:r>
      <w:r w:rsidR="00E763E3">
        <w:rPr>
          <w:lang w:val="en-US"/>
        </w:rPr>
        <w:t>in</w:t>
      </w:r>
      <w:r w:rsidR="003D380B" w:rsidRPr="00E763E3">
        <w:rPr>
          <w:lang w:val="en-US"/>
        </w:rPr>
        <w:t xml:space="preserve"> </w:t>
      </w:r>
      <w:r w:rsidR="009543F5">
        <w:rPr>
          <w:lang w:val="en-US"/>
        </w:rPr>
        <w:t xml:space="preserve">the </w:t>
      </w:r>
      <w:r w:rsidR="003D380B">
        <w:t>Τ</w:t>
      </w:r>
      <w:r w:rsidR="009543F5">
        <w:rPr>
          <w:lang w:val="en-US"/>
        </w:rPr>
        <w:t xml:space="preserve">echnological </w:t>
      </w:r>
      <w:r w:rsidR="003D380B">
        <w:t>Ε</w:t>
      </w:r>
      <w:r w:rsidR="009543F5">
        <w:rPr>
          <w:lang w:val="en-US"/>
        </w:rPr>
        <w:t xml:space="preserve">ducational </w:t>
      </w:r>
      <w:r w:rsidR="003D380B">
        <w:t>Ι</w:t>
      </w:r>
      <w:r w:rsidR="009543F5">
        <w:rPr>
          <w:lang w:val="en-US"/>
        </w:rPr>
        <w:t>nstitute</w:t>
      </w:r>
      <w:r w:rsidR="00614AF5">
        <w:rPr>
          <w:lang w:val="en-US"/>
        </w:rPr>
        <w:t xml:space="preserve"> (T.E.I)</w:t>
      </w:r>
      <w:r w:rsidR="009543F5">
        <w:rPr>
          <w:lang w:val="en-US"/>
        </w:rPr>
        <w:t xml:space="preserve"> of</w:t>
      </w:r>
      <w:r w:rsidR="003D380B" w:rsidRPr="00E763E3">
        <w:rPr>
          <w:lang w:val="en-US"/>
        </w:rPr>
        <w:t xml:space="preserve"> </w:t>
      </w:r>
      <w:r w:rsidR="00E763E3">
        <w:rPr>
          <w:lang w:val="en-US"/>
        </w:rPr>
        <w:t>Athens and Lari</w:t>
      </w:r>
      <w:r w:rsidR="00F22725">
        <w:rPr>
          <w:lang w:val="en-US"/>
        </w:rPr>
        <w:t>s</w:t>
      </w:r>
      <w:r w:rsidR="00E763E3">
        <w:rPr>
          <w:lang w:val="en-US"/>
        </w:rPr>
        <w:t>sa</w:t>
      </w:r>
      <w:r w:rsidR="009543F5" w:rsidRPr="00ED39C8">
        <w:rPr>
          <w:lang w:val="en-US"/>
        </w:rPr>
        <w:t xml:space="preserve"> </w:t>
      </w:r>
      <w:r w:rsidR="009543F5">
        <w:rPr>
          <w:lang w:val="en-US"/>
        </w:rPr>
        <w:t>–</w:t>
      </w:r>
      <w:r w:rsidR="00385BE6">
        <w:rPr>
          <w:lang w:val="en-US"/>
        </w:rPr>
        <w:t xml:space="preserve"> </w:t>
      </w:r>
      <w:r w:rsidR="009543F5">
        <w:rPr>
          <w:lang w:val="en-US"/>
        </w:rPr>
        <w:t>Greece</w:t>
      </w:r>
      <w:r w:rsidR="003D380B" w:rsidRPr="00E763E3">
        <w:rPr>
          <w:lang w:val="en-US"/>
        </w:rPr>
        <w:t xml:space="preserve"> / </w:t>
      </w:r>
      <w:r w:rsidR="009543F5">
        <w:rPr>
          <w:lang w:val="en-US"/>
        </w:rPr>
        <w:t xml:space="preserve">School of </w:t>
      </w:r>
      <w:r w:rsidR="00AD3DEA">
        <w:rPr>
          <w:lang w:val="en-US"/>
        </w:rPr>
        <w:t xml:space="preserve">Business Administration and Economics </w:t>
      </w:r>
      <w:r w:rsidR="003D380B" w:rsidRPr="00E763E3">
        <w:rPr>
          <w:lang w:val="en-US"/>
        </w:rPr>
        <w:t>(</w:t>
      </w:r>
      <w:r w:rsidR="00E763E3">
        <w:rPr>
          <w:lang w:val="en-US"/>
        </w:rPr>
        <w:t>Oct</w:t>
      </w:r>
      <w:r w:rsidR="00AF66FC">
        <w:rPr>
          <w:lang w:val="en-US"/>
        </w:rPr>
        <w:t>.</w:t>
      </w:r>
      <w:r w:rsidR="003D380B" w:rsidRPr="00AF66FC">
        <w:rPr>
          <w:lang w:val="en-US"/>
        </w:rPr>
        <w:t>’96</w:t>
      </w:r>
      <w:r w:rsidR="00614AF5">
        <w:rPr>
          <w:lang w:val="en-US"/>
        </w:rPr>
        <w:t xml:space="preserve"> </w:t>
      </w:r>
      <w:r w:rsidR="003D380B" w:rsidRPr="00AF66FC">
        <w:rPr>
          <w:lang w:val="en-US"/>
        </w:rPr>
        <w:t>-</w:t>
      </w:r>
      <w:r w:rsidR="00614AF5">
        <w:rPr>
          <w:lang w:val="en-US"/>
        </w:rPr>
        <w:t xml:space="preserve"> </w:t>
      </w:r>
      <w:r w:rsidR="00E763E3">
        <w:rPr>
          <w:lang w:val="en-US"/>
        </w:rPr>
        <w:t>Apr</w:t>
      </w:r>
      <w:r w:rsidR="00AF66FC">
        <w:rPr>
          <w:lang w:val="en-US"/>
        </w:rPr>
        <w:t>.</w:t>
      </w:r>
      <w:r w:rsidR="003D380B" w:rsidRPr="00AF66FC">
        <w:rPr>
          <w:lang w:val="en-US"/>
        </w:rPr>
        <w:t>’98)</w:t>
      </w:r>
    </w:p>
    <w:p w:rsidR="003D380B" w:rsidRPr="00AF66FC" w:rsidRDefault="00C122A8" w:rsidP="007E42F4">
      <w:pPr>
        <w:numPr>
          <w:ilvl w:val="1"/>
          <w:numId w:val="2"/>
        </w:numPr>
        <w:tabs>
          <w:tab w:val="num" w:pos="0"/>
          <w:tab w:val="left" w:pos="360"/>
        </w:tabs>
        <w:ind w:right="-514"/>
        <w:jc w:val="both"/>
        <w:rPr>
          <w:lang w:val="en-US"/>
        </w:rPr>
      </w:pPr>
      <w:r>
        <w:rPr>
          <w:lang w:val="en-US"/>
        </w:rPr>
        <w:t>Assistant</w:t>
      </w:r>
      <w:r w:rsidRPr="00C122A8">
        <w:rPr>
          <w:lang w:val="en-US"/>
        </w:rPr>
        <w:t xml:space="preserve"> </w:t>
      </w:r>
      <w:r>
        <w:rPr>
          <w:lang w:val="en-US"/>
        </w:rPr>
        <w:t>Professor</w:t>
      </w:r>
      <w:r w:rsidR="003D380B" w:rsidRPr="00C122A8">
        <w:rPr>
          <w:lang w:val="en-US"/>
        </w:rPr>
        <w:t xml:space="preserve"> </w:t>
      </w:r>
      <w:r w:rsidR="00AD3DEA">
        <w:rPr>
          <w:lang w:val="en-US"/>
        </w:rPr>
        <w:t xml:space="preserve">in </w:t>
      </w:r>
      <w:r>
        <w:rPr>
          <w:lang w:val="en-US"/>
        </w:rPr>
        <w:t xml:space="preserve">the </w:t>
      </w:r>
      <w:r w:rsidR="00524400">
        <w:rPr>
          <w:lang w:val="en-US"/>
        </w:rPr>
        <w:t xml:space="preserve">Department of </w:t>
      </w:r>
      <w:r>
        <w:rPr>
          <w:lang w:val="en-US"/>
        </w:rPr>
        <w:t>Business Administration</w:t>
      </w:r>
      <w:r w:rsidR="00AD3DEA">
        <w:rPr>
          <w:lang w:val="en-US"/>
        </w:rPr>
        <w:t>.</w:t>
      </w:r>
      <w:r w:rsidR="00524400">
        <w:rPr>
          <w:lang w:val="en-US"/>
        </w:rPr>
        <w:t xml:space="preserve"> </w:t>
      </w:r>
      <w:r w:rsidR="00AD3DEA">
        <w:t>Τ</w:t>
      </w:r>
      <w:r w:rsidR="00AD3DEA">
        <w:rPr>
          <w:lang w:val="en-US"/>
        </w:rPr>
        <w:t xml:space="preserve">echnological </w:t>
      </w:r>
      <w:r w:rsidR="00AD3DEA">
        <w:t>Ε</w:t>
      </w:r>
      <w:r w:rsidR="00AD3DEA">
        <w:rPr>
          <w:lang w:val="en-US"/>
        </w:rPr>
        <w:t xml:space="preserve">ducational </w:t>
      </w:r>
      <w:r w:rsidR="00AD3DEA">
        <w:t>Ι</w:t>
      </w:r>
      <w:r w:rsidR="00AD3DEA">
        <w:rPr>
          <w:lang w:val="en-US"/>
        </w:rPr>
        <w:t>nstitute</w:t>
      </w:r>
      <w:r w:rsidR="00614AF5">
        <w:rPr>
          <w:lang w:val="en-US"/>
        </w:rPr>
        <w:t xml:space="preserve"> (T.E.I) </w:t>
      </w:r>
      <w:r w:rsidR="00AD3DEA">
        <w:rPr>
          <w:lang w:val="en-US"/>
        </w:rPr>
        <w:t>of</w:t>
      </w:r>
      <w:r w:rsidR="00AD3DEA" w:rsidRPr="00E763E3">
        <w:rPr>
          <w:lang w:val="en-US"/>
        </w:rPr>
        <w:t xml:space="preserve"> </w:t>
      </w:r>
      <w:r>
        <w:rPr>
          <w:lang w:val="en-US"/>
        </w:rPr>
        <w:t>Athens</w:t>
      </w:r>
      <w:r w:rsidR="00AD3DEA">
        <w:rPr>
          <w:lang w:val="en-US"/>
        </w:rPr>
        <w:t>–Greece</w:t>
      </w:r>
      <w:r w:rsidR="003D380B" w:rsidRPr="00C122A8">
        <w:rPr>
          <w:lang w:val="en-US"/>
        </w:rPr>
        <w:t xml:space="preserve"> /</w:t>
      </w:r>
      <w:r w:rsidR="00AD3DEA" w:rsidRPr="00AD3DEA">
        <w:rPr>
          <w:lang w:val="en-US"/>
        </w:rPr>
        <w:t xml:space="preserve"> </w:t>
      </w:r>
      <w:r w:rsidR="00AD3DEA">
        <w:rPr>
          <w:lang w:val="en-US"/>
        </w:rPr>
        <w:t>School of Business Administration and Economics</w:t>
      </w:r>
      <w:r w:rsidR="003D380B" w:rsidRPr="00C122A8">
        <w:rPr>
          <w:lang w:val="en-US"/>
        </w:rPr>
        <w:t xml:space="preserve"> (</w:t>
      </w:r>
      <w:r w:rsidR="00E763E3">
        <w:rPr>
          <w:lang w:val="en-US"/>
        </w:rPr>
        <w:t>May</w:t>
      </w:r>
      <w:r w:rsidR="00AF66FC">
        <w:rPr>
          <w:lang w:val="en-US"/>
        </w:rPr>
        <w:t>.</w:t>
      </w:r>
      <w:r w:rsidR="003D380B" w:rsidRPr="00C122A8">
        <w:rPr>
          <w:lang w:val="en-US"/>
        </w:rPr>
        <w:t>’98</w:t>
      </w:r>
      <w:r w:rsidR="00614AF5">
        <w:rPr>
          <w:lang w:val="en-US"/>
        </w:rPr>
        <w:t xml:space="preserve"> </w:t>
      </w:r>
      <w:r w:rsidR="003D380B" w:rsidRPr="00C122A8">
        <w:rPr>
          <w:lang w:val="en-US"/>
        </w:rPr>
        <w:t>-</w:t>
      </w:r>
      <w:r w:rsidR="00614AF5">
        <w:rPr>
          <w:lang w:val="en-US"/>
        </w:rPr>
        <w:t xml:space="preserve"> </w:t>
      </w:r>
      <w:r w:rsidR="00E763E3">
        <w:rPr>
          <w:lang w:val="en-US"/>
        </w:rPr>
        <w:t>Oct</w:t>
      </w:r>
      <w:r w:rsidR="00AF66FC">
        <w:rPr>
          <w:lang w:val="en-US"/>
        </w:rPr>
        <w:t>.</w:t>
      </w:r>
      <w:r w:rsidR="003D380B" w:rsidRPr="00AF66FC">
        <w:rPr>
          <w:lang w:val="en-US"/>
        </w:rPr>
        <w:t>’99)</w:t>
      </w:r>
    </w:p>
    <w:p w:rsidR="003D380B" w:rsidRPr="00AF66FC" w:rsidRDefault="0063114A" w:rsidP="007E42F4">
      <w:pPr>
        <w:numPr>
          <w:ilvl w:val="1"/>
          <w:numId w:val="2"/>
        </w:numPr>
        <w:tabs>
          <w:tab w:val="num" w:pos="0"/>
          <w:tab w:val="left" w:pos="360"/>
        </w:tabs>
        <w:ind w:right="-514"/>
        <w:jc w:val="both"/>
        <w:rPr>
          <w:lang w:val="en-US"/>
        </w:rPr>
      </w:pPr>
      <w:r w:rsidRPr="00E763E3">
        <w:rPr>
          <w:lang w:val="en-US"/>
        </w:rPr>
        <w:t>Research</w:t>
      </w:r>
      <w:r w:rsidRPr="0063114A">
        <w:rPr>
          <w:lang w:val="en-US"/>
        </w:rPr>
        <w:t xml:space="preserve"> </w:t>
      </w:r>
      <w:r w:rsidRPr="00E763E3">
        <w:rPr>
          <w:lang w:val="en-US"/>
        </w:rPr>
        <w:t>Associate</w:t>
      </w:r>
      <w:r w:rsidRPr="0063114A">
        <w:rPr>
          <w:lang w:val="en-US"/>
        </w:rPr>
        <w:t xml:space="preserve"> </w:t>
      </w:r>
      <w:r w:rsidR="00AD3DEA">
        <w:rPr>
          <w:lang w:val="en-US"/>
        </w:rPr>
        <w:t xml:space="preserve">in </w:t>
      </w:r>
      <w:r>
        <w:rPr>
          <w:lang w:val="en-US"/>
        </w:rPr>
        <w:t>the</w:t>
      </w:r>
      <w:r w:rsidR="003D380B" w:rsidRPr="0063114A">
        <w:rPr>
          <w:lang w:val="en-US"/>
        </w:rPr>
        <w:t xml:space="preserve"> </w:t>
      </w:r>
      <w:r w:rsidR="00AD3DEA">
        <w:t>Τ</w:t>
      </w:r>
      <w:r w:rsidR="00AD3DEA">
        <w:rPr>
          <w:lang w:val="en-US"/>
        </w:rPr>
        <w:t xml:space="preserve">echnological </w:t>
      </w:r>
      <w:r w:rsidR="00AD3DEA">
        <w:t>Ε</w:t>
      </w:r>
      <w:r w:rsidR="00AD3DEA">
        <w:rPr>
          <w:lang w:val="en-US"/>
        </w:rPr>
        <w:t xml:space="preserve">ducational </w:t>
      </w:r>
      <w:r w:rsidR="00AD3DEA">
        <w:t>Ι</w:t>
      </w:r>
      <w:r w:rsidR="00AD3DEA">
        <w:rPr>
          <w:lang w:val="en-US"/>
        </w:rPr>
        <w:t xml:space="preserve">nstitute </w:t>
      </w:r>
      <w:r w:rsidR="00614AF5">
        <w:rPr>
          <w:lang w:val="en-US"/>
        </w:rPr>
        <w:t xml:space="preserve">(T.E.I) </w:t>
      </w:r>
      <w:r w:rsidR="00AD3DEA">
        <w:rPr>
          <w:lang w:val="en-US"/>
        </w:rPr>
        <w:t>of</w:t>
      </w:r>
      <w:r w:rsidR="00AD3DEA" w:rsidRPr="00E763E3">
        <w:rPr>
          <w:lang w:val="en-US"/>
        </w:rPr>
        <w:t xml:space="preserve"> </w:t>
      </w:r>
      <w:r w:rsidR="00AD3DEA">
        <w:rPr>
          <w:lang w:val="en-US"/>
        </w:rPr>
        <w:t>Athens and Larissa–Greece</w:t>
      </w:r>
      <w:r w:rsidR="00AD3DEA" w:rsidRPr="00E763E3">
        <w:rPr>
          <w:lang w:val="en-US"/>
        </w:rPr>
        <w:t xml:space="preserve"> / </w:t>
      </w:r>
      <w:r w:rsidR="00AD3DEA">
        <w:rPr>
          <w:lang w:val="en-US"/>
        </w:rPr>
        <w:t>School of Business Administration and Economics</w:t>
      </w:r>
      <w:r w:rsidR="00AD3DEA" w:rsidRPr="00AD3DEA">
        <w:rPr>
          <w:lang w:val="en-US"/>
        </w:rPr>
        <w:t xml:space="preserve"> </w:t>
      </w:r>
      <w:r w:rsidR="003D380B" w:rsidRPr="0063114A">
        <w:rPr>
          <w:lang w:val="en-US"/>
        </w:rPr>
        <w:t>(</w:t>
      </w:r>
      <w:r w:rsidR="00E763E3">
        <w:rPr>
          <w:lang w:val="en-US"/>
        </w:rPr>
        <w:t>Dec</w:t>
      </w:r>
      <w:r w:rsidR="00AF66FC">
        <w:rPr>
          <w:lang w:val="en-US"/>
        </w:rPr>
        <w:t>.</w:t>
      </w:r>
      <w:r w:rsidR="003D380B" w:rsidRPr="00AF66FC">
        <w:rPr>
          <w:lang w:val="en-US"/>
        </w:rPr>
        <w:t>’99</w:t>
      </w:r>
      <w:r w:rsidR="00614AF5">
        <w:rPr>
          <w:lang w:val="en-US"/>
        </w:rPr>
        <w:t xml:space="preserve"> </w:t>
      </w:r>
      <w:r w:rsidR="003D380B" w:rsidRPr="00AF66FC">
        <w:rPr>
          <w:lang w:val="en-US"/>
        </w:rPr>
        <w:t xml:space="preserve">- </w:t>
      </w:r>
      <w:r w:rsidR="00E763E3">
        <w:rPr>
          <w:lang w:val="en-US"/>
        </w:rPr>
        <w:t>Dec</w:t>
      </w:r>
      <w:r w:rsidR="003D380B" w:rsidRPr="00AF66FC">
        <w:rPr>
          <w:lang w:val="en-US"/>
        </w:rPr>
        <w:t>.’02)</w:t>
      </w:r>
    </w:p>
    <w:p w:rsidR="003D380B" w:rsidRPr="00AF66FC" w:rsidRDefault="0063114A" w:rsidP="007E42F4">
      <w:pPr>
        <w:numPr>
          <w:ilvl w:val="1"/>
          <w:numId w:val="2"/>
        </w:numPr>
        <w:tabs>
          <w:tab w:val="left" w:pos="360"/>
        </w:tabs>
        <w:ind w:right="-514"/>
        <w:jc w:val="both"/>
        <w:rPr>
          <w:lang w:val="en-US"/>
        </w:rPr>
      </w:pPr>
      <w:r>
        <w:rPr>
          <w:lang w:val="en-US"/>
        </w:rPr>
        <w:t>Assistant</w:t>
      </w:r>
      <w:r w:rsidRPr="007705E2">
        <w:rPr>
          <w:lang w:val="en-US"/>
        </w:rPr>
        <w:t xml:space="preserve"> </w:t>
      </w:r>
      <w:r>
        <w:rPr>
          <w:lang w:val="en-US"/>
        </w:rPr>
        <w:t>Professor</w:t>
      </w:r>
      <w:r w:rsidRPr="007705E2">
        <w:rPr>
          <w:lang w:val="en-US"/>
        </w:rPr>
        <w:t xml:space="preserve"> </w:t>
      </w:r>
      <w:r w:rsidR="00AD3DEA">
        <w:rPr>
          <w:lang w:val="en-US"/>
        </w:rPr>
        <w:t>in</w:t>
      </w:r>
      <w:r w:rsidR="007705E2">
        <w:rPr>
          <w:lang w:val="en-US"/>
        </w:rPr>
        <w:t xml:space="preserve"> the Department of Project Management</w:t>
      </w:r>
      <w:r w:rsidR="00524400">
        <w:rPr>
          <w:lang w:val="en-US"/>
        </w:rPr>
        <w:t>.</w:t>
      </w:r>
      <w:r w:rsidR="00524400" w:rsidRPr="00524400">
        <w:rPr>
          <w:lang w:val="en-US"/>
        </w:rPr>
        <w:t xml:space="preserve"> </w:t>
      </w:r>
      <w:r w:rsidR="00524400">
        <w:t>Τ</w:t>
      </w:r>
      <w:r w:rsidR="00524400">
        <w:rPr>
          <w:lang w:val="en-US"/>
        </w:rPr>
        <w:t xml:space="preserve">echnological </w:t>
      </w:r>
      <w:r w:rsidR="00524400">
        <w:t>Ε</w:t>
      </w:r>
      <w:r w:rsidR="00524400">
        <w:rPr>
          <w:lang w:val="en-US"/>
        </w:rPr>
        <w:t xml:space="preserve">ducational </w:t>
      </w:r>
      <w:r w:rsidR="00524400">
        <w:t>Ι</w:t>
      </w:r>
      <w:r w:rsidR="00524400">
        <w:rPr>
          <w:lang w:val="en-US"/>
        </w:rPr>
        <w:t xml:space="preserve">nstitute </w:t>
      </w:r>
      <w:r w:rsidR="00614AF5">
        <w:rPr>
          <w:lang w:val="en-US"/>
        </w:rPr>
        <w:t xml:space="preserve">(T.E.I) </w:t>
      </w:r>
      <w:r w:rsidR="00524400">
        <w:rPr>
          <w:lang w:val="en-US"/>
        </w:rPr>
        <w:t>of</w:t>
      </w:r>
      <w:r w:rsidR="00524400" w:rsidRPr="00E763E3">
        <w:rPr>
          <w:lang w:val="en-US"/>
        </w:rPr>
        <w:t xml:space="preserve"> </w:t>
      </w:r>
      <w:r w:rsidR="00524400">
        <w:rPr>
          <w:lang w:val="en-US"/>
        </w:rPr>
        <w:t>Larissa-Greece</w:t>
      </w:r>
      <w:r w:rsidR="00524400" w:rsidRPr="00C122A8">
        <w:rPr>
          <w:lang w:val="en-US"/>
        </w:rPr>
        <w:t xml:space="preserve"> /</w:t>
      </w:r>
      <w:r w:rsidR="00524400" w:rsidRPr="00AD3DEA">
        <w:rPr>
          <w:lang w:val="en-US"/>
        </w:rPr>
        <w:t xml:space="preserve"> </w:t>
      </w:r>
      <w:r w:rsidR="00524400">
        <w:rPr>
          <w:lang w:val="en-US"/>
        </w:rPr>
        <w:t>School of Business Administration and Economics</w:t>
      </w:r>
      <w:r w:rsidR="00962B49">
        <w:rPr>
          <w:lang w:val="en-US"/>
        </w:rPr>
        <w:t xml:space="preserve"> </w:t>
      </w:r>
      <w:r w:rsidR="003D380B" w:rsidRPr="007705E2">
        <w:rPr>
          <w:lang w:val="en-US"/>
        </w:rPr>
        <w:t>(</w:t>
      </w:r>
      <w:r w:rsidR="00E763E3">
        <w:rPr>
          <w:lang w:val="en-US"/>
        </w:rPr>
        <w:t>Jan</w:t>
      </w:r>
      <w:r w:rsidR="00AF66FC">
        <w:rPr>
          <w:lang w:val="en-US"/>
        </w:rPr>
        <w:t>.</w:t>
      </w:r>
      <w:r w:rsidR="003D380B" w:rsidRPr="00AF66FC">
        <w:rPr>
          <w:lang w:val="en-US"/>
        </w:rPr>
        <w:t xml:space="preserve">’03 </w:t>
      </w:r>
      <w:r w:rsidR="00EE5404">
        <w:rPr>
          <w:lang w:val="en-US"/>
        </w:rPr>
        <w:t>-</w:t>
      </w:r>
      <w:r w:rsidR="003D380B" w:rsidRPr="00AF66FC">
        <w:rPr>
          <w:lang w:val="en-US"/>
        </w:rPr>
        <w:t xml:space="preserve"> </w:t>
      </w:r>
      <w:r w:rsidR="00E763E3">
        <w:rPr>
          <w:lang w:val="en-US"/>
        </w:rPr>
        <w:t>Apr</w:t>
      </w:r>
      <w:r w:rsidR="00AF66FC" w:rsidRPr="00AF66FC">
        <w:rPr>
          <w:lang w:val="en-US"/>
        </w:rPr>
        <w:t>.</w:t>
      </w:r>
      <w:r w:rsidR="003D380B" w:rsidRPr="00AF66FC">
        <w:rPr>
          <w:lang w:val="en-US"/>
        </w:rPr>
        <w:t>’09)</w:t>
      </w:r>
    </w:p>
    <w:p w:rsidR="003D380B" w:rsidRPr="001A346E" w:rsidRDefault="0063114A" w:rsidP="007E42F4">
      <w:pPr>
        <w:numPr>
          <w:ilvl w:val="1"/>
          <w:numId w:val="2"/>
        </w:numPr>
        <w:tabs>
          <w:tab w:val="left" w:pos="360"/>
        </w:tabs>
        <w:ind w:right="-514"/>
        <w:jc w:val="both"/>
        <w:rPr>
          <w:lang w:val="en-US"/>
        </w:rPr>
      </w:pPr>
      <w:r>
        <w:rPr>
          <w:lang w:val="en-US"/>
        </w:rPr>
        <w:t>Associate</w:t>
      </w:r>
      <w:r w:rsidRPr="001A346E">
        <w:rPr>
          <w:lang w:val="en-US"/>
        </w:rPr>
        <w:t xml:space="preserve"> </w:t>
      </w:r>
      <w:r>
        <w:rPr>
          <w:lang w:val="en-US"/>
        </w:rPr>
        <w:t>Professor</w:t>
      </w:r>
      <w:r w:rsidRPr="001A346E">
        <w:rPr>
          <w:lang w:val="en-US"/>
        </w:rPr>
        <w:t xml:space="preserve"> </w:t>
      </w:r>
      <w:r w:rsidR="00524400">
        <w:rPr>
          <w:lang w:val="en-US"/>
        </w:rPr>
        <w:t>in</w:t>
      </w:r>
      <w:r w:rsidR="001A346E" w:rsidRPr="001A346E">
        <w:rPr>
          <w:lang w:val="en-US"/>
        </w:rPr>
        <w:t xml:space="preserve"> </w:t>
      </w:r>
      <w:r w:rsidR="001A346E">
        <w:rPr>
          <w:lang w:val="en-US"/>
        </w:rPr>
        <w:t>the Department of Project Management</w:t>
      </w:r>
      <w:r w:rsidR="00524400">
        <w:rPr>
          <w:lang w:val="en-US"/>
        </w:rPr>
        <w:t>.</w:t>
      </w:r>
      <w:r w:rsidR="001A346E" w:rsidRPr="007705E2">
        <w:rPr>
          <w:lang w:val="en-US"/>
        </w:rPr>
        <w:t xml:space="preserve"> </w:t>
      </w:r>
      <w:r w:rsidR="00524400">
        <w:t>Τ</w:t>
      </w:r>
      <w:r w:rsidR="00524400">
        <w:rPr>
          <w:lang w:val="en-US"/>
        </w:rPr>
        <w:t xml:space="preserve">echnological </w:t>
      </w:r>
      <w:r w:rsidR="00524400">
        <w:t>Ε</w:t>
      </w:r>
      <w:r w:rsidR="00524400">
        <w:rPr>
          <w:lang w:val="en-US"/>
        </w:rPr>
        <w:t xml:space="preserve">ducational </w:t>
      </w:r>
      <w:r w:rsidR="00524400">
        <w:t>Ι</w:t>
      </w:r>
      <w:r w:rsidR="00524400">
        <w:rPr>
          <w:lang w:val="en-US"/>
        </w:rPr>
        <w:t xml:space="preserve">nstitute </w:t>
      </w:r>
      <w:r w:rsidR="00614AF5">
        <w:rPr>
          <w:lang w:val="en-US"/>
        </w:rPr>
        <w:t xml:space="preserve">(T.E.I) </w:t>
      </w:r>
      <w:r w:rsidR="00524400">
        <w:rPr>
          <w:lang w:val="en-US"/>
        </w:rPr>
        <w:t>of</w:t>
      </w:r>
      <w:r w:rsidR="00524400" w:rsidRPr="00E763E3">
        <w:rPr>
          <w:lang w:val="en-US"/>
        </w:rPr>
        <w:t xml:space="preserve"> </w:t>
      </w:r>
      <w:r w:rsidR="00524400">
        <w:rPr>
          <w:lang w:val="en-US"/>
        </w:rPr>
        <w:t>Larissa-Greece</w:t>
      </w:r>
      <w:r w:rsidR="00524400" w:rsidRPr="00C122A8">
        <w:rPr>
          <w:lang w:val="en-US"/>
        </w:rPr>
        <w:t xml:space="preserve"> /</w:t>
      </w:r>
      <w:r w:rsidR="00524400" w:rsidRPr="00AD3DEA">
        <w:rPr>
          <w:lang w:val="en-US"/>
        </w:rPr>
        <w:t xml:space="preserve"> </w:t>
      </w:r>
      <w:r w:rsidR="00524400">
        <w:rPr>
          <w:lang w:val="en-US"/>
        </w:rPr>
        <w:t xml:space="preserve">School of Business Administration and Economics </w:t>
      </w:r>
      <w:r w:rsidR="003D380B" w:rsidRPr="001A346E">
        <w:rPr>
          <w:lang w:val="en-US"/>
        </w:rPr>
        <w:t>(</w:t>
      </w:r>
      <w:r w:rsidR="00E763E3">
        <w:rPr>
          <w:lang w:val="en-US"/>
        </w:rPr>
        <w:t>May</w:t>
      </w:r>
      <w:r w:rsidR="003D380B" w:rsidRPr="001A346E">
        <w:rPr>
          <w:lang w:val="en-US"/>
        </w:rPr>
        <w:t>’09</w:t>
      </w:r>
      <w:r w:rsidR="00614AF5">
        <w:rPr>
          <w:lang w:val="en-US"/>
        </w:rPr>
        <w:t xml:space="preserve"> </w:t>
      </w:r>
      <w:r w:rsidR="00384A19" w:rsidRPr="001A346E">
        <w:rPr>
          <w:lang w:val="en-US"/>
        </w:rPr>
        <w:t>-</w:t>
      </w:r>
      <w:r w:rsidR="00614AF5">
        <w:rPr>
          <w:lang w:val="en-US"/>
        </w:rPr>
        <w:t xml:space="preserve"> </w:t>
      </w:r>
      <w:r w:rsidR="00E763E3">
        <w:rPr>
          <w:lang w:val="en-US"/>
        </w:rPr>
        <w:t>Aug</w:t>
      </w:r>
      <w:r w:rsidR="00384A19" w:rsidRPr="001A346E">
        <w:rPr>
          <w:lang w:val="en-US"/>
        </w:rPr>
        <w:t>.’13</w:t>
      </w:r>
      <w:r w:rsidR="003D380B" w:rsidRPr="001A346E">
        <w:rPr>
          <w:lang w:val="en-US"/>
        </w:rPr>
        <w:t>)</w:t>
      </w:r>
    </w:p>
    <w:p w:rsidR="007D1880" w:rsidRPr="00AF66FC" w:rsidRDefault="0063114A" w:rsidP="007E42F4">
      <w:pPr>
        <w:numPr>
          <w:ilvl w:val="1"/>
          <w:numId w:val="2"/>
        </w:numPr>
        <w:tabs>
          <w:tab w:val="num" w:pos="0"/>
          <w:tab w:val="left" w:pos="360"/>
        </w:tabs>
        <w:ind w:right="-514"/>
        <w:jc w:val="both"/>
        <w:rPr>
          <w:lang w:val="en-US"/>
        </w:rPr>
      </w:pPr>
      <w:r>
        <w:rPr>
          <w:lang w:val="en-US"/>
        </w:rPr>
        <w:t>Associate</w:t>
      </w:r>
      <w:r w:rsidRPr="0059308D">
        <w:rPr>
          <w:lang w:val="en-US"/>
        </w:rPr>
        <w:t xml:space="preserve"> </w:t>
      </w:r>
      <w:r>
        <w:rPr>
          <w:lang w:val="en-US"/>
        </w:rPr>
        <w:t>Professor</w:t>
      </w:r>
      <w:r w:rsidRPr="0059308D">
        <w:rPr>
          <w:lang w:val="en-US"/>
        </w:rPr>
        <w:t xml:space="preserve"> </w:t>
      </w:r>
      <w:r w:rsidR="00524400">
        <w:rPr>
          <w:lang w:val="en-US"/>
        </w:rPr>
        <w:t>in</w:t>
      </w:r>
      <w:r w:rsidR="0059308D">
        <w:rPr>
          <w:lang w:val="en-US"/>
        </w:rPr>
        <w:t xml:space="preserve"> the </w:t>
      </w:r>
      <w:r w:rsidR="001E2398">
        <w:rPr>
          <w:lang w:val="en-US"/>
        </w:rPr>
        <w:t xml:space="preserve">Master </w:t>
      </w:r>
      <w:r w:rsidR="0059308D" w:rsidRPr="005948C7">
        <w:rPr>
          <w:lang w:val="en-US"/>
        </w:rPr>
        <w:t>Program</w:t>
      </w:r>
      <w:r w:rsidR="001E2398" w:rsidRPr="005948C7">
        <w:rPr>
          <w:lang w:val="en-US"/>
        </w:rPr>
        <w:t>me</w:t>
      </w:r>
      <w:r w:rsidR="005948C7" w:rsidRPr="005948C7">
        <w:rPr>
          <w:rFonts w:ascii="Calibri" w:hAnsi="Calibri"/>
          <w:color w:val="CC3300"/>
          <w:sz w:val="18"/>
          <w:szCs w:val="18"/>
          <w:lang w:val="en-US"/>
        </w:rPr>
        <w:t xml:space="preserve"> </w:t>
      </w:r>
      <w:r w:rsidR="005948C7" w:rsidRPr="005948C7">
        <w:rPr>
          <w:i/>
          <w:lang w:val="en-US"/>
        </w:rPr>
        <w:t>“Master in Project and Programme Management”</w:t>
      </w:r>
      <w:r w:rsidR="00524400">
        <w:rPr>
          <w:lang w:val="en-US"/>
        </w:rPr>
        <w:t>.</w:t>
      </w:r>
      <w:r w:rsidR="00407A56">
        <w:rPr>
          <w:lang w:val="en-US"/>
        </w:rPr>
        <w:t xml:space="preserve"> </w:t>
      </w:r>
      <w:r w:rsidR="0059308D">
        <w:rPr>
          <w:lang w:val="en-US"/>
        </w:rPr>
        <w:t>Department of Project Management</w:t>
      </w:r>
      <w:r w:rsidR="00524400">
        <w:rPr>
          <w:lang w:val="en-US"/>
        </w:rPr>
        <w:t>,</w:t>
      </w:r>
      <w:r w:rsidR="0059308D" w:rsidRPr="007705E2">
        <w:rPr>
          <w:lang w:val="en-US"/>
        </w:rPr>
        <w:t xml:space="preserve"> </w:t>
      </w:r>
      <w:r w:rsidR="00524400">
        <w:t>Τ</w:t>
      </w:r>
      <w:r w:rsidR="00524400">
        <w:rPr>
          <w:lang w:val="en-US"/>
        </w:rPr>
        <w:t xml:space="preserve">echnological </w:t>
      </w:r>
      <w:r w:rsidR="00524400">
        <w:t>Ε</w:t>
      </w:r>
      <w:r w:rsidR="00524400">
        <w:rPr>
          <w:lang w:val="en-US"/>
        </w:rPr>
        <w:t xml:space="preserve">ducational </w:t>
      </w:r>
      <w:r w:rsidR="00524400">
        <w:t>Ι</w:t>
      </w:r>
      <w:r w:rsidR="00524400">
        <w:rPr>
          <w:lang w:val="en-US"/>
        </w:rPr>
        <w:t xml:space="preserve">nstitute </w:t>
      </w:r>
      <w:r w:rsidR="00614AF5">
        <w:rPr>
          <w:lang w:val="en-US"/>
        </w:rPr>
        <w:t xml:space="preserve">(T.E.I) </w:t>
      </w:r>
      <w:r w:rsidR="00524400">
        <w:rPr>
          <w:lang w:val="en-US"/>
        </w:rPr>
        <w:t>of</w:t>
      </w:r>
      <w:r w:rsidR="00524400" w:rsidRPr="00E763E3">
        <w:rPr>
          <w:lang w:val="en-US"/>
        </w:rPr>
        <w:t xml:space="preserve"> </w:t>
      </w:r>
      <w:r w:rsidR="00524400">
        <w:rPr>
          <w:lang w:val="en-US"/>
        </w:rPr>
        <w:t>Thessaly-Greece</w:t>
      </w:r>
      <w:r w:rsidR="00524400" w:rsidRPr="00C122A8">
        <w:rPr>
          <w:lang w:val="en-US"/>
        </w:rPr>
        <w:t xml:space="preserve"> /</w:t>
      </w:r>
      <w:r w:rsidR="00524400" w:rsidRPr="00AD3DEA">
        <w:rPr>
          <w:lang w:val="en-US"/>
        </w:rPr>
        <w:t xml:space="preserve"> </w:t>
      </w:r>
      <w:r w:rsidR="00524400">
        <w:rPr>
          <w:lang w:val="en-US"/>
        </w:rPr>
        <w:t xml:space="preserve">School of Business Administration and Economics </w:t>
      </w:r>
      <w:r w:rsidR="00E763E3" w:rsidRPr="0059308D">
        <w:rPr>
          <w:lang w:val="en-US"/>
        </w:rPr>
        <w:t>(</w:t>
      </w:r>
      <w:r w:rsidR="00E763E3">
        <w:rPr>
          <w:lang w:val="en-US"/>
        </w:rPr>
        <w:t>Oct</w:t>
      </w:r>
      <w:r w:rsidR="00AF66FC">
        <w:rPr>
          <w:lang w:val="en-US"/>
        </w:rPr>
        <w:t>.</w:t>
      </w:r>
      <w:r w:rsidR="003D380B" w:rsidRPr="00AF66FC">
        <w:rPr>
          <w:lang w:val="en-US"/>
        </w:rPr>
        <w:t>’10</w:t>
      </w:r>
      <w:r w:rsidR="00614AF5">
        <w:rPr>
          <w:lang w:val="en-US"/>
        </w:rPr>
        <w:t xml:space="preserve"> </w:t>
      </w:r>
      <w:r w:rsidR="00C14E39">
        <w:rPr>
          <w:lang w:val="en-US"/>
        </w:rPr>
        <w:t>-</w:t>
      </w:r>
      <w:r w:rsidR="00614AF5">
        <w:rPr>
          <w:lang w:val="en-US"/>
        </w:rPr>
        <w:t xml:space="preserve"> </w:t>
      </w:r>
      <w:r w:rsidR="00C14E39">
        <w:rPr>
          <w:lang w:val="en-US"/>
        </w:rPr>
        <w:t>Sept.’14</w:t>
      </w:r>
      <w:r w:rsidR="003D380B" w:rsidRPr="00AF66FC">
        <w:rPr>
          <w:lang w:val="en-US"/>
        </w:rPr>
        <w:t>)</w:t>
      </w:r>
    </w:p>
    <w:p w:rsidR="007D1880" w:rsidRPr="0018276D" w:rsidRDefault="0063114A" w:rsidP="007E42F4">
      <w:pPr>
        <w:numPr>
          <w:ilvl w:val="1"/>
          <w:numId w:val="2"/>
        </w:numPr>
        <w:tabs>
          <w:tab w:val="num" w:pos="0"/>
          <w:tab w:val="left" w:pos="360"/>
        </w:tabs>
        <w:ind w:right="-514"/>
        <w:jc w:val="both"/>
        <w:rPr>
          <w:lang w:val="en-US"/>
        </w:rPr>
      </w:pPr>
      <w:r w:rsidRPr="0018276D">
        <w:rPr>
          <w:lang w:val="en-US"/>
        </w:rPr>
        <w:t xml:space="preserve">Associate Professor </w:t>
      </w:r>
      <w:r w:rsidR="00524400" w:rsidRPr="0018276D">
        <w:rPr>
          <w:lang w:val="en-US"/>
        </w:rPr>
        <w:t>in</w:t>
      </w:r>
      <w:r w:rsidR="00AB5CB8" w:rsidRPr="0018276D">
        <w:rPr>
          <w:lang w:val="en-US"/>
        </w:rPr>
        <w:t xml:space="preserve"> the Department of </w:t>
      </w:r>
      <w:r w:rsidR="001E2398" w:rsidRPr="0018276D">
        <w:rPr>
          <w:lang w:val="en-US"/>
        </w:rPr>
        <w:t xml:space="preserve">Business </w:t>
      </w:r>
      <w:r w:rsidR="00AB5CB8" w:rsidRPr="0018276D">
        <w:rPr>
          <w:lang w:val="en-US"/>
        </w:rPr>
        <w:t>Administration</w:t>
      </w:r>
      <w:r w:rsidR="00524400" w:rsidRPr="0018276D">
        <w:rPr>
          <w:lang w:val="en-US"/>
        </w:rPr>
        <w:t xml:space="preserve">. </w:t>
      </w:r>
      <w:r w:rsidR="00524400" w:rsidRPr="0018276D">
        <w:t>Τ</w:t>
      </w:r>
      <w:r w:rsidR="00524400" w:rsidRPr="0018276D">
        <w:rPr>
          <w:lang w:val="en-US"/>
        </w:rPr>
        <w:t xml:space="preserve">echnological </w:t>
      </w:r>
      <w:r w:rsidR="00524400" w:rsidRPr="0018276D">
        <w:t>Ε</w:t>
      </w:r>
      <w:r w:rsidR="00524400" w:rsidRPr="0018276D">
        <w:rPr>
          <w:lang w:val="en-US"/>
        </w:rPr>
        <w:t xml:space="preserve">ducational </w:t>
      </w:r>
      <w:r w:rsidR="00524400" w:rsidRPr="0018276D">
        <w:t>Ι</w:t>
      </w:r>
      <w:r w:rsidR="00524400" w:rsidRPr="0018276D">
        <w:rPr>
          <w:lang w:val="en-US"/>
        </w:rPr>
        <w:t xml:space="preserve">nstitute </w:t>
      </w:r>
      <w:r w:rsidR="00614AF5">
        <w:rPr>
          <w:lang w:val="en-US"/>
        </w:rPr>
        <w:t xml:space="preserve">(T.E.I) </w:t>
      </w:r>
      <w:r w:rsidR="00524400" w:rsidRPr="0018276D">
        <w:rPr>
          <w:lang w:val="en-US"/>
        </w:rPr>
        <w:t>of Thessaly-Greece / School of Business Administration and Economics</w:t>
      </w:r>
      <w:r w:rsidR="00AB5CB8" w:rsidRPr="0018276D">
        <w:rPr>
          <w:lang w:val="en-US"/>
        </w:rPr>
        <w:t xml:space="preserve"> </w:t>
      </w:r>
      <w:r w:rsidR="007D1880" w:rsidRPr="0018276D">
        <w:rPr>
          <w:lang w:val="en-US"/>
        </w:rPr>
        <w:t>(</w:t>
      </w:r>
      <w:r w:rsidR="00907792" w:rsidRPr="0018276D">
        <w:rPr>
          <w:lang w:val="en-US"/>
        </w:rPr>
        <w:t xml:space="preserve"> Sep</w:t>
      </w:r>
      <w:r w:rsidR="007D1880" w:rsidRPr="0018276D">
        <w:rPr>
          <w:lang w:val="en-US"/>
        </w:rPr>
        <w:t>.’13</w:t>
      </w:r>
      <w:r w:rsidR="00614AF5">
        <w:rPr>
          <w:lang w:val="en-US"/>
        </w:rPr>
        <w:t xml:space="preserve"> </w:t>
      </w:r>
      <w:r w:rsidR="00C14E39">
        <w:rPr>
          <w:lang w:val="en-US"/>
        </w:rPr>
        <w:t>-</w:t>
      </w:r>
      <w:r w:rsidR="00C14E39" w:rsidRPr="00C14E39">
        <w:rPr>
          <w:lang w:val="en-US"/>
        </w:rPr>
        <w:t xml:space="preserve"> </w:t>
      </w:r>
      <w:r w:rsidR="00C14E39">
        <w:rPr>
          <w:lang w:val="en-US"/>
        </w:rPr>
        <w:t>Sept.’14</w:t>
      </w:r>
      <w:r w:rsidR="007D1880" w:rsidRPr="0018276D">
        <w:rPr>
          <w:lang w:val="en-US"/>
        </w:rPr>
        <w:t>)</w:t>
      </w:r>
    </w:p>
    <w:p w:rsidR="00B649A6" w:rsidRDefault="00116F53" w:rsidP="007E42F4">
      <w:pPr>
        <w:numPr>
          <w:ilvl w:val="1"/>
          <w:numId w:val="2"/>
        </w:numPr>
        <w:tabs>
          <w:tab w:val="num" w:pos="0"/>
          <w:tab w:val="left" w:pos="360"/>
        </w:tabs>
        <w:ind w:right="-514"/>
        <w:jc w:val="both"/>
        <w:rPr>
          <w:lang w:val="en-US"/>
        </w:rPr>
      </w:pPr>
      <w:r w:rsidRPr="0018276D">
        <w:rPr>
          <w:lang w:val="en-US"/>
        </w:rPr>
        <w:t xml:space="preserve">Professor in the Department </w:t>
      </w:r>
      <w:r w:rsidR="00C14E39" w:rsidRPr="0018276D">
        <w:rPr>
          <w:lang w:val="en-US"/>
        </w:rPr>
        <w:t xml:space="preserve">of </w:t>
      </w:r>
      <w:r w:rsidR="00C14E39">
        <w:rPr>
          <w:lang w:val="en-US"/>
        </w:rPr>
        <w:t>Business</w:t>
      </w:r>
      <w:r w:rsidRPr="0018276D">
        <w:rPr>
          <w:lang w:val="en-US"/>
        </w:rPr>
        <w:t xml:space="preserve"> Administration. </w:t>
      </w:r>
      <w:r w:rsidRPr="0018276D">
        <w:t>Τ</w:t>
      </w:r>
      <w:r w:rsidRPr="0018276D">
        <w:rPr>
          <w:lang w:val="en-US"/>
        </w:rPr>
        <w:t xml:space="preserve">echnological </w:t>
      </w:r>
      <w:r w:rsidRPr="0018276D">
        <w:t>Ε</w:t>
      </w:r>
      <w:r w:rsidRPr="0018276D">
        <w:rPr>
          <w:lang w:val="en-US"/>
        </w:rPr>
        <w:t xml:space="preserve">ducational </w:t>
      </w:r>
      <w:r w:rsidRPr="0018276D">
        <w:t>Ι</w:t>
      </w:r>
      <w:r w:rsidRPr="0018276D">
        <w:rPr>
          <w:lang w:val="en-US"/>
        </w:rPr>
        <w:t>nstitute</w:t>
      </w:r>
      <w:r w:rsidR="00614AF5">
        <w:rPr>
          <w:lang w:val="en-US"/>
        </w:rPr>
        <w:t xml:space="preserve"> (T.E.I) </w:t>
      </w:r>
      <w:r w:rsidRPr="0018276D">
        <w:rPr>
          <w:lang w:val="en-US"/>
        </w:rPr>
        <w:t xml:space="preserve"> of Thessaly-Greece / School of Business Administration and Economics (since </w:t>
      </w:r>
      <w:r w:rsidR="0018276D" w:rsidRPr="0018276D">
        <w:rPr>
          <w:lang w:val="en-US"/>
        </w:rPr>
        <w:t>Oct.</w:t>
      </w:r>
      <w:r w:rsidRPr="0018276D">
        <w:rPr>
          <w:lang w:val="en-US"/>
        </w:rPr>
        <w:t>’14)</w:t>
      </w:r>
    </w:p>
    <w:p w:rsidR="0018276D" w:rsidRPr="00AF66FC" w:rsidRDefault="0018276D" w:rsidP="007E42F4">
      <w:pPr>
        <w:numPr>
          <w:ilvl w:val="1"/>
          <w:numId w:val="2"/>
        </w:numPr>
        <w:tabs>
          <w:tab w:val="num" w:pos="0"/>
          <w:tab w:val="left" w:pos="360"/>
        </w:tabs>
        <w:ind w:right="-514"/>
        <w:jc w:val="both"/>
        <w:rPr>
          <w:lang w:val="en-US"/>
        </w:rPr>
      </w:pPr>
      <w:r>
        <w:rPr>
          <w:lang w:val="en-US"/>
        </w:rPr>
        <w:t>Professor</w:t>
      </w:r>
      <w:r w:rsidRPr="0059308D">
        <w:rPr>
          <w:lang w:val="en-US"/>
        </w:rPr>
        <w:t xml:space="preserve"> </w:t>
      </w:r>
      <w:r>
        <w:rPr>
          <w:lang w:val="en-US"/>
        </w:rPr>
        <w:t xml:space="preserve">in the Master </w:t>
      </w:r>
      <w:r w:rsidRPr="005948C7">
        <w:rPr>
          <w:lang w:val="en-US"/>
        </w:rPr>
        <w:t>Programme</w:t>
      </w:r>
      <w:r w:rsidRPr="005948C7">
        <w:rPr>
          <w:rFonts w:ascii="Calibri" w:hAnsi="Calibri"/>
          <w:color w:val="CC3300"/>
          <w:sz w:val="18"/>
          <w:szCs w:val="18"/>
          <w:lang w:val="en-US"/>
        </w:rPr>
        <w:t xml:space="preserve"> </w:t>
      </w:r>
      <w:r w:rsidRPr="005948C7">
        <w:rPr>
          <w:i/>
          <w:lang w:val="en-US"/>
        </w:rPr>
        <w:t>“Master in Project and Programme Management”</w:t>
      </w:r>
      <w:r>
        <w:rPr>
          <w:lang w:val="en-US"/>
        </w:rPr>
        <w:t xml:space="preserve">. Department of </w:t>
      </w:r>
      <w:r w:rsidR="0093709D" w:rsidRPr="0018276D">
        <w:rPr>
          <w:lang w:val="en-US"/>
        </w:rPr>
        <w:t>Business Administration</w:t>
      </w:r>
      <w:r>
        <w:rPr>
          <w:lang w:val="en-US"/>
        </w:rPr>
        <w:t>,</w:t>
      </w:r>
      <w:r w:rsidRPr="007705E2">
        <w:rPr>
          <w:lang w:val="en-US"/>
        </w:rPr>
        <w:t xml:space="preserve"> </w:t>
      </w:r>
      <w:r>
        <w:t>Τ</w:t>
      </w:r>
      <w:r>
        <w:rPr>
          <w:lang w:val="en-US"/>
        </w:rPr>
        <w:t xml:space="preserve">echnological </w:t>
      </w:r>
      <w:r>
        <w:t>Ε</w:t>
      </w:r>
      <w:r>
        <w:rPr>
          <w:lang w:val="en-US"/>
        </w:rPr>
        <w:t xml:space="preserve">ducational </w:t>
      </w:r>
      <w:r>
        <w:t>Ι</w:t>
      </w:r>
      <w:r>
        <w:rPr>
          <w:lang w:val="en-US"/>
        </w:rPr>
        <w:t xml:space="preserve">nstitute </w:t>
      </w:r>
      <w:r w:rsidR="00614AF5">
        <w:rPr>
          <w:lang w:val="en-US"/>
        </w:rPr>
        <w:t xml:space="preserve">(T.E.I) </w:t>
      </w:r>
      <w:r>
        <w:rPr>
          <w:lang w:val="en-US"/>
        </w:rPr>
        <w:t>of</w:t>
      </w:r>
      <w:r w:rsidRPr="00E763E3">
        <w:rPr>
          <w:lang w:val="en-US"/>
        </w:rPr>
        <w:t xml:space="preserve"> </w:t>
      </w:r>
      <w:r>
        <w:rPr>
          <w:lang w:val="en-US"/>
        </w:rPr>
        <w:t>Thessaly-Greece</w:t>
      </w:r>
      <w:r w:rsidRPr="00C122A8">
        <w:rPr>
          <w:lang w:val="en-US"/>
        </w:rPr>
        <w:t xml:space="preserve"> /</w:t>
      </w:r>
      <w:r w:rsidRPr="00AD3DEA">
        <w:rPr>
          <w:lang w:val="en-US"/>
        </w:rPr>
        <w:t xml:space="preserve"> </w:t>
      </w:r>
      <w:r>
        <w:rPr>
          <w:lang w:val="en-US"/>
        </w:rPr>
        <w:t xml:space="preserve">School of Business Administration and Economics </w:t>
      </w:r>
      <w:r w:rsidRPr="0059308D">
        <w:rPr>
          <w:lang w:val="en-US"/>
        </w:rPr>
        <w:t>(</w:t>
      </w:r>
      <w:r>
        <w:rPr>
          <w:lang w:val="en-US"/>
        </w:rPr>
        <w:t>since</w:t>
      </w:r>
      <w:r w:rsidRPr="0059308D">
        <w:rPr>
          <w:lang w:val="en-US"/>
        </w:rPr>
        <w:t xml:space="preserve"> </w:t>
      </w:r>
      <w:r>
        <w:rPr>
          <w:lang w:val="en-US"/>
        </w:rPr>
        <w:t>Oct.</w:t>
      </w:r>
      <w:r w:rsidRPr="00AF66FC">
        <w:rPr>
          <w:lang w:val="en-US"/>
        </w:rPr>
        <w:t>’1</w:t>
      </w:r>
      <w:r>
        <w:rPr>
          <w:lang w:val="en-US"/>
        </w:rPr>
        <w:t>4</w:t>
      </w:r>
      <w:r w:rsidRPr="00AF66FC">
        <w:rPr>
          <w:lang w:val="en-US"/>
        </w:rPr>
        <w:t>)</w:t>
      </w:r>
    </w:p>
    <w:p w:rsidR="00E92F27" w:rsidRPr="00351D40" w:rsidRDefault="00E92F27" w:rsidP="007E42F4">
      <w:pPr>
        <w:numPr>
          <w:ilvl w:val="1"/>
          <w:numId w:val="2"/>
        </w:numPr>
        <w:tabs>
          <w:tab w:val="num" w:pos="0"/>
          <w:tab w:val="left" w:pos="360"/>
        </w:tabs>
        <w:ind w:right="-514"/>
        <w:jc w:val="both"/>
        <w:rPr>
          <w:lang w:val="en-US"/>
        </w:rPr>
      </w:pPr>
      <w:r w:rsidRPr="00351D40">
        <w:rPr>
          <w:lang w:val="en-US"/>
        </w:rPr>
        <w:t xml:space="preserve">Visiting Professor in the Department of </w:t>
      </w:r>
      <w:r w:rsidR="00B649A6" w:rsidRPr="00351D40">
        <w:rPr>
          <w:lang w:val="en-US"/>
        </w:rPr>
        <w:t xml:space="preserve">Regional </w:t>
      </w:r>
      <w:r w:rsidR="000460FF" w:rsidRPr="00351D40">
        <w:rPr>
          <w:lang w:val="en-US"/>
        </w:rPr>
        <w:t>Management</w:t>
      </w:r>
      <w:r w:rsidR="00B649A6" w:rsidRPr="00351D40">
        <w:rPr>
          <w:lang w:val="en-US"/>
        </w:rPr>
        <w:t xml:space="preserve">/ Faculty of Economics. </w:t>
      </w:r>
      <w:r w:rsidRPr="00351D40">
        <w:rPr>
          <w:lang w:val="en-US"/>
        </w:rPr>
        <w:t>U</w:t>
      </w:r>
      <w:r w:rsidR="00B649A6" w:rsidRPr="00351D40">
        <w:rPr>
          <w:lang w:val="en-US"/>
        </w:rPr>
        <w:t>niversity of</w:t>
      </w:r>
      <w:r w:rsidRPr="00351D40">
        <w:rPr>
          <w:lang w:val="en-US"/>
        </w:rPr>
        <w:t xml:space="preserve"> S</w:t>
      </w:r>
      <w:r w:rsidR="00B649A6" w:rsidRPr="00351D40">
        <w:rPr>
          <w:lang w:val="en-US"/>
        </w:rPr>
        <w:t>outh</w:t>
      </w:r>
      <w:r w:rsidRPr="00351D40">
        <w:rPr>
          <w:lang w:val="en-US"/>
        </w:rPr>
        <w:t xml:space="preserve"> B</w:t>
      </w:r>
      <w:r w:rsidR="00B649A6" w:rsidRPr="00351D40">
        <w:rPr>
          <w:lang w:val="en-US"/>
        </w:rPr>
        <w:t>ohemia</w:t>
      </w:r>
      <w:r w:rsidRPr="00351D40">
        <w:rPr>
          <w:lang w:val="en-US"/>
        </w:rPr>
        <w:t xml:space="preserve"> (C</w:t>
      </w:r>
      <w:r w:rsidR="00B649A6" w:rsidRPr="00351D40">
        <w:rPr>
          <w:lang w:val="en-US"/>
        </w:rPr>
        <w:t>eske</w:t>
      </w:r>
      <w:r w:rsidRPr="00351D40">
        <w:rPr>
          <w:lang w:val="en-US"/>
        </w:rPr>
        <w:t xml:space="preserve"> B</w:t>
      </w:r>
      <w:r w:rsidR="00B649A6" w:rsidRPr="00351D40">
        <w:rPr>
          <w:lang w:val="en-US"/>
        </w:rPr>
        <w:t>udejovice</w:t>
      </w:r>
      <w:r w:rsidRPr="00351D40">
        <w:rPr>
          <w:lang w:val="en-US"/>
        </w:rPr>
        <w:t>-C</w:t>
      </w:r>
      <w:r w:rsidR="00B649A6" w:rsidRPr="00351D40">
        <w:rPr>
          <w:lang w:val="en-US"/>
        </w:rPr>
        <w:t>zech</w:t>
      </w:r>
      <w:r w:rsidRPr="00351D40">
        <w:rPr>
          <w:lang w:val="en-US"/>
        </w:rPr>
        <w:t xml:space="preserve"> R</w:t>
      </w:r>
      <w:r w:rsidR="00B649A6" w:rsidRPr="00351D40">
        <w:rPr>
          <w:lang w:val="en-US"/>
        </w:rPr>
        <w:t>epublic</w:t>
      </w:r>
      <w:r w:rsidRPr="00351D40">
        <w:rPr>
          <w:lang w:val="en-US"/>
        </w:rPr>
        <w:t>)</w:t>
      </w:r>
      <w:r w:rsidR="00B649A6" w:rsidRPr="00351D40">
        <w:rPr>
          <w:lang w:val="en-US"/>
        </w:rPr>
        <w:t xml:space="preserve"> (Jan.’15</w:t>
      </w:r>
      <w:r w:rsidR="00FD1BB1">
        <w:rPr>
          <w:lang w:val="en-US"/>
        </w:rPr>
        <w:t xml:space="preserve"> </w:t>
      </w:r>
      <w:r w:rsidR="00FD1BB1" w:rsidRPr="00FD1BB1">
        <w:rPr>
          <w:lang w:val="en-US"/>
        </w:rPr>
        <w:t>-</w:t>
      </w:r>
      <w:r w:rsidR="00FD1BB1">
        <w:rPr>
          <w:lang w:val="en-US"/>
        </w:rPr>
        <w:t xml:space="preserve"> </w:t>
      </w:r>
      <w:r w:rsidR="00FD1BB1" w:rsidRPr="00FD1BB1">
        <w:rPr>
          <w:lang w:val="en-US"/>
        </w:rPr>
        <w:t>Dec.’</w:t>
      </w:r>
      <w:r w:rsidR="00FD1BB1">
        <w:rPr>
          <w:lang w:val="en-US"/>
        </w:rPr>
        <w:t>15</w:t>
      </w:r>
      <w:r w:rsidR="00B649A6" w:rsidRPr="00351D40">
        <w:rPr>
          <w:lang w:val="en-US"/>
        </w:rPr>
        <w:t>)</w:t>
      </w:r>
    </w:p>
    <w:p w:rsidR="00E266F4" w:rsidRPr="00B522F0" w:rsidRDefault="00E266F4" w:rsidP="00E266F4">
      <w:pPr>
        <w:numPr>
          <w:ilvl w:val="1"/>
          <w:numId w:val="2"/>
        </w:numPr>
        <w:tabs>
          <w:tab w:val="num" w:pos="0"/>
          <w:tab w:val="left" w:pos="360"/>
        </w:tabs>
        <w:ind w:right="-514"/>
        <w:jc w:val="both"/>
        <w:rPr>
          <w:lang w:val="en-US"/>
        </w:rPr>
      </w:pPr>
      <w:r w:rsidRPr="00CB59A7">
        <w:rPr>
          <w:lang w:val="en-US"/>
        </w:rPr>
        <w:t>Professor in the Master Programme</w:t>
      </w:r>
      <w:r w:rsidRPr="00CB59A7">
        <w:rPr>
          <w:rFonts w:ascii="Calibri" w:hAnsi="Calibri"/>
          <w:color w:val="CC3300"/>
          <w:sz w:val="18"/>
          <w:szCs w:val="18"/>
          <w:lang w:val="en-US"/>
        </w:rPr>
        <w:t xml:space="preserve"> </w:t>
      </w:r>
      <w:r w:rsidRPr="00CB59A7">
        <w:rPr>
          <w:i/>
          <w:lang w:val="en-US"/>
        </w:rPr>
        <w:t>“Master in Business Administration (MBA)”</w:t>
      </w:r>
      <w:r w:rsidRPr="00CB59A7">
        <w:rPr>
          <w:lang w:val="en-US"/>
        </w:rPr>
        <w:t xml:space="preserve">. Department of Business Administration, </w:t>
      </w:r>
      <w:r w:rsidRPr="00CB59A7">
        <w:t>Τ</w:t>
      </w:r>
      <w:r w:rsidRPr="00CB59A7">
        <w:rPr>
          <w:lang w:val="en-US"/>
        </w:rPr>
        <w:t xml:space="preserve">echnological </w:t>
      </w:r>
      <w:r w:rsidRPr="00CB59A7">
        <w:t>Ε</w:t>
      </w:r>
      <w:r w:rsidRPr="00CB59A7">
        <w:rPr>
          <w:lang w:val="en-US"/>
        </w:rPr>
        <w:t xml:space="preserve">ducational </w:t>
      </w:r>
      <w:r w:rsidRPr="00CB59A7">
        <w:t>Ι</w:t>
      </w:r>
      <w:r w:rsidRPr="00CB59A7">
        <w:rPr>
          <w:lang w:val="en-US"/>
        </w:rPr>
        <w:t>nstitute (T.E.I) of Thessaly-Greece / School of Business Administration and Economics (since Febr.’16)</w:t>
      </w:r>
    </w:p>
    <w:p w:rsidR="00B522F0" w:rsidRDefault="00B522F0" w:rsidP="00B522F0">
      <w:pPr>
        <w:numPr>
          <w:ilvl w:val="1"/>
          <w:numId w:val="2"/>
        </w:numPr>
        <w:tabs>
          <w:tab w:val="num" w:pos="0"/>
          <w:tab w:val="left" w:pos="360"/>
        </w:tabs>
        <w:ind w:right="-514"/>
        <w:jc w:val="both"/>
        <w:rPr>
          <w:lang w:val="en-US"/>
        </w:rPr>
      </w:pPr>
      <w:r w:rsidRPr="002F7EC0">
        <w:rPr>
          <w:lang w:val="en-US"/>
        </w:rPr>
        <w:t>Professor in the Master Programme</w:t>
      </w:r>
      <w:r w:rsidRPr="002F7EC0">
        <w:rPr>
          <w:rFonts w:ascii="Calibri" w:hAnsi="Calibri"/>
          <w:color w:val="CC3300"/>
          <w:sz w:val="18"/>
          <w:szCs w:val="18"/>
          <w:lang w:val="en-US"/>
        </w:rPr>
        <w:t xml:space="preserve"> </w:t>
      </w:r>
      <w:r w:rsidRPr="002F7EC0">
        <w:rPr>
          <w:i/>
          <w:lang w:val="en-US"/>
        </w:rPr>
        <w:t xml:space="preserve">“Master in </w:t>
      </w:r>
      <w:r w:rsidR="002F7EC0" w:rsidRPr="00F734B7">
        <w:rPr>
          <w:rStyle w:val="shorttext"/>
          <w:i/>
          <w:lang w:val="en-US"/>
        </w:rPr>
        <w:t>Management of Educational Units</w:t>
      </w:r>
      <w:r w:rsidRPr="002F7EC0">
        <w:rPr>
          <w:i/>
          <w:lang w:val="en-US"/>
        </w:rPr>
        <w:t>”.</w:t>
      </w:r>
      <w:r w:rsidRPr="002F7EC0">
        <w:rPr>
          <w:lang w:val="en-US"/>
        </w:rPr>
        <w:t xml:space="preserve"> Department of Business Administration, </w:t>
      </w:r>
      <w:r w:rsidRPr="002F7EC0">
        <w:t>Τ</w:t>
      </w:r>
      <w:r w:rsidRPr="002F7EC0">
        <w:rPr>
          <w:lang w:val="en-US"/>
        </w:rPr>
        <w:t xml:space="preserve">echnological </w:t>
      </w:r>
      <w:r w:rsidRPr="002F7EC0">
        <w:t>Ε</w:t>
      </w:r>
      <w:r w:rsidRPr="002F7EC0">
        <w:rPr>
          <w:lang w:val="en-US"/>
        </w:rPr>
        <w:t xml:space="preserve">ducational </w:t>
      </w:r>
      <w:r w:rsidRPr="002F7EC0">
        <w:t>Ι</w:t>
      </w:r>
      <w:r w:rsidRPr="002F7EC0">
        <w:rPr>
          <w:lang w:val="en-US"/>
        </w:rPr>
        <w:t>nstitute (T.E.I) of Thessaly-Greece / School of Business Administration and Economics (since Oct.’16)</w:t>
      </w:r>
    </w:p>
    <w:p w:rsidR="00FB41AE" w:rsidRPr="00351D40" w:rsidRDefault="00FB41AE" w:rsidP="00FB41AE">
      <w:pPr>
        <w:numPr>
          <w:ilvl w:val="1"/>
          <w:numId w:val="2"/>
        </w:numPr>
        <w:tabs>
          <w:tab w:val="num" w:pos="0"/>
          <w:tab w:val="left" w:pos="360"/>
        </w:tabs>
        <w:ind w:right="-514"/>
        <w:jc w:val="both"/>
        <w:rPr>
          <w:lang w:val="en-US"/>
        </w:rPr>
      </w:pPr>
      <w:r>
        <w:rPr>
          <w:lang w:val="en-US"/>
        </w:rPr>
        <w:t xml:space="preserve">Vice- Rector for </w:t>
      </w:r>
      <w:r w:rsidR="00F04ED4" w:rsidRPr="008618A1">
        <w:rPr>
          <w:sz w:val="22"/>
          <w:szCs w:val="22"/>
          <w:lang w:val="en-US"/>
        </w:rPr>
        <w:t>Finance, Programming and Development</w:t>
      </w:r>
      <w:r w:rsidR="00F04ED4" w:rsidRPr="00F04ED4">
        <w:rPr>
          <w:sz w:val="22"/>
          <w:szCs w:val="22"/>
          <w:lang w:val="en-US"/>
        </w:rPr>
        <w:t xml:space="preserve">, </w:t>
      </w:r>
      <w:r w:rsidR="00F04ED4">
        <w:rPr>
          <w:lang w:val="en-US"/>
        </w:rPr>
        <w:t xml:space="preserve"> </w:t>
      </w:r>
      <w:r w:rsidR="00F04ED4" w:rsidRPr="00CB59A7">
        <w:t>Τ</w:t>
      </w:r>
      <w:r w:rsidR="00F04ED4" w:rsidRPr="00CB59A7">
        <w:rPr>
          <w:lang w:val="en-US"/>
        </w:rPr>
        <w:t xml:space="preserve">echnological </w:t>
      </w:r>
      <w:r w:rsidR="00F04ED4" w:rsidRPr="00CB59A7">
        <w:t>Ε</w:t>
      </w:r>
      <w:r w:rsidR="00F04ED4" w:rsidRPr="00CB59A7">
        <w:rPr>
          <w:lang w:val="en-US"/>
        </w:rPr>
        <w:t xml:space="preserve">ducational </w:t>
      </w:r>
      <w:r w:rsidR="00F04ED4" w:rsidRPr="00CB59A7">
        <w:t>Ι</w:t>
      </w:r>
      <w:r w:rsidR="00F04ED4" w:rsidRPr="00CB59A7">
        <w:rPr>
          <w:lang w:val="en-US"/>
        </w:rPr>
        <w:t>nstitute (T.E.I) of Thessaly-Greece</w:t>
      </w:r>
      <w:r w:rsidR="00F04ED4" w:rsidRPr="00351D40">
        <w:rPr>
          <w:lang w:val="en-US"/>
        </w:rPr>
        <w:t xml:space="preserve"> </w:t>
      </w:r>
      <w:r w:rsidRPr="00351D40">
        <w:rPr>
          <w:lang w:val="en-US"/>
        </w:rPr>
        <w:t>(</w:t>
      </w:r>
      <w:r>
        <w:rPr>
          <w:lang w:val="en-US"/>
        </w:rPr>
        <w:t>Dec.</w:t>
      </w:r>
      <w:r w:rsidRPr="00351D40">
        <w:rPr>
          <w:lang w:val="en-US"/>
        </w:rPr>
        <w:t>’1</w:t>
      </w:r>
      <w:r>
        <w:rPr>
          <w:lang w:val="en-US"/>
        </w:rPr>
        <w:t>7</w:t>
      </w:r>
      <w:r w:rsidR="00595C73" w:rsidRPr="00595C73">
        <w:rPr>
          <w:lang w:val="en-US"/>
        </w:rPr>
        <w:t xml:space="preserve"> </w:t>
      </w:r>
      <w:r>
        <w:rPr>
          <w:lang w:val="en-US"/>
        </w:rPr>
        <w:t>-</w:t>
      </w:r>
      <w:r w:rsidR="00595C73" w:rsidRPr="00595C73">
        <w:rPr>
          <w:lang w:val="en-US"/>
        </w:rPr>
        <w:t xml:space="preserve"> Aug</w:t>
      </w:r>
      <w:r>
        <w:rPr>
          <w:lang w:val="en-US"/>
        </w:rPr>
        <w:t>.</w:t>
      </w:r>
      <w:r w:rsidRPr="00FD1BB1">
        <w:rPr>
          <w:lang w:val="en-US"/>
        </w:rPr>
        <w:t>’</w:t>
      </w:r>
      <w:r>
        <w:rPr>
          <w:lang w:val="en-US"/>
        </w:rPr>
        <w:t>21</w:t>
      </w:r>
      <w:r w:rsidRPr="00351D40">
        <w:rPr>
          <w:lang w:val="en-US"/>
        </w:rPr>
        <w:t>)</w:t>
      </w:r>
    </w:p>
    <w:p w:rsidR="00FB41AE" w:rsidRDefault="00FB41AE" w:rsidP="00FB41AE">
      <w:pPr>
        <w:tabs>
          <w:tab w:val="left" w:pos="180"/>
          <w:tab w:val="left" w:pos="360"/>
          <w:tab w:val="left" w:pos="2552"/>
        </w:tabs>
        <w:ind w:left="340" w:right="-514"/>
        <w:rPr>
          <w:lang w:val="en-US"/>
        </w:rPr>
      </w:pPr>
    </w:p>
    <w:p w:rsidR="00E266F4" w:rsidRPr="00B649A6" w:rsidRDefault="00E266F4" w:rsidP="000460FF">
      <w:pPr>
        <w:ind w:right="-514"/>
        <w:jc w:val="both"/>
        <w:rPr>
          <w:highlight w:val="yellow"/>
          <w:lang w:val="en-US"/>
        </w:rPr>
      </w:pPr>
    </w:p>
    <w:p w:rsidR="003D380B" w:rsidRPr="002C78EE" w:rsidRDefault="00A16189" w:rsidP="000C4DDF">
      <w:pPr>
        <w:tabs>
          <w:tab w:val="left" w:pos="360"/>
        </w:tabs>
        <w:ind w:right="-514"/>
        <w:jc w:val="both"/>
        <w:rPr>
          <w:b/>
          <w:sz w:val="28"/>
          <w:lang w:val="en-US"/>
        </w:rPr>
      </w:pPr>
      <w:r>
        <w:rPr>
          <w:b/>
          <w:sz w:val="28"/>
          <w:lang w:val="en-US"/>
        </w:rPr>
        <w:t>Pr</w:t>
      </w:r>
      <w:r w:rsidRPr="002C78EE">
        <w:rPr>
          <w:b/>
          <w:sz w:val="28"/>
        </w:rPr>
        <w:t xml:space="preserve">ofessional </w:t>
      </w:r>
      <w:r>
        <w:rPr>
          <w:b/>
          <w:sz w:val="28"/>
        </w:rPr>
        <w:t xml:space="preserve"> </w:t>
      </w:r>
      <w:r>
        <w:rPr>
          <w:b/>
          <w:sz w:val="28"/>
          <w:lang w:val="en-US"/>
        </w:rPr>
        <w:t>Experience</w:t>
      </w:r>
    </w:p>
    <w:p w:rsidR="003D380B" w:rsidRDefault="003D380B" w:rsidP="000C4DDF">
      <w:pPr>
        <w:tabs>
          <w:tab w:val="left" w:pos="360"/>
        </w:tabs>
        <w:ind w:right="-514"/>
        <w:jc w:val="both"/>
        <w:rPr>
          <w:b/>
          <w:sz w:val="28"/>
          <w:lang w:val="en-US"/>
        </w:rPr>
      </w:pPr>
    </w:p>
    <w:p w:rsidR="003D380B" w:rsidRPr="00ED39C8" w:rsidRDefault="00ED39C8" w:rsidP="007E42F4">
      <w:pPr>
        <w:numPr>
          <w:ilvl w:val="0"/>
          <w:numId w:val="3"/>
        </w:numPr>
        <w:tabs>
          <w:tab w:val="num" w:pos="0"/>
          <w:tab w:val="left" w:pos="360"/>
        </w:tabs>
        <w:ind w:right="-514"/>
        <w:jc w:val="both"/>
        <w:rPr>
          <w:lang w:val="en-US"/>
        </w:rPr>
      </w:pPr>
      <w:r w:rsidRPr="00ED39C8">
        <w:rPr>
          <w:lang w:val="en-US"/>
        </w:rPr>
        <w:t xml:space="preserve">Research Associate </w:t>
      </w:r>
      <w:r w:rsidR="00A31744">
        <w:rPr>
          <w:lang w:val="en-US"/>
        </w:rPr>
        <w:t xml:space="preserve">in the </w:t>
      </w:r>
      <w:r w:rsidR="00A31744" w:rsidRPr="00A31744">
        <w:rPr>
          <w:lang w:val="en-US"/>
        </w:rPr>
        <w:t>Institute of Political Economy</w:t>
      </w:r>
      <w:r w:rsidR="00CC4F7A">
        <w:rPr>
          <w:lang w:val="en-US"/>
        </w:rPr>
        <w:t xml:space="preserve"> </w:t>
      </w:r>
      <w:r w:rsidR="00A31744" w:rsidRPr="00A31744">
        <w:rPr>
          <w:lang w:val="en-US"/>
        </w:rPr>
        <w:t>(Department of Quantitative Economic Research)</w:t>
      </w:r>
      <w:r w:rsidR="000C02E9">
        <w:rPr>
          <w:lang w:val="en-US"/>
        </w:rPr>
        <w:t>.</w:t>
      </w:r>
      <w:r w:rsidR="00A31744">
        <w:rPr>
          <w:lang w:val="en-US"/>
        </w:rPr>
        <w:t xml:space="preserve"> </w:t>
      </w:r>
      <w:r w:rsidR="0080268F" w:rsidRPr="005946F4">
        <w:rPr>
          <w:lang w:val="en-US"/>
        </w:rPr>
        <w:t>Johannes</w:t>
      </w:r>
      <w:r w:rsidR="0080268F" w:rsidRPr="00ED39C8">
        <w:rPr>
          <w:lang w:val="en-US"/>
        </w:rPr>
        <w:t xml:space="preserve"> </w:t>
      </w:r>
      <w:r w:rsidR="0080268F" w:rsidRPr="005946F4">
        <w:rPr>
          <w:lang w:val="en-US"/>
        </w:rPr>
        <w:t>Kepler</w:t>
      </w:r>
      <w:r w:rsidR="0080268F" w:rsidRPr="00ED39C8">
        <w:rPr>
          <w:lang w:val="en-US"/>
        </w:rPr>
        <w:t xml:space="preserve"> </w:t>
      </w:r>
      <w:r w:rsidR="0080268F" w:rsidRPr="005946F4">
        <w:rPr>
          <w:lang w:val="en-US"/>
        </w:rPr>
        <w:t>Universit</w:t>
      </w:r>
      <w:r w:rsidR="001E2398">
        <w:rPr>
          <w:lang w:val="en-US"/>
        </w:rPr>
        <w:t>y</w:t>
      </w:r>
      <w:r w:rsidR="0080268F" w:rsidRPr="00ED39C8">
        <w:rPr>
          <w:lang w:val="en-US"/>
        </w:rPr>
        <w:t xml:space="preserve">, </w:t>
      </w:r>
      <w:r w:rsidR="0080268F" w:rsidRPr="005946F4">
        <w:rPr>
          <w:lang w:val="en-US"/>
        </w:rPr>
        <w:t>Linz</w:t>
      </w:r>
      <w:r w:rsidR="0080268F" w:rsidRPr="00ED39C8">
        <w:rPr>
          <w:lang w:val="en-US"/>
        </w:rPr>
        <w:t>-</w:t>
      </w:r>
      <w:r w:rsidR="0080268F" w:rsidRPr="005946F4">
        <w:rPr>
          <w:lang w:val="en-US"/>
        </w:rPr>
        <w:t>Austria</w:t>
      </w:r>
      <w:r w:rsidR="0080268F" w:rsidRPr="00ED39C8">
        <w:rPr>
          <w:lang w:val="en-US"/>
        </w:rPr>
        <w:t xml:space="preserve"> </w:t>
      </w:r>
      <w:r w:rsidR="003D380B" w:rsidRPr="00ED39C8">
        <w:rPr>
          <w:lang w:val="en-US"/>
        </w:rPr>
        <w:t>(</w:t>
      </w:r>
      <w:r w:rsidR="002F2001">
        <w:rPr>
          <w:lang w:val="en-US"/>
        </w:rPr>
        <w:t>May</w:t>
      </w:r>
      <w:r w:rsidR="003D380B" w:rsidRPr="00ED39C8">
        <w:rPr>
          <w:lang w:val="en-US"/>
        </w:rPr>
        <w:t>’86</w:t>
      </w:r>
      <w:r w:rsidR="00614AF5">
        <w:rPr>
          <w:lang w:val="en-US"/>
        </w:rPr>
        <w:t xml:space="preserve"> </w:t>
      </w:r>
      <w:r w:rsidR="003D380B" w:rsidRPr="00ED39C8">
        <w:rPr>
          <w:lang w:val="en-US"/>
        </w:rPr>
        <w:t>-</w:t>
      </w:r>
      <w:r w:rsidR="00614AF5">
        <w:rPr>
          <w:lang w:val="en-US"/>
        </w:rPr>
        <w:t xml:space="preserve"> </w:t>
      </w:r>
      <w:r w:rsidR="002F2001">
        <w:rPr>
          <w:lang w:val="en-US"/>
        </w:rPr>
        <w:t>Dec</w:t>
      </w:r>
      <w:r w:rsidR="003D380B" w:rsidRPr="00ED39C8">
        <w:rPr>
          <w:lang w:val="en-US"/>
        </w:rPr>
        <w:t>.’88)</w:t>
      </w:r>
    </w:p>
    <w:p w:rsidR="003D380B" w:rsidRPr="002C78EE" w:rsidRDefault="003D380B" w:rsidP="007E42F4">
      <w:pPr>
        <w:numPr>
          <w:ilvl w:val="0"/>
          <w:numId w:val="3"/>
        </w:numPr>
        <w:tabs>
          <w:tab w:val="num" w:pos="0"/>
          <w:tab w:val="left" w:pos="360"/>
        </w:tabs>
        <w:ind w:right="-514"/>
        <w:jc w:val="both"/>
        <w:rPr>
          <w:lang w:val="en-US"/>
        </w:rPr>
      </w:pPr>
      <w:r>
        <w:rPr>
          <w:lang w:val="en-US"/>
        </w:rPr>
        <w:t>Export</w:t>
      </w:r>
      <w:r w:rsidRPr="002C78EE">
        <w:rPr>
          <w:lang w:val="en-US"/>
        </w:rPr>
        <w:t xml:space="preserve"> </w:t>
      </w:r>
      <w:r>
        <w:rPr>
          <w:lang w:val="en-US"/>
        </w:rPr>
        <w:t>Manager</w:t>
      </w:r>
      <w:r w:rsidRPr="002C78EE">
        <w:rPr>
          <w:lang w:val="en-US"/>
        </w:rPr>
        <w:t xml:space="preserve"> </w:t>
      </w:r>
      <w:r w:rsidR="002C78EE">
        <w:rPr>
          <w:lang w:val="en-US"/>
        </w:rPr>
        <w:t>in</w:t>
      </w:r>
      <w:r w:rsidRPr="002C78EE">
        <w:rPr>
          <w:lang w:val="en-US"/>
        </w:rPr>
        <w:t xml:space="preserve"> </w:t>
      </w:r>
      <w:r w:rsidR="004358B2">
        <w:rPr>
          <w:lang w:val="en-US"/>
        </w:rPr>
        <w:t>TSANTALI S.A.</w:t>
      </w:r>
      <w:r w:rsidRPr="002C78EE">
        <w:rPr>
          <w:lang w:val="en-US"/>
        </w:rPr>
        <w:t xml:space="preserve"> </w:t>
      </w:r>
      <w:r w:rsidR="002C78EE">
        <w:rPr>
          <w:lang w:val="en-US"/>
        </w:rPr>
        <w:t>and</w:t>
      </w:r>
      <w:r w:rsidRPr="002C78EE">
        <w:rPr>
          <w:lang w:val="en-US"/>
        </w:rPr>
        <w:t xml:space="preserve"> </w:t>
      </w:r>
      <w:r>
        <w:rPr>
          <w:lang w:val="en-US"/>
        </w:rPr>
        <w:t>EXALCO</w:t>
      </w:r>
      <w:r w:rsidRPr="002C78EE">
        <w:rPr>
          <w:lang w:val="en-US"/>
        </w:rPr>
        <w:t xml:space="preserve"> </w:t>
      </w:r>
      <w:r w:rsidR="004358B2">
        <w:rPr>
          <w:lang w:val="en-US"/>
        </w:rPr>
        <w:t>S.A.</w:t>
      </w:r>
      <w:r w:rsidR="00A1647F">
        <w:rPr>
          <w:lang w:val="en-US"/>
        </w:rPr>
        <w:t>, Thessaloniki and Larissa-Greece</w:t>
      </w:r>
      <w:r w:rsidRPr="002C78EE">
        <w:rPr>
          <w:lang w:val="en-US"/>
        </w:rPr>
        <w:t xml:space="preserve"> (</w:t>
      </w:r>
      <w:r w:rsidR="002F2001">
        <w:rPr>
          <w:lang w:val="en-US"/>
        </w:rPr>
        <w:t>May</w:t>
      </w:r>
      <w:r w:rsidRPr="002C78EE">
        <w:rPr>
          <w:lang w:val="en-US"/>
        </w:rPr>
        <w:t>’92</w:t>
      </w:r>
      <w:r w:rsidR="00614AF5">
        <w:rPr>
          <w:lang w:val="en-US"/>
        </w:rPr>
        <w:t xml:space="preserve"> </w:t>
      </w:r>
      <w:r w:rsidRPr="002C78EE">
        <w:rPr>
          <w:lang w:val="en-US"/>
        </w:rPr>
        <w:t>-</w:t>
      </w:r>
      <w:r w:rsidR="00614AF5">
        <w:rPr>
          <w:lang w:val="en-US"/>
        </w:rPr>
        <w:t xml:space="preserve"> </w:t>
      </w:r>
      <w:r w:rsidR="002F2001">
        <w:rPr>
          <w:lang w:val="en-US"/>
        </w:rPr>
        <w:t>Oct</w:t>
      </w:r>
      <w:r w:rsidRPr="002C78EE">
        <w:rPr>
          <w:lang w:val="en-US"/>
        </w:rPr>
        <w:t>.’92)</w:t>
      </w:r>
    </w:p>
    <w:p w:rsidR="003D380B" w:rsidRPr="00CB0206" w:rsidRDefault="006F1D7B" w:rsidP="007E42F4">
      <w:pPr>
        <w:numPr>
          <w:ilvl w:val="0"/>
          <w:numId w:val="3"/>
        </w:numPr>
        <w:tabs>
          <w:tab w:val="num" w:pos="0"/>
          <w:tab w:val="left" w:pos="360"/>
        </w:tabs>
        <w:ind w:right="-514"/>
        <w:jc w:val="both"/>
        <w:rPr>
          <w:lang w:val="en-US"/>
        </w:rPr>
      </w:pPr>
      <w:r w:rsidRPr="00CB0206">
        <w:rPr>
          <w:lang w:val="en-US"/>
        </w:rPr>
        <w:t xml:space="preserve">Special Consultant of the Secretary-General for Economic </w:t>
      </w:r>
      <w:r w:rsidR="00CB0206" w:rsidRPr="006E1935">
        <w:rPr>
          <w:rStyle w:val="hps"/>
          <w:color w:val="222222"/>
          <w:lang w:val="en-US"/>
        </w:rPr>
        <w:t>Policy</w:t>
      </w:r>
      <w:r w:rsidR="00CB0206" w:rsidRPr="006E1935">
        <w:rPr>
          <w:rStyle w:val="shorttext"/>
          <w:color w:val="222222"/>
          <w:lang w:val="en-US"/>
        </w:rPr>
        <w:t xml:space="preserve"> </w:t>
      </w:r>
      <w:r w:rsidR="00CB0206" w:rsidRPr="006E1935">
        <w:rPr>
          <w:rStyle w:val="hps"/>
          <w:color w:val="222222"/>
          <w:lang w:val="en-US"/>
        </w:rPr>
        <w:t>and</w:t>
      </w:r>
      <w:r w:rsidR="00CB0206" w:rsidRPr="006E1935">
        <w:rPr>
          <w:rStyle w:val="shorttext"/>
          <w:color w:val="222222"/>
          <w:lang w:val="en-US"/>
        </w:rPr>
        <w:t xml:space="preserve"> </w:t>
      </w:r>
      <w:r w:rsidRPr="00CB0206">
        <w:rPr>
          <w:lang w:val="en-US"/>
        </w:rPr>
        <w:t>Systems</w:t>
      </w:r>
      <w:r w:rsidR="000C02E9" w:rsidRPr="00CB0206">
        <w:rPr>
          <w:lang w:val="en-US"/>
        </w:rPr>
        <w:t>.</w:t>
      </w:r>
      <w:r w:rsidRPr="00CB0206">
        <w:rPr>
          <w:lang w:val="en-US"/>
        </w:rPr>
        <w:t xml:space="preserve"> Ministry of </w:t>
      </w:r>
      <w:r w:rsidR="000C02E9" w:rsidRPr="00CB0206">
        <w:rPr>
          <w:lang w:val="en-US"/>
        </w:rPr>
        <w:t xml:space="preserve">Economy and </w:t>
      </w:r>
      <w:r w:rsidRPr="00CB0206">
        <w:rPr>
          <w:lang w:val="en-US"/>
        </w:rPr>
        <w:t>Finance</w:t>
      </w:r>
      <w:r w:rsidR="00A1647F" w:rsidRPr="00CB0206">
        <w:rPr>
          <w:lang w:val="en-US"/>
        </w:rPr>
        <w:t xml:space="preserve">, Athens-Greece </w:t>
      </w:r>
      <w:r w:rsidR="003D380B" w:rsidRPr="00CB0206">
        <w:rPr>
          <w:lang w:val="en-US"/>
        </w:rPr>
        <w:t>(</w:t>
      </w:r>
      <w:r w:rsidR="002F2001" w:rsidRPr="00CB0206">
        <w:rPr>
          <w:lang w:val="en-US"/>
        </w:rPr>
        <w:t>Jan</w:t>
      </w:r>
      <w:r w:rsidR="003D380B" w:rsidRPr="00CB0206">
        <w:rPr>
          <w:lang w:val="en-US"/>
        </w:rPr>
        <w:t>.’95</w:t>
      </w:r>
      <w:r w:rsidR="00614AF5" w:rsidRPr="00CB0206">
        <w:rPr>
          <w:lang w:val="en-US"/>
        </w:rPr>
        <w:t xml:space="preserve"> </w:t>
      </w:r>
      <w:r w:rsidR="003D380B" w:rsidRPr="00CB0206">
        <w:rPr>
          <w:lang w:val="en-US"/>
        </w:rPr>
        <w:t>-</w:t>
      </w:r>
      <w:r w:rsidR="00614AF5" w:rsidRPr="00CB0206">
        <w:rPr>
          <w:lang w:val="en-US"/>
        </w:rPr>
        <w:t xml:space="preserve"> </w:t>
      </w:r>
      <w:r w:rsidR="002F2001" w:rsidRPr="00CB0206">
        <w:rPr>
          <w:lang w:val="en-US"/>
        </w:rPr>
        <w:t>Jan</w:t>
      </w:r>
      <w:r w:rsidR="003D380B" w:rsidRPr="00CB0206">
        <w:rPr>
          <w:lang w:val="en-US"/>
        </w:rPr>
        <w:t>.’96)</w:t>
      </w:r>
    </w:p>
    <w:p w:rsidR="003D380B" w:rsidRPr="00D97912" w:rsidRDefault="00D97912" w:rsidP="007E42F4">
      <w:pPr>
        <w:numPr>
          <w:ilvl w:val="0"/>
          <w:numId w:val="3"/>
        </w:numPr>
        <w:tabs>
          <w:tab w:val="num" w:pos="0"/>
          <w:tab w:val="left" w:pos="360"/>
        </w:tabs>
        <w:ind w:right="-514"/>
        <w:jc w:val="both"/>
        <w:rPr>
          <w:lang w:val="en-US"/>
        </w:rPr>
      </w:pPr>
      <w:r w:rsidRPr="00D97912">
        <w:rPr>
          <w:lang w:val="en-US"/>
        </w:rPr>
        <w:t xml:space="preserve">Employee in </w:t>
      </w:r>
      <w:r w:rsidR="00A1647F">
        <w:rPr>
          <w:lang w:val="en-US"/>
        </w:rPr>
        <w:t xml:space="preserve">the Greek </w:t>
      </w:r>
      <w:r w:rsidRPr="00D97912">
        <w:rPr>
          <w:lang w:val="en-US"/>
        </w:rPr>
        <w:t xml:space="preserve">Civil Aviation </w:t>
      </w:r>
      <w:r>
        <w:rPr>
          <w:lang w:val="en-US"/>
        </w:rPr>
        <w:t>Service</w:t>
      </w:r>
      <w:r w:rsidR="00A1647F">
        <w:rPr>
          <w:lang w:val="en-US"/>
        </w:rPr>
        <w:t>,</w:t>
      </w:r>
      <w:r w:rsidR="00393776">
        <w:rPr>
          <w:lang w:val="en-US"/>
        </w:rPr>
        <w:t xml:space="preserve"> </w:t>
      </w:r>
      <w:r w:rsidR="00A1647F">
        <w:rPr>
          <w:lang w:val="en-US"/>
        </w:rPr>
        <w:t xml:space="preserve">Athens-Greece </w:t>
      </w:r>
      <w:r w:rsidR="003D380B" w:rsidRPr="00D97912">
        <w:rPr>
          <w:lang w:val="en-US"/>
        </w:rPr>
        <w:t>(</w:t>
      </w:r>
      <w:r w:rsidR="002F2001">
        <w:rPr>
          <w:lang w:val="en-US"/>
        </w:rPr>
        <w:t>Feb</w:t>
      </w:r>
      <w:r w:rsidR="003D380B" w:rsidRPr="00D97912">
        <w:rPr>
          <w:lang w:val="en-US"/>
        </w:rPr>
        <w:t>.’95</w:t>
      </w:r>
      <w:r w:rsidR="00614AF5">
        <w:rPr>
          <w:lang w:val="en-US"/>
        </w:rPr>
        <w:t xml:space="preserve"> </w:t>
      </w:r>
      <w:r w:rsidR="003D380B" w:rsidRPr="00D97912">
        <w:rPr>
          <w:lang w:val="en-US"/>
        </w:rPr>
        <w:t>-</w:t>
      </w:r>
      <w:r w:rsidR="00614AF5">
        <w:rPr>
          <w:lang w:val="en-US"/>
        </w:rPr>
        <w:t xml:space="preserve"> </w:t>
      </w:r>
      <w:r w:rsidR="002F2001">
        <w:rPr>
          <w:lang w:val="en-US"/>
        </w:rPr>
        <w:t>Jan</w:t>
      </w:r>
      <w:r w:rsidR="003D380B" w:rsidRPr="00D97912">
        <w:rPr>
          <w:lang w:val="en-US"/>
        </w:rPr>
        <w:t>.’96)</w:t>
      </w:r>
    </w:p>
    <w:p w:rsidR="003D380B" w:rsidRPr="001629E7" w:rsidRDefault="00637DE5" w:rsidP="007E42F4">
      <w:pPr>
        <w:numPr>
          <w:ilvl w:val="0"/>
          <w:numId w:val="3"/>
        </w:numPr>
        <w:tabs>
          <w:tab w:val="num" w:pos="0"/>
          <w:tab w:val="left" w:pos="360"/>
        </w:tabs>
        <w:ind w:right="-514"/>
        <w:jc w:val="both"/>
        <w:rPr>
          <w:lang w:val="en-US"/>
        </w:rPr>
      </w:pPr>
      <w:r w:rsidRPr="006F1D7B">
        <w:rPr>
          <w:lang w:val="en-US"/>
        </w:rPr>
        <w:t xml:space="preserve">Special </w:t>
      </w:r>
      <w:r>
        <w:rPr>
          <w:lang w:val="en-US"/>
        </w:rPr>
        <w:t>Consultant</w:t>
      </w:r>
      <w:r w:rsidRPr="006F1D7B">
        <w:rPr>
          <w:lang w:val="en-US"/>
        </w:rPr>
        <w:t xml:space="preserve"> </w:t>
      </w:r>
      <w:r>
        <w:rPr>
          <w:lang w:val="en-US"/>
        </w:rPr>
        <w:t xml:space="preserve">in </w:t>
      </w:r>
      <w:r w:rsidR="003D380B">
        <w:rPr>
          <w:lang w:val="en-US"/>
        </w:rPr>
        <w:t>MONOTHERM</w:t>
      </w:r>
      <w:r w:rsidR="003D380B" w:rsidRPr="001629E7">
        <w:rPr>
          <w:lang w:val="en-US"/>
        </w:rPr>
        <w:t xml:space="preserve"> </w:t>
      </w:r>
      <w:r w:rsidR="00A1647F">
        <w:rPr>
          <w:lang w:val="en-US"/>
        </w:rPr>
        <w:t>S.A.</w:t>
      </w:r>
      <w:r w:rsidR="003D380B" w:rsidRPr="001629E7">
        <w:rPr>
          <w:lang w:val="en-US"/>
        </w:rPr>
        <w:t xml:space="preserve"> </w:t>
      </w:r>
      <w:r w:rsidR="001629E7">
        <w:rPr>
          <w:lang w:val="en-US"/>
        </w:rPr>
        <w:t>in Organization</w:t>
      </w:r>
      <w:r w:rsidR="00FF095D">
        <w:rPr>
          <w:lang w:val="en-US"/>
        </w:rPr>
        <w:t>-</w:t>
      </w:r>
      <w:r w:rsidR="001629E7">
        <w:rPr>
          <w:lang w:val="en-US"/>
        </w:rPr>
        <w:t>,</w:t>
      </w:r>
      <w:r w:rsidR="00A1647F">
        <w:rPr>
          <w:lang w:val="en-US"/>
        </w:rPr>
        <w:t xml:space="preserve"> </w:t>
      </w:r>
      <w:r w:rsidR="001629E7">
        <w:rPr>
          <w:lang w:val="en-US"/>
        </w:rPr>
        <w:t>Administration</w:t>
      </w:r>
      <w:r w:rsidR="00FF095D">
        <w:rPr>
          <w:lang w:val="en-US"/>
        </w:rPr>
        <w:t>-</w:t>
      </w:r>
      <w:r w:rsidR="001629E7">
        <w:rPr>
          <w:lang w:val="en-US"/>
        </w:rPr>
        <w:t xml:space="preserve"> and Marketing</w:t>
      </w:r>
      <w:r w:rsidR="00FF095D" w:rsidRPr="00FF095D">
        <w:rPr>
          <w:lang w:val="en-US"/>
        </w:rPr>
        <w:t xml:space="preserve"> Development</w:t>
      </w:r>
      <w:r w:rsidR="00393776">
        <w:rPr>
          <w:lang w:val="en-US"/>
        </w:rPr>
        <w:t>, Karditsa-Greece</w:t>
      </w:r>
      <w:r w:rsidR="003D380B" w:rsidRPr="001629E7">
        <w:rPr>
          <w:lang w:val="en-US"/>
        </w:rPr>
        <w:t xml:space="preserve"> (</w:t>
      </w:r>
      <w:r w:rsidR="00A273FB">
        <w:rPr>
          <w:lang w:val="en-US"/>
        </w:rPr>
        <w:t>Dec</w:t>
      </w:r>
      <w:r w:rsidR="003D380B" w:rsidRPr="001629E7">
        <w:rPr>
          <w:lang w:val="en-US"/>
        </w:rPr>
        <w:t>.’97</w:t>
      </w:r>
      <w:r w:rsidR="00614AF5">
        <w:rPr>
          <w:lang w:val="en-US"/>
        </w:rPr>
        <w:t xml:space="preserve"> </w:t>
      </w:r>
      <w:r w:rsidR="003D380B" w:rsidRPr="001629E7">
        <w:rPr>
          <w:lang w:val="en-US"/>
        </w:rPr>
        <w:t>-</w:t>
      </w:r>
      <w:r w:rsidR="00614AF5">
        <w:rPr>
          <w:lang w:val="en-US"/>
        </w:rPr>
        <w:t xml:space="preserve"> </w:t>
      </w:r>
      <w:r w:rsidR="00A273FB">
        <w:rPr>
          <w:lang w:val="en-US"/>
        </w:rPr>
        <w:t>Jan</w:t>
      </w:r>
      <w:r w:rsidR="003D380B" w:rsidRPr="001629E7">
        <w:rPr>
          <w:lang w:val="en-US"/>
        </w:rPr>
        <w:t>.’01)</w:t>
      </w:r>
      <w:r w:rsidR="00A1647F">
        <w:rPr>
          <w:lang w:val="en-US"/>
        </w:rPr>
        <w:t xml:space="preserve"> </w:t>
      </w:r>
    </w:p>
    <w:p w:rsidR="003D380B" w:rsidRPr="001D4FF7" w:rsidRDefault="00A1647F" w:rsidP="007E42F4">
      <w:pPr>
        <w:numPr>
          <w:ilvl w:val="0"/>
          <w:numId w:val="3"/>
        </w:numPr>
        <w:tabs>
          <w:tab w:val="num" w:pos="0"/>
          <w:tab w:val="left" w:pos="360"/>
        </w:tabs>
        <w:ind w:right="-514"/>
        <w:jc w:val="both"/>
        <w:rPr>
          <w:lang w:val="en-US"/>
        </w:rPr>
      </w:pPr>
      <w:r>
        <w:rPr>
          <w:lang w:val="en-US"/>
        </w:rPr>
        <w:lastRenderedPageBreak/>
        <w:t xml:space="preserve">General </w:t>
      </w:r>
      <w:r w:rsidR="001D4FF7" w:rsidRPr="001D4FF7">
        <w:rPr>
          <w:lang w:val="en-US"/>
        </w:rPr>
        <w:t xml:space="preserve">Director </w:t>
      </w:r>
      <w:r w:rsidR="000C02E9">
        <w:rPr>
          <w:lang w:val="en-US"/>
        </w:rPr>
        <w:t>in</w:t>
      </w:r>
      <w:r w:rsidR="001D4FF7" w:rsidRPr="001D4FF7">
        <w:rPr>
          <w:lang w:val="en-US"/>
        </w:rPr>
        <w:t xml:space="preserve"> the Agricultural Cooperatives</w:t>
      </w:r>
      <w:r w:rsidRPr="00A1647F">
        <w:rPr>
          <w:lang w:val="en-US"/>
        </w:rPr>
        <w:t xml:space="preserve"> </w:t>
      </w:r>
      <w:r w:rsidRPr="001D4FF7">
        <w:rPr>
          <w:lang w:val="en-US"/>
        </w:rPr>
        <w:t>Union</w:t>
      </w:r>
      <w:r w:rsidR="001D4FF7" w:rsidRPr="001D4FF7">
        <w:rPr>
          <w:lang w:val="en-US"/>
        </w:rPr>
        <w:t xml:space="preserve"> of Karditsa</w:t>
      </w:r>
      <w:r w:rsidR="00393776">
        <w:rPr>
          <w:lang w:val="en-US"/>
        </w:rPr>
        <w:t>-Greece</w:t>
      </w:r>
      <w:r w:rsidR="003D380B" w:rsidRPr="001D4FF7">
        <w:rPr>
          <w:lang w:val="en-US"/>
        </w:rPr>
        <w:t xml:space="preserve"> (</w:t>
      </w:r>
      <w:r w:rsidR="00A273FB">
        <w:rPr>
          <w:lang w:val="en-US"/>
        </w:rPr>
        <w:t>Aug</w:t>
      </w:r>
      <w:r w:rsidR="000F41EC" w:rsidRPr="001D4FF7">
        <w:rPr>
          <w:lang w:val="en-US"/>
        </w:rPr>
        <w:t>.</w:t>
      </w:r>
      <w:r w:rsidR="003D380B" w:rsidRPr="001D4FF7">
        <w:rPr>
          <w:lang w:val="en-US"/>
        </w:rPr>
        <w:t>’00</w:t>
      </w:r>
      <w:r w:rsidR="00614AF5">
        <w:rPr>
          <w:lang w:val="en-US"/>
        </w:rPr>
        <w:t xml:space="preserve"> </w:t>
      </w:r>
      <w:r w:rsidR="003D380B" w:rsidRPr="001D4FF7">
        <w:rPr>
          <w:lang w:val="en-US"/>
        </w:rPr>
        <w:t>-</w:t>
      </w:r>
      <w:r w:rsidR="00A273FB">
        <w:rPr>
          <w:lang w:val="en-US"/>
        </w:rPr>
        <w:t>Oct</w:t>
      </w:r>
      <w:r w:rsidR="003D380B" w:rsidRPr="001D4FF7">
        <w:rPr>
          <w:lang w:val="en-US"/>
        </w:rPr>
        <w:t>.’0</w:t>
      </w:r>
      <w:r w:rsidR="00393776">
        <w:rPr>
          <w:lang w:val="en-US"/>
        </w:rPr>
        <w:t>2</w:t>
      </w:r>
      <w:r w:rsidR="003D380B" w:rsidRPr="001D4FF7">
        <w:rPr>
          <w:lang w:val="en-US"/>
        </w:rPr>
        <w:t>)</w:t>
      </w:r>
    </w:p>
    <w:p w:rsidR="003D380B" w:rsidRPr="007848B9" w:rsidRDefault="00393776" w:rsidP="007E42F4">
      <w:pPr>
        <w:numPr>
          <w:ilvl w:val="0"/>
          <w:numId w:val="3"/>
        </w:numPr>
        <w:tabs>
          <w:tab w:val="num" w:pos="0"/>
          <w:tab w:val="left" w:pos="360"/>
        </w:tabs>
        <w:ind w:right="-514"/>
        <w:jc w:val="both"/>
        <w:rPr>
          <w:lang w:val="en-US"/>
        </w:rPr>
      </w:pPr>
      <w:r>
        <w:rPr>
          <w:lang w:val="en-US"/>
        </w:rPr>
        <w:t>Vice</w:t>
      </w:r>
      <w:r w:rsidR="000D1E02" w:rsidRPr="000C2EF1">
        <w:rPr>
          <w:rStyle w:val="hps"/>
          <w:lang w:val="en-US"/>
        </w:rPr>
        <w:t xml:space="preserve"> Head</w:t>
      </w:r>
      <w:r w:rsidR="0035563B">
        <w:rPr>
          <w:lang w:val="en-US"/>
        </w:rPr>
        <w:t xml:space="preserve"> </w:t>
      </w:r>
      <w:r w:rsidR="000C02E9">
        <w:rPr>
          <w:lang w:val="en-US"/>
        </w:rPr>
        <w:t>in</w:t>
      </w:r>
      <w:r w:rsidR="007848B9">
        <w:rPr>
          <w:lang w:val="en-US"/>
        </w:rPr>
        <w:t xml:space="preserve"> the Department of </w:t>
      </w:r>
      <w:r w:rsidR="007848B9" w:rsidRPr="007848B9">
        <w:rPr>
          <w:lang w:val="en-US"/>
        </w:rPr>
        <w:t>Food Technology</w:t>
      </w:r>
      <w:r w:rsidR="000C02E9">
        <w:rPr>
          <w:lang w:val="en-US"/>
        </w:rPr>
        <w:t>.</w:t>
      </w:r>
      <w:r w:rsidR="007848B9" w:rsidRPr="007848B9">
        <w:rPr>
          <w:lang w:val="en-US"/>
        </w:rPr>
        <w:t xml:space="preserve"> </w:t>
      </w:r>
      <w:r w:rsidR="000C02E9">
        <w:t>Τ</w:t>
      </w:r>
      <w:r w:rsidR="000C02E9">
        <w:rPr>
          <w:lang w:val="en-US"/>
        </w:rPr>
        <w:t xml:space="preserve">echnological </w:t>
      </w:r>
      <w:r w:rsidR="000C02E9">
        <w:t>Ε</w:t>
      </w:r>
      <w:r w:rsidR="000C02E9">
        <w:rPr>
          <w:lang w:val="en-US"/>
        </w:rPr>
        <w:t xml:space="preserve">ducational </w:t>
      </w:r>
      <w:r w:rsidR="000C02E9">
        <w:t>Ι</w:t>
      </w:r>
      <w:r w:rsidR="000C02E9">
        <w:rPr>
          <w:lang w:val="en-US"/>
        </w:rPr>
        <w:t xml:space="preserve">nstitute </w:t>
      </w:r>
      <w:r w:rsidR="00614AF5">
        <w:rPr>
          <w:lang w:val="en-US"/>
        </w:rPr>
        <w:t xml:space="preserve">(T.E.I) </w:t>
      </w:r>
      <w:r w:rsidR="000C02E9">
        <w:rPr>
          <w:lang w:val="en-US"/>
        </w:rPr>
        <w:t>of</w:t>
      </w:r>
      <w:r w:rsidR="000C02E9" w:rsidRPr="00E763E3">
        <w:rPr>
          <w:lang w:val="en-US"/>
        </w:rPr>
        <w:t xml:space="preserve"> </w:t>
      </w:r>
      <w:r w:rsidR="000C02E9">
        <w:rPr>
          <w:lang w:val="en-US"/>
        </w:rPr>
        <w:t xml:space="preserve">Larissa-Greece </w:t>
      </w:r>
      <w:r w:rsidR="003D380B" w:rsidRPr="007848B9">
        <w:rPr>
          <w:lang w:val="en-US"/>
        </w:rPr>
        <w:t>(</w:t>
      </w:r>
      <w:r w:rsidR="007848B9">
        <w:rPr>
          <w:lang w:val="en-US"/>
        </w:rPr>
        <w:t>Karditsa</w:t>
      </w:r>
      <w:r w:rsidR="007321A5">
        <w:rPr>
          <w:lang w:val="en-US"/>
        </w:rPr>
        <w:t xml:space="preserve"> Branch</w:t>
      </w:r>
      <w:r w:rsidR="003D380B" w:rsidRPr="007848B9">
        <w:rPr>
          <w:lang w:val="en-US"/>
        </w:rPr>
        <w:t>)</w:t>
      </w:r>
      <w:r w:rsidR="00AC6409" w:rsidRPr="00AC6409">
        <w:rPr>
          <w:lang w:val="en-US"/>
        </w:rPr>
        <w:t xml:space="preserve"> </w:t>
      </w:r>
      <w:r w:rsidR="003D380B" w:rsidRPr="007848B9">
        <w:rPr>
          <w:lang w:val="en-US"/>
        </w:rPr>
        <w:t>(</w:t>
      </w:r>
      <w:r w:rsidR="00A273FB">
        <w:rPr>
          <w:lang w:val="en-US"/>
        </w:rPr>
        <w:t>Dec</w:t>
      </w:r>
      <w:r w:rsidR="003D380B" w:rsidRPr="007848B9">
        <w:rPr>
          <w:lang w:val="en-US"/>
        </w:rPr>
        <w:t>.’04</w:t>
      </w:r>
      <w:r w:rsidR="00614AF5">
        <w:rPr>
          <w:lang w:val="en-US"/>
        </w:rPr>
        <w:t xml:space="preserve"> </w:t>
      </w:r>
      <w:r w:rsidR="003D380B" w:rsidRPr="007848B9">
        <w:rPr>
          <w:lang w:val="en-US"/>
        </w:rPr>
        <w:t>-</w:t>
      </w:r>
      <w:r w:rsidR="00614AF5">
        <w:rPr>
          <w:lang w:val="en-US"/>
        </w:rPr>
        <w:t xml:space="preserve"> </w:t>
      </w:r>
      <w:r w:rsidR="00A273FB">
        <w:rPr>
          <w:lang w:val="en-US"/>
        </w:rPr>
        <w:t>Dec</w:t>
      </w:r>
      <w:r w:rsidR="003D380B" w:rsidRPr="007848B9">
        <w:rPr>
          <w:lang w:val="en-US"/>
        </w:rPr>
        <w:t>.’07)</w:t>
      </w:r>
    </w:p>
    <w:p w:rsidR="003D380B" w:rsidRDefault="000D1E02" w:rsidP="007E42F4">
      <w:pPr>
        <w:numPr>
          <w:ilvl w:val="0"/>
          <w:numId w:val="3"/>
        </w:numPr>
        <w:tabs>
          <w:tab w:val="num" w:pos="0"/>
          <w:tab w:val="left" w:pos="360"/>
        </w:tabs>
        <w:ind w:right="-514"/>
        <w:jc w:val="both"/>
        <w:rPr>
          <w:lang w:val="en-US"/>
        </w:rPr>
      </w:pPr>
      <w:r w:rsidRPr="000C2EF1">
        <w:rPr>
          <w:rStyle w:val="hps"/>
          <w:lang w:val="en-US"/>
        </w:rPr>
        <w:t>Head</w:t>
      </w:r>
      <w:r>
        <w:rPr>
          <w:lang w:val="en-US"/>
        </w:rPr>
        <w:t xml:space="preserve"> </w:t>
      </w:r>
      <w:r w:rsidR="000C02E9">
        <w:rPr>
          <w:lang w:val="en-US"/>
        </w:rPr>
        <w:t>in</w:t>
      </w:r>
      <w:r w:rsidR="00B56589">
        <w:rPr>
          <w:lang w:val="en-US"/>
        </w:rPr>
        <w:t xml:space="preserve"> the Department of Civil Engineering</w:t>
      </w:r>
      <w:r w:rsidR="000C02E9">
        <w:rPr>
          <w:lang w:val="en-US"/>
        </w:rPr>
        <w:t>.</w:t>
      </w:r>
      <w:r w:rsidR="00B56589">
        <w:rPr>
          <w:lang w:val="en-US"/>
        </w:rPr>
        <w:t xml:space="preserve"> </w:t>
      </w:r>
      <w:r w:rsidR="000C02E9">
        <w:t>Τ</w:t>
      </w:r>
      <w:r w:rsidR="000C02E9">
        <w:rPr>
          <w:lang w:val="en-US"/>
        </w:rPr>
        <w:t xml:space="preserve">echnological </w:t>
      </w:r>
      <w:r w:rsidR="000C02E9">
        <w:t>Ε</w:t>
      </w:r>
      <w:r w:rsidR="000C02E9">
        <w:rPr>
          <w:lang w:val="en-US"/>
        </w:rPr>
        <w:t xml:space="preserve">ducational </w:t>
      </w:r>
      <w:r w:rsidR="000C02E9">
        <w:t>Ι</w:t>
      </w:r>
      <w:r w:rsidR="000C02E9">
        <w:rPr>
          <w:lang w:val="en-US"/>
        </w:rPr>
        <w:t xml:space="preserve">nstitute </w:t>
      </w:r>
      <w:r w:rsidR="00614AF5">
        <w:rPr>
          <w:lang w:val="en-US"/>
        </w:rPr>
        <w:t xml:space="preserve">(T.E.I) </w:t>
      </w:r>
      <w:r w:rsidR="000C02E9">
        <w:rPr>
          <w:lang w:val="en-US"/>
        </w:rPr>
        <w:t>of</w:t>
      </w:r>
      <w:r w:rsidR="000C02E9" w:rsidRPr="00E763E3">
        <w:rPr>
          <w:lang w:val="en-US"/>
        </w:rPr>
        <w:t xml:space="preserve"> </w:t>
      </w:r>
      <w:r w:rsidR="000C02E9">
        <w:rPr>
          <w:lang w:val="en-US"/>
        </w:rPr>
        <w:t xml:space="preserve">Larissa-Greece </w:t>
      </w:r>
      <w:r w:rsidR="003D380B" w:rsidRPr="00B56589">
        <w:rPr>
          <w:lang w:val="en-US"/>
        </w:rPr>
        <w:t>(</w:t>
      </w:r>
      <w:r w:rsidR="00393776">
        <w:rPr>
          <w:lang w:val="en-US"/>
        </w:rPr>
        <w:t xml:space="preserve">Trikala </w:t>
      </w:r>
      <w:r w:rsidR="00232B22">
        <w:rPr>
          <w:lang w:val="en-US"/>
        </w:rPr>
        <w:t>Branch</w:t>
      </w:r>
      <w:r w:rsidR="003D380B" w:rsidRPr="00B56589">
        <w:rPr>
          <w:lang w:val="en-US"/>
        </w:rPr>
        <w:t>) (</w:t>
      </w:r>
      <w:r w:rsidR="000F41EC">
        <w:rPr>
          <w:lang w:val="en-US"/>
        </w:rPr>
        <w:t>Apr</w:t>
      </w:r>
      <w:r w:rsidR="003D380B" w:rsidRPr="00B56589">
        <w:rPr>
          <w:lang w:val="en-US"/>
        </w:rPr>
        <w:t>.’09</w:t>
      </w:r>
      <w:r w:rsidR="00614AF5">
        <w:rPr>
          <w:lang w:val="en-US"/>
        </w:rPr>
        <w:t xml:space="preserve"> </w:t>
      </w:r>
      <w:r w:rsidR="003D380B" w:rsidRPr="00B56589">
        <w:rPr>
          <w:lang w:val="en-US"/>
        </w:rPr>
        <w:t xml:space="preserve">- </w:t>
      </w:r>
      <w:r w:rsidR="000F41EC">
        <w:rPr>
          <w:lang w:val="en-US"/>
        </w:rPr>
        <w:t>May</w:t>
      </w:r>
      <w:r w:rsidR="003D380B" w:rsidRPr="00B56589">
        <w:rPr>
          <w:lang w:val="en-US"/>
        </w:rPr>
        <w:t>’13)</w:t>
      </w:r>
    </w:p>
    <w:p w:rsidR="000C4DDF" w:rsidRPr="00B56589" w:rsidRDefault="000C4DDF" w:rsidP="000C4DDF">
      <w:pPr>
        <w:ind w:right="-514"/>
        <w:jc w:val="both"/>
        <w:rPr>
          <w:lang w:val="en-US"/>
        </w:rPr>
      </w:pPr>
    </w:p>
    <w:p w:rsidR="00743FD2" w:rsidRPr="00973A54" w:rsidRDefault="00743FD2" w:rsidP="008F688D">
      <w:pPr>
        <w:tabs>
          <w:tab w:val="left" w:pos="360"/>
        </w:tabs>
        <w:ind w:right="-514"/>
        <w:jc w:val="both"/>
        <w:rPr>
          <w:b/>
          <w:sz w:val="28"/>
          <w:lang w:val="en-US"/>
        </w:rPr>
      </w:pPr>
    </w:p>
    <w:p w:rsidR="003D380B" w:rsidRDefault="00A95A5C" w:rsidP="008F688D">
      <w:pPr>
        <w:tabs>
          <w:tab w:val="left" w:pos="360"/>
        </w:tabs>
        <w:ind w:right="-514"/>
        <w:jc w:val="both"/>
        <w:rPr>
          <w:b/>
          <w:sz w:val="28"/>
          <w:lang w:val="en-US"/>
        </w:rPr>
      </w:pPr>
      <w:r>
        <w:rPr>
          <w:b/>
          <w:sz w:val="28"/>
          <w:lang w:val="en-US"/>
        </w:rPr>
        <w:t>Research Work</w:t>
      </w:r>
    </w:p>
    <w:p w:rsidR="00FE77A4" w:rsidRDefault="00FE77A4" w:rsidP="000C4DDF">
      <w:pPr>
        <w:tabs>
          <w:tab w:val="left" w:pos="360"/>
        </w:tabs>
        <w:ind w:right="-514"/>
        <w:jc w:val="both"/>
        <w:rPr>
          <w:b/>
          <w:sz w:val="28"/>
          <w:lang w:val="en-US"/>
        </w:rPr>
      </w:pPr>
    </w:p>
    <w:p w:rsidR="003D380B" w:rsidRPr="00293B27" w:rsidRDefault="003223CA" w:rsidP="003223CA">
      <w:pPr>
        <w:ind w:right="-514"/>
        <w:jc w:val="both"/>
        <w:rPr>
          <w:b/>
          <w:lang w:val="en-US"/>
        </w:rPr>
      </w:pPr>
      <w:r>
        <w:rPr>
          <w:b/>
          <w:bCs/>
          <w:lang w:val="en-US"/>
        </w:rPr>
        <w:t xml:space="preserve">1. </w:t>
      </w:r>
      <w:r w:rsidR="00422EC5">
        <w:rPr>
          <w:b/>
          <w:bCs/>
          <w:lang w:val="en-US"/>
        </w:rPr>
        <w:t>Sdrolias</w:t>
      </w:r>
      <w:r w:rsidR="00422EC5" w:rsidRPr="00101012">
        <w:rPr>
          <w:b/>
          <w:bCs/>
          <w:lang w:val="en-US"/>
        </w:rPr>
        <w:t xml:space="preserve"> </w:t>
      </w:r>
      <w:r w:rsidR="00422EC5">
        <w:rPr>
          <w:b/>
          <w:bCs/>
          <w:lang w:val="en-US"/>
        </w:rPr>
        <w:t>L</w:t>
      </w:r>
      <w:r w:rsidR="00422EC5" w:rsidRPr="00101012">
        <w:rPr>
          <w:b/>
          <w:bCs/>
          <w:lang w:val="en-US"/>
        </w:rPr>
        <w:t>.</w:t>
      </w:r>
      <w:r w:rsidR="003D380B" w:rsidRPr="00101012">
        <w:rPr>
          <w:lang w:val="en-US"/>
        </w:rPr>
        <w:t>,</w:t>
      </w:r>
      <w:r w:rsidR="00AE395D" w:rsidRPr="00101012">
        <w:rPr>
          <w:lang w:val="en-US"/>
        </w:rPr>
        <w:t xml:space="preserve"> </w:t>
      </w:r>
      <w:r w:rsidR="00881CBA" w:rsidRPr="000D2AEB">
        <w:rPr>
          <w:i/>
          <w:lang w:val="en-US"/>
        </w:rPr>
        <w:t>“</w:t>
      </w:r>
      <w:r w:rsidR="00572A8C">
        <w:rPr>
          <w:i/>
          <w:lang w:val="en-US"/>
        </w:rPr>
        <w:t xml:space="preserve">The </w:t>
      </w:r>
      <w:r w:rsidR="00101012" w:rsidRPr="000D2AEB">
        <w:rPr>
          <w:i/>
          <w:lang w:val="en-US"/>
        </w:rPr>
        <w:t>Technique of Economic Competition</w:t>
      </w:r>
      <w:r w:rsidR="00881CBA" w:rsidRPr="000D2AEB">
        <w:rPr>
          <w:i/>
          <w:lang w:val="en-US"/>
        </w:rPr>
        <w:t>”</w:t>
      </w:r>
      <w:r w:rsidR="003D380B" w:rsidRPr="00101012">
        <w:rPr>
          <w:lang w:val="en-US"/>
        </w:rPr>
        <w:t xml:space="preserve">, </w:t>
      </w:r>
      <w:r w:rsidR="003D380B">
        <w:rPr>
          <w:lang w:val="en-US"/>
        </w:rPr>
        <w:t>Johannes</w:t>
      </w:r>
      <w:r w:rsidR="003D380B" w:rsidRPr="00101012">
        <w:rPr>
          <w:lang w:val="en-US"/>
        </w:rPr>
        <w:t xml:space="preserve"> </w:t>
      </w:r>
      <w:r w:rsidR="003D380B">
        <w:rPr>
          <w:lang w:val="en-US"/>
        </w:rPr>
        <w:t>Kepler</w:t>
      </w:r>
      <w:r w:rsidR="003D380B" w:rsidRPr="00101012">
        <w:rPr>
          <w:lang w:val="en-US"/>
        </w:rPr>
        <w:t xml:space="preserve"> </w:t>
      </w:r>
      <w:r w:rsidR="0080268F">
        <w:rPr>
          <w:lang w:val="en-US"/>
        </w:rPr>
        <w:t>Universit</w:t>
      </w:r>
      <w:r w:rsidR="000D2AEB">
        <w:rPr>
          <w:lang w:val="en-US"/>
        </w:rPr>
        <w:t>y</w:t>
      </w:r>
      <w:r w:rsidR="003D380B" w:rsidRPr="00101012">
        <w:rPr>
          <w:lang w:val="en-US"/>
        </w:rPr>
        <w:t>,</w:t>
      </w:r>
      <w:r w:rsidR="000D2AEB">
        <w:rPr>
          <w:lang w:val="en-US"/>
        </w:rPr>
        <w:t xml:space="preserve"> </w:t>
      </w:r>
      <w:r w:rsidR="003D380B">
        <w:rPr>
          <w:lang w:val="en-US"/>
        </w:rPr>
        <w:t>Linz</w:t>
      </w:r>
      <w:r w:rsidR="003D380B" w:rsidRPr="00101012">
        <w:rPr>
          <w:lang w:val="en-US"/>
        </w:rPr>
        <w:t xml:space="preserve"> </w:t>
      </w:r>
      <w:r w:rsidR="00881CBA">
        <w:rPr>
          <w:lang w:val="en-US"/>
        </w:rPr>
        <w:t>-</w:t>
      </w:r>
      <w:r w:rsidR="003D380B">
        <w:rPr>
          <w:lang w:val="en-US"/>
        </w:rPr>
        <w:t>Austria</w:t>
      </w:r>
      <w:r w:rsidR="003D380B" w:rsidRPr="00101012">
        <w:rPr>
          <w:lang w:val="en-US"/>
        </w:rPr>
        <w:t xml:space="preserve">, </w:t>
      </w:r>
      <w:r w:rsidR="00101012" w:rsidRPr="00101012">
        <w:rPr>
          <w:lang w:val="en-US"/>
        </w:rPr>
        <w:t>Department of Quantitative Economic Research</w:t>
      </w:r>
      <w:r w:rsidR="000D2AEB">
        <w:rPr>
          <w:lang w:val="en-US"/>
        </w:rPr>
        <w:t>.</w:t>
      </w:r>
      <w:r w:rsidR="00101012" w:rsidRPr="00101012">
        <w:rPr>
          <w:lang w:val="en-US"/>
        </w:rPr>
        <w:t xml:space="preserve"> </w:t>
      </w:r>
      <w:r w:rsidR="00101012" w:rsidRPr="000D2AEB">
        <w:rPr>
          <w:b/>
          <w:lang w:val="en-US"/>
        </w:rPr>
        <w:t>Research Associate</w:t>
      </w:r>
      <w:r w:rsidR="00101012" w:rsidRPr="00101012">
        <w:rPr>
          <w:lang w:val="en-US"/>
        </w:rPr>
        <w:t xml:space="preserve"> </w:t>
      </w:r>
      <w:r w:rsidR="003D380B" w:rsidRPr="00101012">
        <w:rPr>
          <w:lang w:val="en-US"/>
        </w:rPr>
        <w:t>(</w:t>
      </w:r>
      <w:r w:rsidR="00101012">
        <w:rPr>
          <w:lang w:val="en-US"/>
        </w:rPr>
        <w:t>May</w:t>
      </w:r>
      <w:r w:rsidR="003D380B" w:rsidRPr="00101012">
        <w:rPr>
          <w:lang w:val="en-US"/>
        </w:rPr>
        <w:t>’86</w:t>
      </w:r>
      <w:r w:rsidR="00614AF5">
        <w:rPr>
          <w:lang w:val="en-US"/>
        </w:rPr>
        <w:t xml:space="preserve"> </w:t>
      </w:r>
      <w:r w:rsidR="003D380B" w:rsidRPr="00101012">
        <w:rPr>
          <w:lang w:val="en-US"/>
        </w:rPr>
        <w:t>-</w:t>
      </w:r>
      <w:r w:rsidR="00101012">
        <w:rPr>
          <w:lang w:val="en-US"/>
        </w:rPr>
        <w:t>Dec</w:t>
      </w:r>
      <w:r w:rsidR="00AE395D" w:rsidRPr="00101012">
        <w:rPr>
          <w:lang w:val="en-US"/>
        </w:rPr>
        <w:t>.</w:t>
      </w:r>
      <w:r w:rsidR="003D380B" w:rsidRPr="00101012">
        <w:rPr>
          <w:lang w:val="en-US"/>
        </w:rPr>
        <w:t>’88)</w:t>
      </w:r>
      <w:r w:rsidR="00293B27">
        <w:rPr>
          <w:lang w:val="en-US"/>
        </w:rPr>
        <w:t xml:space="preserve">: </w:t>
      </w:r>
      <w:r w:rsidR="00293B27" w:rsidRPr="00293B27">
        <w:rPr>
          <w:b/>
          <w:lang w:val="en-US"/>
        </w:rPr>
        <w:t>37.800</w:t>
      </w:r>
      <w:r w:rsidR="006A1DA7">
        <w:rPr>
          <w:b/>
          <w:lang w:val="en-US"/>
        </w:rPr>
        <w:t xml:space="preserve"> </w:t>
      </w:r>
      <w:r w:rsidR="00293B27" w:rsidRPr="00293B27">
        <w:rPr>
          <w:b/>
          <w:lang w:val="en-US"/>
        </w:rPr>
        <w:t>Sch.</w:t>
      </w:r>
      <w:r w:rsidR="008D3242">
        <w:rPr>
          <w:b/>
          <w:lang w:val="en-US"/>
        </w:rPr>
        <w:t xml:space="preserve"> </w:t>
      </w:r>
      <w:r w:rsidR="00293B27" w:rsidRPr="00293B27">
        <w:rPr>
          <w:b/>
          <w:lang w:val="en-US"/>
        </w:rPr>
        <w:t>/</w:t>
      </w:r>
      <w:r w:rsidR="008D3242">
        <w:rPr>
          <w:b/>
          <w:lang w:val="en-US"/>
        </w:rPr>
        <w:t xml:space="preserve"> </w:t>
      </w:r>
      <w:r w:rsidR="00293B27" w:rsidRPr="00293B27">
        <w:rPr>
          <w:b/>
          <w:lang w:val="en-US"/>
        </w:rPr>
        <w:t>5.400</w:t>
      </w:r>
      <w:r w:rsidR="006A1DA7">
        <w:rPr>
          <w:b/>
          <w:lang w:val="en-US"/>
        </w:rPr>
        <w:t xml:space="preserve"> </w:t>
      </w:r>
      <w:r w:rsidR="00293B27" w:rsidRPr="00293B27">
        <w:rPr>
          <w:b/>
          <w:lang w:val="en-US"/>
        </w:rPr>
        <w:t>DM</w:t>
      </w:r>
    </w:p>
    <w:p w:rsidR="003D380B" w:rsidRPr="00332522" w:rsidRDefault="003223CA" w:rsidP="003223CA">
      <w:pPr>
        <w:ind w:right="-514"/>
        <w:jc w:val="both"/>
        <w:rPr>
          <w:lang w:val="en-US"/>
        </w:rPr>
      </w:pPr>
      <w:r w:rsidRPr="003223CA">
        <w:rPr>
          <w:b/>
          <w:lang w:val="en-US"/>
        </w:rPr>
        <w:t>2.</w:t>
      </w:r>
      <w:r>
        <w:rPr>
          <w:lang w:val="en-US"/>
        </w:rPr>
        <w:t xml:space="preserve"> </w:t>
      </w:r>
      <w:r w:rsidR="00575D41">
        <w:rPr>
          <w:lang w:val="en-US"/>
        </w:rPr>
        <w:t>Alexakis</w:t>
      </w:r>
      <w:r w:rsidR="00575D41" w:rsidRPr="00332522">
        <w:rPr>
          <w:lang w:val="en-US"/>
        </w:rPr>
        <w:t xml:space="preserve"> </w:t>
      </w:r>
      <w:r w:rsidR="00575D41">
        <w:rPr>
          <w:lang w:val="en-US"/>
        </w:rPr>
        <w:t>P</w:t>
      </w:r>
      <w:r w:rsidR="00575D41" w:rsidRPr="00332522">
        <w:rPr>
          <w:lang w:val="en-US"/>
        </w:rPr>
        <w:t>.</w:t>
      </w:r>
      <w:r w:rsidR="003D380B" w:rsidRPr="00332522">
        <w:rPr>
          <w:lang w:val="en-US"/>
        </w:rPr>
        <w:t xml:space="preserve"> </w:t>
      </w:r>
      <w:r w:rsidR="00575D41">
        <w:rPr>
          <w:lang w:val="en-US"/>
        </w:rPr>
        <w:t>and</w:t>
      </w:r>
      <w:r w:rsidR="003D380B" w:rsidRPr="00332522">
        <w:rPr>
          <w:lang w:val="en-US"/>
        </w:rPr>
        <w:t xml:space="preserve"> </w:t>
      </w:r>
      <w:r w:rsidR="00422EC5">
        <w:rPr>
          <w:b/>
          <w:bCs/>
          <w:lang w:val="en-US"/>
        </w:rPr>
        <w:t>Sdrolias</w:t>
      </w:r>
      <w:r w:rsidR="00422EC5" w:rsidRPr="00332522">
        <w:rPr>
          <w:b/>
          <w:bCs/>
          <w:lang w:val="en-US"/>
        </w:rPr>
        <w:t xml:space="preserve"> </w:t>
      </w:r>
      <w:r w:rsidR="00422EC5">
        <w:rPr>
          <w:b/>
          <w:bCs/>
          <w:lang w:val="en-US"/>
        </w:rPr>
        <w:t>L</w:t>
      </w:r>
      <w:r w:rsidR="00422EC5" w:rsidRPr="00332522">
        <w:rPr>
          <w:b/>
          <w:bCs/>
          <w:lang w:val="en-US"/>
        </w:rPr>
        <w:t>.</w:t>
      </w:r>
      <w:r w:rsidR="003D380B" w:rsidRPr="00332522">
        <w:rPr>
          <w:lang w:val="en-US"/>
        </w:rPr>
        <w:t xml:space="preserve">, </w:t>
      </w:r>
      <w:r w:rsidR="000D2AEB" w:rsidRPr="00721736">
        <w:rPr>
          <w:i/>
          <w:lang w:val="en-US"/>
        </w:rPr>
        <w:t>“</w:t>
      </w:r>
      <w:r w:rsidR="00332522" w:rsidRPr="00721736">
        <w:rPr>
          <w:i/>
          <w:lang w:val="en-US"/>
        </w:rPr>
        <w:t>The Organization of Public Organizations and the case of EOMMEX</w:t>
      </w:r>
      <w:r w:rsidR="000D2AEB" w:rsidRPr="00721736">
        <w:rPr>
          <w:i/>
          <w:lang w:val="en-US"/>
        </w:rPr>
        <w:t>”</w:t>
      </w:r>
      <w:r w:rsidR="00332522" w:rsidRPr="00332522">
        <w:rPr>
          <w:lang w:val="en-US"/>
        </w:rPr>
        <w:t>, Aegean University</w:t>
      </w:r>
      <w:r w:rsidR="000D2AEB">
        <w:rPr>
          <w:lang w:val="en-US"/>
        </w:rPr>
        <w:t>,</w:t>
      </w:r>
      <w:r w:rsidR="00721736">
        <w:rPr>
          <w:lang w:val="en-US"/>
        </w:rPr>
        <w:t xml:space="preserve"> Chios-Greece, </w:t>
      </w:r>
      <w:r w:rsidR="00332522" w:rsidRPr="00332522">
        <w:rPr>
          <w:lang w:val="en-US"/>
        </w:rPr>
        <w:t>Department of Business Administration</w:t>
      </w:r>
      <w:r w:rsidR="000D2AEB">
        <w:rPr>
          <w:lang w:val="en-US"/>
        </w:rPr>
        <w:t>.</w:t>
      </w:r>
      <w:r w:rsidR="00332522" w:rsidRPr="00332522">
        <w:rPr>
          <w:lang w:val="en-US"/>
        </w:rPr>
        <w:t xml:space="preserve"> </w:t>
      </w:r>
      <w:r w:rsidR="00332522" w:rsidRPr="000D2AEB">
        <w:rPr>
          <w:b/>
          <w:lang w:val="en-US"/>
        </w:rPr>
        <w:t>Research Associate</w:t>
      </w:r>
      <w:r w:rsidR="00332522">
        <w:rPr>
          <w:lang w:val="en-US"/>
        </w:rPr>
        <w:t xml:space="preserve"> </w:t>
      </w:r>
      <w:r w:rsidR="003D380B" w:rsidRPr="00332522">
        <w:rPr>
          <w:lang w:val="en-US"/>
        </w:rPr>
        <w:t>(</w:t>
      </w:r>
      <w:r w:rsidR="00332522">
        <w:rPr>
          <w:lang w:val="en-US"/>
        </w:rPr>
        <w:t>Oct</w:t>
      </w:r>
      <w:r w:rsidR="003D380B" w:rsidRPr="00332522">
        <w:rPr>
          <w:lang w:val="en-US"/>
        </w:rPr>
        <w:t>.</w:t>
      </w:r>
      <w:r w:rsidR="000D2AEB">
        <w:rPr>
          <w:lang w:val="en-US"/>
        </w:rPr>
        <w:t>’</w:t>
      </w:r>
      <w:r w:rsidR="003D380B" w:rsidRPr="00332522">
        <w:rPr>
          <w:lang w:val="en-US"/>
        </w:rPr>
        <w:t>94</w:t>
      </w:r>
      <w:proofErr w:type="gramStart"/>
      <w:r w:rsidR="003D380B" w:rsidRPr="00332522">
        <w:rPr>
          <w:lang w:val="en-US"/>
        </w:rPr>
        <w:t>)</w:t>
      </w:r>
      <w:r w:rsidR="00A5492F" w:rsidRPr="00561A7A">
        <w:rPr>
          <w:lang w:val="en-US"/>
        </w:rPr>
        <w:t xml:space="preserve"> </w:t>
      </w:r>
      <w:r w:rsidR="00293B27">
        <w:rPr>
          <w:lang w:val="en-US"/>
        </w:rPr>
        <w:t>:</w:t>
      </w:r>
      <w:proofErr w:type="gramEnd"/>
      <w:r w:rsidR="00293B27">
        <w:rPr>
          <w:lang w:val="en-US"/>
        </w:rPr>
        <w:t>-</w:t>
      </w:r>
    </w:p>
    <w:p w:rsidR="00293B27" w:rsidRPr="00332522" w:rsidRDefault="003223CA" w:rsidP="003223CA">
      <w:pPr>
        <w:ind w:right="-514"/>
        <w:jc w:val="both"/>
        <w:rPr>
          <w:lang w:val="en-US"/>
        </w:rPr>
      </w:pPr>
      <w:r w:rsidRPr="003223CA">
        <w:rPr>
          <w:b/>
          <w:lang w:val="en-US"/>
        </w:rPr>
        <w:t>3.</w:t>
      </w:r>
      <w:r>
        <w:rPr>
          <w:lang w:val="en-US"/>
        </w:rPr>
        <w:t xml:space="preserve"> </w:t>
      </w:r>
      <w:r w:rsidR="00575D41">
        <w:rPr>
          <w:lang w:val="en-US"/>
        </w:rPr>
        <w:t>Alexakis</w:t>
      </w:r>
      <w:r w:rsidR="00575D41" w:rsidRPr="00292BAF">
        <w:rPr>
          <w:lang w:val="en-US"/>
        </w:rPr>
        <w:t xml:space="preserve"> </w:t>
      </w:r>
      <w:r w:rsidR="00575D41">
        <w:rPr>
          <w:lang w:val="en-US"/>
        </w:rPr>
        <w:t>P</w:t>
      </w:r>
      <w:r w:rsidR="00575D41" w:rsidRPr="00292BAF">
        <w:rPr>
          <w:lang w:val="en-US"/>
        </w:rPr>
        <w:t xml:space="preserve">. </w:t>
      </w:r>
      <w:r w:rsidR="00575D41">
        <w:rPr>
          <w:lang w:val="en-US"/>
        </w:rPr>
        <w:t>and</w:t>
      </w:r>
      <w:r w:rsidR="003D380B" w:rsidRPr="00292BAF">
        <w:rPr>
          <w:lang w:val="en-US"/>
        </w:rPr>
        <w:t xml:space="preserve"> </w:t>
      </w:r>
      <w:r w:rsidR="00422EC5">
        <w:rPr>
          <w:b/>
          <w:bCs/>
          <w:lang w:val="en-US"/>
        </w:rPr>
        <w:t>Sdrolias</w:t>
      </w:r>
      <w:r w:rsidR="00422EC5" w:rsidRPr="00292BAF">
        <w:rPr>
          <w:b/>
          <w:bCs/>
          <w:lang w:val="en-US"/>
        </w:rPr>
        <w:t xml:space="preserve"> </w:t>
      </w:r>
      <w:r w:rsidR="00422EC5">
        <w:rPr>
          <w:b/>
          <w:bCs/>
          <w:lang w:val="en-US"/>
        </w:rPr>
        <w:t>L</w:t>
      </w:r>
      <w:r w:rsidR="00422EC5" w:rsidRPr="00721736">
        <w:rPr>
          <w:b/>
          <w:bCs/>
          <w:i/>
          <w:lang w:val="en-US"/>
        </w:rPr>
        <w:t>.</w:t>
      </w:r>
      <w:r w:rsidR="00422EC5" w:rsidRPr="00721736">
        <w:rPr>
          <w:i/>
          <w:lang w:val="en-US"/>
        </w:rPr>
        <w:t xml:space="preserve">, </w:t>
      </w:r>
      <w:r w:rsidR="00721736" w:rsidRPr="00721736">
        <w:rPr>
          <w:i/>
          <w:lang w:val="en-US"/>
        </w:rPr>
        <w:t>“</w:t>
      </w:r>
      <w:r w:rsidR="00292BAF" w:rsidRPr="00721736">
        <w:rPr>
          <w:i/>
          <w:lang w:val="en-US"/>
        </w:rPr>
        <w:t>Behaviour Strategy Analysis of Small and Medium</w:t>
      </w:r>
      <w:r w:rsidR="00697289">
        <w:rPr>
          <w:i/>
          <w:lang w:val="en-US"/>
        </w:rPr>
        <w:t xml:space="preserve"> </w:t>
      </w:r>
      <w:r w:rsidR="00C50B37">
        <w:rPr>
          <w:i/>
          <w:lang w:val="en-US"/>
        </w:rPr>
        <w:t xml:space="preserve">Size </w:t>
      </w:r>
      <w:r w:rsidR="00C50B37" w:rsidRPr="00721736">
        <w:rPr>
          <w:i/>
          <w:lang w:val="en-US"/>
        </w:rPr>
        <w:t>Enterprises</w:t>
      </w:r>
      <w:r w:rsidR="00292BAF" w:rsidRPr="00721736">
        <w:rPr>
          <w:i/>
          <w:lang w:val="en-US"/>
        </w:rPr>
        <w:t xml:space="preserve"> in the North Aegean</w:t>
      </w:r>
      <w:r w:rsidR="00721736" w:rsidRPr="00721736">
        <w:rPr>
          <w:i/>
          <w:lang w:val="en-US"/>
        </w:rPr>
        <w:t>”</w:t>
      </w:r>
      <w:r w:rsidR="00292BAF" w:rsidRPr="00292BAF">
        <w:rPr>
          <w:lang w:val="en-US"/>
        </w:rPr>
        <w:t>, Aegean University</w:t>
      </w:r>
      <w:r w:rsidR="00721736">
        <w:rPr>
          <w:lang w:val="en-US"/>
        </w:rPr>
        <w:t>,</w:t>
      </w:r>
      <w:r w:rsidR="00721736" w:rsidRPr="00721736">
        <w:rPr>
          <w:lang w:val="en-US"/>
        </w:rPr>
        <w:t xml:space="preserve"> </w:t>
      </w:r>
      <w:r w:rsidR="00721736">
        <w:rPr>
          <w:lang w:val="en-US"/>
        </w:rPr>
        <w:t xml:space="preserve">Chios-Greece, </w:t>
      </w:r>
      <w:r w:rsidR="00292BAF" w:rsidRPr="00292BAF">
        <w:rPr>
          <w:lang w:val="en-US"/>
        </w:rPr>
        <w:t>Department of Business Administration</w:t>
      </w:r>
      <w:r w:rsidR="00721736">
        <w:rPr>
          <w:lang w:val="en-US"/>
        </w:rPr>
        <w:t>.</w:t>
      </w:r>
      <w:r w:rsidR="00292BAF" w:rsidRPr="00292BAF">
        <w:rPr>
          <w:lang w:val="en-US"/>
        </w:rPr>
        <w:t xml:space="preserve"> </w:t>
      </w:r>
      <w:r w:rsidR="00292BAF" w:rsidRPr="00721736">
        <w:rPr>
          <w:b/>
          <w:lang w:val="en-US"/>
        </w:rPr>
        <w:t>Research Associate</w:t>
      </w:r>
      <w:r w:rsidR="00292BAF" w:rsidRPr="00292BAF">
        <w:rPr>
          <w:lang w:val="en-US"/>
        </w:rPr>
        <w:t xml:space="preserve"> </w:t>
      </w:r>
      <w:r w:rsidR="003D380B" w:rsidRPr="00292BAF">
        <w:rPr>
          <w:lang w:val="en-US"/>
        </w:rPr>
        <w:t>(</w:t>
      </w:r>
      <w:r w:rsidR="00AD4207">
        <w:rPr>
          <w:lang w:val="en-US"/>
        </w:rPr>
        <w:t>No</w:t>
      </w:r>
      <w:r w:rsidR="00292BAF">
        <w:rPr>
          <w:lang w:val="en-US"/>
        </w:rPr>
        <w:t>v</w:t>
      </w:r>
      <w:r w:rsidR="003D380B" w:rsidRPr="00292BAF">
        <w:rPr>
          <w:lang w:val="en-US"/>
        </w:rPr>
        <w:t>.</w:t>
      </w:r>
      <w:r w:rsidR="00C134E0" w:rsidRPr="00697289">
        <w:rPr>
          <w:lang w:val="en-US"/>
        </w:rPr>
        <w:t>’</w:t>
      </w:r>
      <w:r w:rsidR="003D380B" w:rsidRPr="00292BAF">
        <w:rPr>
          <w:lang w:val="en-US"/>
        </w:rPr>
        <w:t>95</w:t>
      </w:r>
      <w:proofErr w:type="gramStart"/>
      <w:r w:rsidR="003D380B" w:rsidRPr="00292BAF">
        <w:rPr>
          <w:lang w:val="en-US"/>
        </w:rPr>
        <w:t>)</w:t>
      </w:r>
      <w:r w:rsidR="00293B27" w:rsidRPr="00293B27">
        <w:rPr>
          <w:lang w:val="en-US"/>
        </w:rPr>
        <w:t xml:space="preserve"> </w:t>
      </w:r>
      <w:r w:rsidR="00293B27">
        <w:rPr>
          <w:lang w:val="en-US"/>
        </w:rPr>
        <w:t>:</w:t>
      </w:r>
      <w:proofErr w:type="gramEnd"/>
      <w:r w:rsidR="00293B27">
        <w:rPr>
          <w:lang w:val="en-US"/>
        </w:rPr>
        <w:t>-</w:t>
      </w:r>
    </w:p>
    <w:p w:rsidR="003D380B" w:rsidRPr="00293B27" w:rsidRDefault="003223CA" w:rsidP="003223CA">
      <w:pPr>
        <w:ind w:right="-514"/>
        <w:jc w:val="both"/>
        <w:rPr>
          <w:b/>
          <w:lang w:val="en-US"/>
        </w:rPr>
      </w:pPr>
      <w:r>
        <w:rPr>
          <w:b/>
          <w:bCs/>
          <w:lang w:val="en-US"/>
        </w:rPr>
        <w:t xml:space="preserve">4. </w:t>
      </w:r>
      <w:r w:rsidR="00422EC5" w:rsidRPr="00DE0ACC">
        <w:rPr>
          <w:b/>
          <w:bCs/>
          <w:lang w:val="en-US"/>
        </w:rPr>
        <w:t>Sdrolias L.</w:t>
      </w:r>
      <w:r w:rsidR="00422EC5" w:rsidRPr="00DE0ACC">
        <w:rPr>
          <w:lang w:val="en-US"/>
        </w:rPr>
        <w:t xml:space="preserve">, </w:t>
      </w:r>
      <w:r w:rsidR="00DE0ACC" w:rsidRPr="00DE0ACC">
        <w:rPr>
          <w:i/>
          <w:lang w:val="en-US"/>
        </w:rPr>
        <w:t>“</w:t>
      </w:r>
      <w:r w:rsidR="007F2D88" w:rsidRPr="00DE0ACC">
        <w:rPr>
          <w:i/>
          <w:lang w:val="en-US"/>
        </w:rPr>
        <w:t>Review to the infrastructure of educational material and teaching staff of the Department of Business Administration. Suggestions for improving the overall system</w:t>
      </w:r>
      <w:r w:rsidR="00DE0ACC" w:rsidRPr="00DE0ACC">
        <w:rPr>
          <w:i/>
          <w:lang w:val="en-US"/>
        </w:rPr>
        <w:t>”</w:t>
      </w:r>
      <w:r w:rsidR="00DE0ACC" w:rsidRPr="00DE0ACC">
        <w:rPr>
          <w:lang w:val="en-US"/>
        </w:rPr>
        <w:t>,</w:t>
      </w:r>
      <w:r w:rsidR="00407A56" w:rsidRPr="000C2EF1">
        <w:rPr>
          <w:lang w:val="en-US"/>
        </w:rPr>
        <w:t xml:space="preserve"> </w:t>
      </w:r>
      <w:r w:rsidR="00407A56" w:rsidRPr="000C2EF1">
        <w:rPr>
          <w:rStyle w:val="hps"/>
          <w:lang w:val="en-US"/>
        </w:rPr>
        <w:t>Operational Programme for Education</w:t>
      </w:r>
      <w:r w:rsidR="00407A56" w:rsidRPr="000C2EF1">
        <w:rPr>
          <w:lang w:val="en-US"/>
        </w:rPr>
        <w:t xml:space="preserve"> </w:t>
      </w:r>
      <w:r w:rsidR="00407A56" w:rsidRPr="000C2EF1">
        <w:rPr>
          <w:rStyle w:val="hps"/>
          <w:lang w:val="en-US"/>
        </w:rPr>
        <w:t>and Initial</w:t>
      </w:r>
      <w:r w:rsidR="00407A56" w:rsidRPr="000C2EF1">
        <w:rPr>
          <w:lang w:val="en-US"/>
        </w:rPr>
        <w:t xml:space="preserve"> </w:t>
      </w:r>
      <w:r w:rsidR="00407A56" w:rsidRPr="000C2EF1">
        <w:rPr>
          <w:rStyle w:val="hps"/>
          <w:lang w:val="en-US"/>
        </w:rPr>
        <w:t>Vocational</w:t>
      </w:r>
      <w:r w:rsidR="00407A56" w:rsidRPr="000C2EF1">
        <w:rPr>
          <w:lang w:val="en-US"/>
        </w:rPr>
        <w:t xml:space="preserve"> </w:t>
      </w:r>
      <w:r w:rsidR="00407A56" w:rsidRPr="000C2EF1">
        <w:rPr>
          <w:rStyle w:val="hps"/>
          <w:lang w:val="en-US"/>
        </w:rPr>
        <w:t>Training</w:t>
      </w:r>
      <w:r w:rsidR="003A25C6" w:rsidRPr="000C2EF1">
        <w:rPr>
          <w:rStyle w:val="hps"/>
          <w:lang w:val="en-US"/>
        </w:rPr>
        <w:t xml:space="preserve"> </w:t>
      </w:r>
      <w:r w:rsidR="00407A56" w:rsidRPr="000C2EF1">
        <w:rPr>
          <w:rStyle w:val="hps"/>
          <w:lang w:val="en-US"/>
        </w:rPr>
        <w:t>(EPEAEK)</w:t>
      </w:r>
      <w:r w:rsidR="00DE0ACC" w:rsidRPr="003A25C6">
        <w:rPr>
          <w:lang w:val="en-US"/>
        </w:rPr>
        <w:t>-</w:t>
      </w:r>
      <w:r w:rsidR="003A25C6" w:rsidRPr="003A25C6">
        <w:rPr>
          <w:lang w:val="en-US"/>
        </w:rPr>
        <w:t xml:space="preserve"> </w:t>
      </w:r>
      <w:r w:rsidR="003A25C6" w:rsidRPr="003A25C6">
        <w:t>Β΄</w:t>
      </w:r>
      <w:r w:rsidR="003A25C6" w:rsidRPr="000C2EF1">
        <w:rPr>
          <w:lang w:val="en-US"/>
        </w:rPr>
        <w:t xml:space="preserve"> </w:t>
      </w:r>
      <w:r w:rsidR="003A25C6" w:rsidRPr="003A25C6">
        <w:rPr>
          <w:lang w:val="en-US"/>
        </w:rPr>
        <w:t xml:space="preserve">European </w:t>
      </w:r>
      <w:r w:rsidR="003A25C6" w:rsidRPr="000C2EF1">
        <w:rPr>
          <w:rStyle w:val="hps"/>
          <w:lang w:val="en-US"/>
        </w:rPr>
        <w:t>Community</w:t>
      </w:r>
      <w:r w:rsidR="003A25C6" w:rsidRPr="000C2EF1">
        <w:rPr>
          <w:rStyle w:val="shorttext"/>
          <w:lang w:val="en-US"/>
        </w:rPr>
        <w:t xml:space="preserve"> </w:t>
      </w:r>
      <w:r w:rsidR="003A25C6" w:rsidRPr="000C2EF1">
        <w:rPr>
          <w:rStyle w:val="hps"/>
          <w:lang w:val="en-US"/>
        </w:rPr>
        <w:t>Support Framework (</w:t>
      </w:r>
      <w:r w:rsidR="00DE0ACC" w:rsidRPr="003A25C6">
        <w:t>Β΄</w:t>
      </w:r>
      <w:r w:rsidR="003A25C6">
        <w:rPr>
          <w:lang w:val="en-US"/>
        </w:rPr>
        <w:t xml:space="preserve"> </w:t>
      </w:r>
      <w:r w:rsidR="00DE0ACC" w:rsidRPr="003A25C6">
        <w:t>Κ</w:t>
      </w:r>
      <w:r w:rsidR="003A25C6" w:rsidRPr="003A25C6">
        <w:rPr>
          <w:lang w:val="en-US"/>
        </w:rPr>
        <w:t>PS)</w:t>
      </w:r>
      <w:r w:rsidR="00DE0ACC" w:rsidRPr="003A25C6">
        <w:rPr>
          <w:lang w:val="en-US"/>
        </w:rPr>
        <w:t xml:space="preserve"> and </w:t>
      </w:r>
      <w:r w:rsidR="007F2D88" w:rsidRPr="003A25C6">
        <w:rPr>
          <w:lang w:val="en-US"/>
        </w:rPr>
        <w:t>Department of Business Administration</w:t>
      </w:r>
      <w:r w:rsidR="003D380B" w:rsidRPr="003A25C6">
        <w:rPr>
          <w:lang w:val="en-US"/>
        </w:rPr>
        <w:t xml:space="preserve">, </w:t>
      </w:r>
      <w:r w:rsidR="00DE0ACC" w:rsidRPr="003A25C6">
        <w:t>Τ</w:t>
      </w:r>
      <w:r w:rsidR="00DE0ACC" w:rsidRPr="003A25C6">
        <w:rPr>
          <w:lang w:val="en-US"/>
        </w:rPr>
        <w:t xml:space="preserve">echnological </w:t>
      </w:r>
      <w:r w:rsidR="00DE0ACC" w:rsidRPr="003A25C6">
        <w:t>Ε</w:t>
      </w:r>
      <w:r w:rsidR="00DE0ACC" w:rsidRPr="003A25C6">
        <w:rPr>
          <w:lang w:val="en-US"/>
        </w:rPr>
        <w:t xml:space="preserve">ducational </w:t>
      </w:r>
      <w:r w:rsidR="00DE0ACC" w:rsidRPr="003A25C6">
        <w:t>Ι</w:t>
      </w:r>
      <w:r w:rsidR="00DE0ACC" w:rsidRPr="003A25C6">
        <w:rPr>
          <w:lang w:val="en-US"/>
        </w:rPr>
        <w:t xml:space="preserve">nstitute </w:t>
      </w:r>
      <w:r w:rsidR="00614AF5">
        <w:rPr>
          <w:lang w:val="en-US"/>
        </w:rPr>
        <w:t xml:space="preserve">(T.E.I) </w:t>
      </w:r>
      <w:r w:rsidR="00DE0ACC" w:rsidRPr="003A25C6">
        <w:rPr>
          <w:lang w:val="en-US"/>
        </w:rPr>
        <w:t>of Athens</w:t>
      </w:r>
      <w:r w:rsidR="00614AF5">
        <w:rPr>
          <w:lang w:val="en-US"/>
        </w:rPr>
        <w:t xml:space="preserve"> </w:t>
      </w:r>
      <w:r w:rsidR="00DE0ACC" w:rsidRPr="003A25C6">
        <w:rPr>
          <w:lang w:val="en-US"/>
        </w:rPr>
        <w:t>–</w:t>
      </w:r>
      <w:r w:rsidR="00614AF5">
        <w:rPr>
          <w:lang w:val="en-US"/>
        </w:rPr>
        <w:t xml:space="preserve"> </w:t>
      </w:r>
      <w:r w:rsidR="00DE0ACC" w:rsidRPr="003A25C6">
        <w:rPr>
          <w:lang w:val="en-US"/>
        </w:rPr>
        <w:t>Greece /</w:t>
      </w:r>
      <w:r w:rsidR="00614AF5">
        <w:rPr>
          <w:lang w:val="en-US"/>
        </w:rPr>
        <w:t xml:space="preserve"> </w:t>
      </w:r>
      <w:r w:rsidR="00DE0ACC" w:rsidRPr="003A25C6">
        <w:rPr>
          <w:lang w:val="en-US"/>
        </w:rPr>
        <w:t>School of Business Administration and Economics.</w:t>
      </w:r>
      <w:r w:rsidR="00CA258C" w:rsidRPr="003A25C6">
        <w:rPr>
          <w:lang w:val="en-US"/>
        </w:rPr>
        <w:t xml:space="preserve"> </w:t>
      </w:r>
      <w:r w:rsidR="007F2D88" w:rsidRPr="003A25C6">
        <w:rPr>
          <w:b/>
          <w:lang w:val="en-US"/>
        </w:rPr>
        <w:t>Research Associate</w:t>
      </w:r>
      <w:r w:rsidR="007F2D88" w:rsidRPr="003A25C6">
        <w:rPr>
          <w:lang w:val="en-US"/>
        </w:rPr>
        <w:t xml:space="preserve"> </w:t>
      </w:r>
      <w:r w:rsidR="003D380B" w:rsidRPr="003A25C6">
        <w:rPr>
          <w:lang w:val="en-US"/>
        </w:rPr>
        <w:t>(</w:t>
      </w:r>
      <w:r w:rsidR="00AD4207" w:rsidRPr="003A25C6">
        <w:rPr>
          <w:lang w:val="en-US"/>
        </w:rPr>
        <w:t>May</w:t>
      </w:r>
      <w:r w:rsidR="00614AF5">
        <w:rPr>
          <w:lang w:val="en-US"/>
        </w:rPr>
        <w:t xml:space="preserve"> </w:t>
      </w:r>
      <w:r w:rsidR="003D380B" w:rsidRPr="003A25C6">
        <w:rPr>
          <w:lang w:val="en-US"/>
        </w:rPr>
        <w:t>-</w:t>
      </w:r>
      <w:r w:rsidR="00614AF5">
        <w:rPr>
          <w:lang w:val="en-US"/>
        </w:rPr>
        <w:t xml:space="preserve"> </w:t>
      </w:r>
      <w:r w:rsidR="00AD4207" w:rsidRPr="003A25C6">
        <w:rPr>
          <w:lang w:val="en-US"/>
        </w:rPr>
        <w:t>Jun</w:t>
      </w:r>
      <w:r w:rsidR="003D380B" w:rsidRPr="003A25C6">
        <w:rPr>
          <w:lang w:val="en-US"/>
        </w:rPr>
        <w:t>.</w:t>
      </w:r>
      <w:r w:rsidR="00C134E0" w:rsidRPr="00614AF5">
        <w:rPr>
          <w:lang w:val="en-US"/>
        </w:rPr>
        <w:t>’</w:t>
      </w:r>
      <w:r w:rsidR="003D380B" w:rsidRPr="003A25C6">
        <w:rPr>
          <w:lang w:val="en-US"/>
        </w:rPr>
        <w:t>99)</w:t>
      </w:r>
      <w:r w:rsidR="00293B27">
        <w:rPr>
          <w:lang w:val="en-US"/>
        </w:rPr>
        <w:t xml:space="preserve">: </w:t>
      </w:r>
      <w:r w:rsidR="00293B27" w:rsidRPr="00293B27">
        <w:rPr>
          <w:b/>
          <w:lang w:val="en-US"/>
        </w:rPr>
        <w:t>600.000 Dr</w:t>
      </w:r>
      <w:r w:rsidR="00F93D66" w:rsidRPr="00614AF5">
        <w:rPr>
          <w:b/>
          <w:lang w:val="en-US"/>
        </w:rPr>
        <w:t>ch</w:t>
      </w:r>
      <w:r w:rsidR="000168FB">
        <w:rPr>
          <w:b/>
          <w:lang w:val="en-US"/>
        </w:rPr>
        <w:t>.</w:t>
      </w:r>
    </w:p>
    <w:p w:rsidR="006A1DA7" w:rsidRPr="00293B27" w:rsidRDefault="003223CA" w:rsidP="003223CA">
      <w:pPr>
        <w:tabs>
          <w:tab w:val="num" w:pos="360"/>
        </w:tabs>
        <w:ind w:right="-514"/>
        <w:jc w:val="both"/>
        <w:rPr>
          <w:b/>
          <w:lang w:val="en-US"/>
        </w:rPr>
      </w:pPr>
      <w:r>
        <w:rPr>
          <w:b/>
          <w:bCs/>
          <w:lang w:val="en-US"/>
        </w:rPr>
        <w:t xml:space="preserve">5. </w:t>
      </w:r>
      <w:r w:rsidR="00422EC5">
        <w:rPr>
          <w:b/>
          <w:bCs/>
          <w:lang w:val="en-US"/>
        </w:rPr>
        <w:t>Sdrolias</w:t>
      </w:r>
      <w:r w:rsidR="00422EC5" w:rsidRPr="0085230B">
        <w:rPr>
          <w:b/>
          <w:bCs/>
          <w:lang w:val="en-US"/>
        </w:rPr>
        <w:t xml:space="preserve"> </w:t>
      </w:r>
      <w:r w:rsidR="00422EC5">
        <w:rPr>
          <w:b/>
          <w:bCs/>
          <w:lang w:val="en-US"/>
        </w:rPr>
        <w:t>L</w:t>
      </w:r>
      <w:r w:rsidR="00422EC5" w:rsidRPr="0085230B">
        <w:rPr>
          <w:b/>
          <w:bCs/>
          <w:lang w:val="en-US"/>
        </w:rPr>
        <w:t>.</w:t>
      </w:r>
      <w:r w:rsidR="00422EC5" w:rsidRPr="0085230B">
        <w:rPr>
          <w:lang w:val="en-US"/>
        </w:rPr>
        <w:t xml:space="preserve">, </w:t>
      </w:r>
      <w:r w:rsidR="00DE0ACC" w:rsidRPr="00CA258C">
        <w:rPr>
          <w:i/>
          <w:lang w:val="en-US"/>
        </w:rPr>
        <w:t>“</w:t>
      </w:r>
      <w:r w:rsidR="0085230B" w:rsidRPr="00CA258C">
        <w:rPr>
          <w:i/>
          <w:lang w:val="en-US"/>
        </w:rPr>
        <w:t>Managerial Accounting - Model Educator Guide</w:t>
      </w:r>
      <w:r w:rsidR="00DE0ACC" w:rsidRPr="00CA258C">
        <w:rPr>
          <w:i/>
          <w:lang w:val="en-US"/>
        </w:rPr>
        <w:t>”,</w:t>
      </w:r>
      <w:r w:rsidR="003A25C6" w:rsidRPr="000C2EF1">
        <w:rPr>
          <w:rStyle w:val="hps"/>
          <w:lang w:val="en-US"/>
        </w:rPr>
        <w:t xml:space="preserve"> Operational Programme for Education</w:t>
      </w:r>
      <w:r w:rsidR="003A25C6" w:rsidRPr="000C2EF1">
        <w:rPr>
          <w:lang w:val="en-US"/>
        </w:rPr>
        <w:t xml:space="preserve"> </w:t>
      </w:r>
      <w:r w:rsidR="003A25C6" w:rsidRPr="000C2EF1">
        <w:rPr>
          <w:rStyle w:val="hps"/>
          <w:lang w:val="en-US"/>
        </w:rPr>
        <w:t>and Initial</w:t>
      </w:r>
      <w:r w:rsidR="003A25C6" w:rsidRPr="000C2EF1">
        <w:rPr>
          <w:lang w:val="en-US"/>
        </w:rPr>
        <w:t xml:space="preserve"> </w:t>
      </w:r>
      <w:r w:rsidR="003A25C6" w:rsidRPr="000C2EF1">
        <w:rPr>
          <w:rStyle w:val="hps"/>
          <w:lang w:val="en-US"/>
        </w:rPr>
        <w:t>Vocational</w:t>
      </w:r>
      <w:r w:rsidR="003A25C6" w:rsidRPr="000C2EF1">
        <w:rPr>
          <w:lang w:val="en-US"/>
        </w:rPr>
        <w:t xml:space="preserve"> </w:t>
      </w:r>
      <w:r w:rsidR="003A25C6" w:rsidRPr="000C2EF1">
        <w:rPr>
          <w:rStyle w:val="hps"/>
          <w:lang w:val="en-US"/>
        </w:rPr>
        <w:t>Training (EPEAEK)</w:t>
      </w:r>
      <w:r w:rsidR="002F509D" w:rsidRPr="002F509D">
        <w:rPr>
          <w:rStyle w:val="hps"/>
          <w:lang w:val="en-US"/>
        </w:rPr>
        <w:t xml:space="preserve"> </w:t>
      </w:r>
      <w:r w:rsidR="003A25C6" w:rsidRPr="003A25C6">
        <w:rPr>
          <w:lang w:val="en-US"/>
        </w:rPr>
        <w:t xml:space="preserve">- </w:t>
      </w:r>
      <w:r w:rsidR="003A25C6" w:rsidRPr="003A25C6">
        <w:t>Β΄</w:t>
      </w:r>
      <w:r w:rsidR="003A25C6" w:rsidRPr="000C2EF1">
        <w:rPr>
          <w:lang w:val="en-US"/>
        </w:rPr>
        <w:t xml:space="preserve"> </w:t>
      </w:r>
      <w:r w:rsidR="003A25C6" w:rsidRPr="003A25C6">
        <w:rPr>
          <w:lang w:val="en-US"/>
        </w:rPr>
        <w:t xml:space="preserve">European </w:t>
      </w:r>
      <w:r w:rsidR="003A25C6" w:rsidRPr="000C2EF1">
        <w:rPr>
          <w:rStyle w:val="hps"/>
          <w:lang w:val="en-US"/>
        </w:rPr>
        <w:t>Community</w:t>
      </w:r>
      <w:r w:rsidR="003A25C6" w:rsidRPr="000C2EF1">
        <w:rPr>
          <w:rStyle w:val="shorttext"/>
          <w:lang w:val="en-US"/>
        </w:rPr>
        <w:t xml:space="preserve"> </w:t>
      </w:r>
      <w:r w:rsidR="003A25C6" w:rsidRPr="000C2EF1">
        <w:rPr>
          <w:rStyle w:val="hps"/>
          <w:lang w:val="en-US"/>
        </w:rPr>
        <w:t>Support Framework (</w:t>
      </w:r>
      <w:r w:rsidR="003A25C6" w:rsidRPr="003A25C6">
        <w:t>Β΄</w:t>
      </w:r>
      <w:r w:rsidR="003A25C6">
        <w:rPr>
          <w:lang w:val="en-US"/>
        </w:rPr>
        <w:t xml:space="preserve"> </w:t>
      </w:r>
      <w:r w:rsidR="003A25C6" w:rsidRPr="003A25C6">
        <w:t>Κ</w:t>
      </w:r>
      <w:r w:rsidR="003A25C6" w:rsidRPr="003A25C6">
        <w:rPr>
          <w:lang w:val="en-US"/>
        </w:rPr>
        <w:t xml:space="preserve">PS) </w:t>
      </w:r>
      <w:r w:rsidR="00DE0ACC" w:rsidRPr="003A25C6">
        <w:rPr>
          <w:lang w:val="en-US"/>
        </w:rPr>
        <w:t>and</w:t>
      </w:r>
      <w:r w:rsidR="00DE0ACC">
        <w:rPr>
          <w:lang w:val="en-US"/>
        </w:rPr>
        <w:t xml:space="preserve"> </w:t>
      </w:r>
      <w:r w:rsidR="0085230B">
        <w:rPr>
          <w:lang w:val="en-US"/>
        </w:rPr>
        <w:t>Department of Project Management</w:t>
      </w:r>
      <w:r w:rsidR="003D380B" w:rsidRPr="0085230B">
        <w:rPr>
          <w:lang w:val="en-US"/>
        </w:rPr>
        <w:t>,</w:t>
      </w:r>
      <w:r w:rsidR="00CA258C" w:rsidRPr="00CA258C">
        <w:rPr>
          <w:lang w:val="en-US"/>
        </w:rPr>
        <w:t xml:space="preserve"> </w:t>
      </w:r>
      <w:r w:rsidR="00CA258C">
        <w:t>Τ</w:t>
      </w:r>
      <w:r w:rsidR="00CA258C" w:rsidRPr="00DE0ACC">
        <w:rPr>
          <w:lang w:val="en-US"/>
        </w:rPr>
        <w:t xml:space="preserve">echnological </w:t>
      </w:r>
      <w:r w:rsidR="00CA258C">
        <w:t>Ε</w:t>
      </w:r>
      <w:r w:rsidR="00CA258C" w:rsidRPr="00DE0ACC">
        <w:rPr>
          <w:lang w:val="en-US"/>
        </w:rPr>
        <w:t xml:space="preserve">ducational </w:t>
      </w:r>
      <w:r w:rsidR="00CA258C">
        <w:t>Ι</w:t>
      </w:r>
      <w:r w:rsidR="00CA258C" w:rsidRPr="00DE0ACC">
        <w:rPr>
          <w:lang w:val="en-US"/>
        </w:rPr>
        <w:t xml:space="preserve">nstitute </w:t>
      </w:r>
      <w:r w:rsidR="00AE0542">
        <w:rPr>
          <w:lang w:val="en-US"/>
        </w:rPr>
        <w:t xml:space="preserve">(T.E.I) </w:t>
      </w:r>
      <w:r w:rsidR="00CA258C" w:rsidRPr="00DE0ACC">
        <w:rPr>
          <w:lang w:val="en-US"/>
        </w:rPr>
        <w:t xml:space="preserve">of </w:t>
      </w:r>
      <w:r w:rsidR="00CA258C">
        <w:rPr>
          <w:lang w:val="en-US"/>
        </w:rPr>
        <w:t>Larissa</w:t>
      </w:r>
      <w:r w:rsidR="00CA258C" w:rsidRPr="00DE0ACC">
        <w:rPr>
          <w:lang w:val="en-US"/>
        </w:rPr>
        <w:t>–Greece / School of Business Administration and Economics.</w:t>
      </w:r>
      <w:r w:rsidR="003D380B" w:rsidRPr="0085230B">
        <w:rPr>
          <w:lang w:val="en-US"/>
        </w:rPr>
        <w:t xml:space="preserve"> </w:t>
      </w:r>
      <w:r w:rsidR="0085230B" w:rsidRPr="00CA258C">
        <w:rPr>
          <w:b/>
          <w:lang w:val="en-US"/>
        </w:rPr>
        <w:t>Research Associate</w:t>
      </w:r>
      <w:r w:rsidR="0085230B">
        <w:rPr>
          <w:lang w:val="en-US"/>
        </w:rPr>
        <w:t xml:space="preserve"> </w:t>
      </w:r>
      <w:r w:rsidR="003D380B" w:rsidRPr="0085230B">
        <w:rPr>
          <w:lang w:val="en-US"/>
        </w:rPr>
        <w:t>(</w:t>
      </w:r>
      <w:r w:rsidR="006C7547">
        <w:rPr>
          <w:lang w:val="en-US"/>
        </w:rPr>
        <w:t>Jun</w:t>
      </w:r>
      <w:r w:rsidR="003D380B" w:rsidRPr="0085230B">
        <w:rPr>
          <w:lang w:val="en-US"/>
        </w:rPr>
        <w:t>.</w:t>
      </w:r>
      <w:r w:rsidR="00C134E0" w:rsidRPr="00592BE3">
        <w:rPr>
          <w:lang w:val="en-US"/>
        </w:rPr>
        <w:t>’</w:t>
      </w:r>
      <w:r w:rsidR="003D380B" w:rsidRPr="0085230B">
        <w:rPr>
          <w:lang w:val="en-US"/>
        </w:rPr>
        <w:t>03)</w:t>
      </w:r>
      <w:r w:rsidR="00293B27">
        <w:rPr>
          <w:lang w:val="en-US"/>
        </w:rPr>
        <w:t xml:space="preserve">: </w:t>
      </w:r>
      <w:r w:rsidR="00293B27" w:rsidRPr="00293B27">
        <w:rPr>
          <w:b/>
          <w:lang w:val="en-US"/>
        </w:rPr>
        <w:t>2</w:t>
      </w:r>
      <w:r w:rsidR="00293B27">
        <w:rPr>
          <w:b/>
          <w:lang w:val="en-US"/>
        </w:rPr>
        <w:t>.</w:t>
      </w:r>
      <w:r w:rsidR="00293B27" w:rsidRPr="00293B27">
        <w:rPr>
          <w:b/>
          <w:lang w:val="en-US"/>
        </w:rPr>
        <w:t>000</w:t>
      </w:r>
      <w:r w:rsidR="009C0FD1">
        <w:rPr>
          <w:b/>
          <w:lang w:val="en-US"/>
        </w:rPr>
        <w:t xml:space="preserve"> </w:t>
      </w:r>
      <w:r w:rsidR="006A1DA7">
        <w:rPr>
          <w:b/>
          <w:lang w:val="en-US"/>
        </w:rPr>
        <w:t>€</w:t>
      </w:r>
    </w:p>
    <w:p w:rsidR="003D380B" w:rsidRPr="00293B27" w:rsidRDefault="003223CA" w:rsidP="003223CA">
      <w:pPr>
        <w:tabs>
          <w:tab w:val="num" w:pos="360"/>
        </w:tabs>
        <w:ind w:right="-514"/>
        <w:jc w:val="both"/>
        <w:rPr>
          <w:b/>
          <w:lang w:val="en-US"/>
        </w:rPr>
      </w:pPr>
      <w:r>
        <w:rPr>
          <w:b/>
          <w:bCs/>
          <w:lang w:val="en-US"/>
        </w:rPr>
        <w:t xml:space="preserve">6. </w:t>
      </w:r>
      <w:r w:rsidR="00422EC5" w:rsidRPr="00895A2D">
        <w:rPr>
          <w:b/>
          <w:bCs/>
          <w:lang w:val="en-US"/>
        </w:rPr>
        <w:t>Sdrolias L.</w:t>
      </w:r>
      <w:r w:rsidR="00422EC5" w:rsidRPr="00895A2D">
        <w:rPr>
          <w:lang w:val="en-US"/>
        </w:rPr>
        <w:t xml:space="preserve">, </w:t>
      </w:r>
      <w:r w:rsidR="00CA258C" w:rsidRPr="00895A2D">
        <w:rPr>
          <w:i/>
          <w:lang w:val="en-US"/>
        </w:rPr>
        <w:t>“</w:t>
      </w:r>
      <w:r w:rsidR="00130FBF" w:rsidRPr="00895A2D">
        <w:rPr>
          <w:i/>
          <w:lang w:val="en-US"/>
        </w:rPr>
        <w:t>Socio</w:t>
      </w:r>
      <w:r w:rsidR="00CA258C" w:rsidRPr="00895A2D">
        <w:rPr>
          <w:i/>
          <w:lang w:val="en-US"/>
        </w:rPr>
        <w:t>e</w:t>
      </w:r>
      <w:r w:rsidR="00130FBF" w:rsidRPr="00895A2D">
        <w:rPr>
          <w:i/>
          <w:lang w:val="en-US"/>
        </w:rPr>
        <w:t>conomical characteristics and effects of tourism on the Isle of Rhodes and the coast of Larissa. A systemic and comparative approach in these areas</w:t>
      </w:r>
      <w:r w:rsidR="00CA258C" w:rsidRPr="00895A2D">
        <w:rPr>
          <w:i/>
          <w:lang w:val="en-US"/>
        </w:rPr>
        <w:t>”</w:t>
      </w:r>
      <w:r w:rsidR="00130FBF" w:rsidRPr="00895A2D">
        <w:rPr>
          <w:lang w:val="en-US"/>
        </w:rPr>
        <w:t xml:space="preserve">, Research Project "Archimedes" </w:t>
      </w:r>
      <w:r w:rsidR="003D380B" w:rsidRPr="00895A2D">
        <w:rPr>
          <w:lang w:val="en-US"/>
        </w:rPr>
        <w:t xml:space="preserve">- </w:t>
      </w:r>
      <w:r w:rsidR="003A25C6" w:rsidRPr="000C2EF1">
        <w:rPr>
          <w:rStyle w:val="hps"/>
          <w:lang w:val="en-US"/>
        </w:rPr>
        <w:t>Operational Programme for Education</w:t>
      </w:r>
      <w:r w:rsidR="003A25C6" w:rsidRPr="000C2EF1">
        <w:rPr>
          <w:lang w:val="en-US"/>
        </w:rPr>
        <w:t xml:space="preserve"> </w:t>
      </w:r>
      <w:r w:rsidR="003A25C6" w:rsidRPr="000C2EF1">
        <w:rPr>
          <w:rStyle w:val="hps"/>
          <w:lang w:val="en-US"/>
        </w:rPr>
        <w:t>and Initial</w:t>
      </w:r>
      <w:r w:rsidR="003A25C6" w:rsidRPr="000C2EF1">
        <w:rPr>
          <w:lang w:val="en-US"/>
        </w:rPr>
        <w:t xml:space="preserve"> </w:t>
      </w:r>
      <w:r w:rsidR="003A25C6" w:rsidRPr="000C2EF1">
        <w:rPr>
          <w:rStyle w:val="hps"/>
          <w:lang w:val="en-US"/>
        </w:rPr>
        <w:t>Vocational</w:t>
      </w:r>
      <w:r w:rsidR="003A25C6" w:rsidRPr="000C2EF1">
        <w:rPr>
          <w:lang w:val="en-US"/>
        </w:rPr>
        <w:t xml:space="preserve"> </w:t>
      </w:r>
      <w:r w:rsidR="003A25C6" w:rsidRPr="000C2EF1">
        <w:rPr>
          <w:rStyle w:val="hps"/>
          <w:lang w:val="en-US"/>
        </w:rPr>
        <w:t xml:space="preserve">Training II (EPEAEK II) </w:t>
      </w:r>
      <w:r w:rsidR="00CD7610" w:rsidRPr="00895A2D">
        <w:rPr>
          <w:lang w:val="en-US"/>
        </w:rPr>
        <w:t>with the</w:t>
      </w:r>
      <w:r w:rsidR="00CA258C" w:rsidRPr="00895A2D">
        <w:rPr>
          <w:lang w:val="en-US"/>
        </w:rPr>
        <w:t xml:space="preserve"> </w:t>
      </w:r>
      <w:r w:rsidR="00130FBF" w:rsidRPr="00895A2D">
        <w:rPr>
          <w:lang w:val="en-US"/>
        </w:rPr>
        <w:t xml:space="preserve">Department of Project Management and </w:t>
      </w:r>
      <w:hyperlink r:id="rId13" w:tgtFrame="_self" w:history="1">
        <w:r w:rsidR="00895A2D" w:rsidRPr="00895A2D">
          <w:rPr>
            <w:rStyle w:val="-"/>
            <w:color w:val="212E38"/>
            <w:u w:val="none"/>
            <w:lang w:val="en-US"/>
          </w:rPr>
          <w:t>Department of Business in Tourism</w:t>
        </w:r>
      </w:hyperlink>
      <w:r w:rsidR="00895A2D" w:rsidRPr="00895A2D">
        <w:rPr>
          <w:color w:val="212E38"/>
          <w:lang w:val="en-US"/>
        </w:rPr>
        <w:t>,</w:t>
      </w:r>
      <w:r w:rsidR="00CA258C">
        <w:t>Τ</w:t>
      </w:r>
      <w:r w:rsidR="00CA258C" w:rsidRPr="00895A2D">
        <w:rPr>
          <w:lang w:val="en-US"/>
        </w:rPr>
        <w:t xml:space="preserve">echnological </w:t>
      </w:r>
      <w:r w:rsidR="00CA258C">
        <w:t>Ε</w:t>
      </w:r>
      <w:r w:rsidR="00CA258C" w:rsidRPr="00895A2D">
        <w:rPr>
          <w:lang w:val="en-US"/>
        </w:rPr>
        <w:t xml:space="preserve">ducational </w:t>
      </w:r>
      <w:r w:rsidR="00CA258C">
        <w:t>Ι</w:t>
      </w:r>
      <w:r w:rsidR="00CA258C" w:rsidRPr="00895A2D">
        <w:rPr>
          <w:lang w:val="en-US"/>
        </w:rPr>
        <w:t xml:space="preserve">nstitute </w:t>
      </w:r>
      <w:r w:rsidR="00AE0542">
        <w:rPr>
          <w:lang w:val="en-US"/>
        </w:rPr>
        <w:t xml:space="preserve">(T.E.I) </w:t>
      </w:r>
      <w:r w:rsidR="00CA258C" w:rsidRPr="00895A2D">
        <w:rPr>
          <w:lang w:val="en-US"/>
        </w:rPr>
        <w:t>of Larissa–Greece / School of Business</w:t>
      </w:r>
      <w:r w:rsidR="00CD7610" w:rsidRPr="00895A2D">
        <w:rPr>
          <w:lang w:val="en-US"/>
        </w:rPr>
        <w:t xml:space="preserve"> </w:t>
      </w:r>
      <w:r w:rsidR="00CA258C" w:rsidRPr="00895A2D">
        <w:rPr>
          <w:lang w:val="en-US"/>
        </w:rPr>
        <w:t xml:space="preserve">Administration and Economics. </w:t>
      </w:r>
      <w:r w:rsidR="007E1560" w:rsidRPr="00895A2D">
        <w:rPr>
          <w:b/>
          <w:lang w:val="en-US"/>
        </w:rPr>
        <w:t xml:space="preserve">Scientific </w:t>
      </w:r>
      <w:r w:rsidR="00CA258C" w:rsidRPr="00895A2D">
        <w:rPr>
          <w:b/>
          <w:lang w:val="en-US"/>
        </w:rPr>
        <w:t>C</w:t>
      </w:r>
      <w:r w:rsidR="007E1560" w:rsidRPr="00895A2D">
        <w:rPr>
          <w:b/>
          <w:lang w:val="en-US"/>
        </w:rPr>
        <w:t>oordinator</w:t>
      </w:r>
      <w:r w:rsidR="003D380B" w:rsidRPr="00895A2D">
        <w:rPr>
          <w:b/>
          <w:lang w:val="en-US"/>
        </w:rPr>
        <w:t xml:space="preserve"> </w:t>
      </w:r>
      <w:r w:rsidR="003D380B" w:rsidRPr="00895A2D">
        <w:rPr>
          <w:lang w:val="en-US"/>
        </w:rPr>
        <w:t>(</w:t>
      </w:r>
      <w:r w:rsidR="006C7547" w:rsidRPr="00895A2D">
        <w:rPr>
          <w:lang w:val="en-US"/>
        </w:rPr>
        <w:t>Jan</w:t>
      </w:r>
      <w:r w:rsidR="003D380B" w:rsidRPr="00895A2D">
        <w:rPr>
          <w:lang w:val="en-US"/>
        </w:rPr>
        <w:t>.</w:t>
      </w:r>
      <w:r w:rsidR="00C134E0" w:rsidRPr="00AE0542">
        <w:rPr>
          <w:lang w:val="en-US"/>
        </w:rPr>
        <w:t>’</w:t>
      </w:r>
      <w:r w:rsidR="003D380B" w:rsidRPr="00895A2D">
        <w:rPr>
          <w:lang w:val="en-US"/>
        </w:rPr>
        <w:t>04</w:t>
      </w:r>
      <w:r w:rsidR="00AE0542">
        <w:rPr>
          <w:lang w:val="en-US"/>
        </w:rPr>
        <w:t xml:space="preserve"> </w:t>
      </w:r>
      <w:r w:rsidR="003D380B" w:rsidRPr="00895A2D">
        <w:rPr>
          <w:lang w:val="en-US"/>
        </w:rPr>
        <w:t>-</w:t>
      </w:r>
      <w:r w:rsidR="00AE0542">
        <w:rPr>
          <w:lang w:val="en-US"/>
        </w:rPr>
        <w:t xml:space="preserve"> </w:t>
      </w:r>
      <w:r w:rsidR="006C7547" w:rsidRPr="00895A2D">
        <w:rPr>
          <w:lang w:val="en-US"/>
        </w:rPr>
        <w:t>Dec</w:t>
      </w:r>
      <w:r w:rsidR="003D380B" w:rsidRPr="00895A2D">
        <w:rPr>
          <w:lang w:val="en-US"/>
        </w:rPr>
        <w:t>.</w:t>
      </w:r>
      <w:r w:rsidR="00C134E0" w:rsidRPr="00AE0542">
        <w:rPr>
          <w:lang w:val="en-US"/>
        </w:rPr>
        <w:t>’</w:t>
      </w:r>
      <w:r w:rsidR="003D380B" w:rsidRPr="00895A2D">
        <w:rPr>
          <w:lang w:val="en-US"/>
        </w:rPr>
        <w:t>07)</w:t>
      </w:r>
      <w:r w:rsidR="00293B27">
        <w:rPr>
          <w:lang w:val="en-US"/>
        </w:rPr>
        <w:t xml:space="preserve">: </w:t>
      </w:r>
      <w:r w:rsidR="00293B27" w:rsidRPr="00293B27">
        <w:rPr>
          <w:b/>
          <w:lang w:val="en-US"/>
        </w:rPr>
        <w:t>54.000</w:t>
      </w:r>
      <w:r w:rsidR="009C0FD1">
        <w:rPr>
          <w:b/>
          <w:lang w:val="en-US"/>
        </w:rPr>
        <w:t xml:space="preserve"> </w:t>
      </w:r>
      <w:r w:rsidR="006A1DA7">
        <w:rPr>
          <w:b/>
          <w:lang w:val="en-US"/>
        </w:rPr>
        <w:t>€</w:t>
      </w:r>
    </w:p>
    <w:p w:rsidR="003D380B" w:rsidRPr="001C3A4A" w:rsidRDefault="003223CA" w:rsidP="003223CA">
      <w:pPr>
        <w:tabs>
          <w:tab w:val="num" w:pos="360"/>
        </w:tabs>
        <w:ind w:right="-514"/>
        <w:jc w:val="both"/>
        <w:rPr>
          <w:lang w:val="en-US"/>
        </w:rPr>
      </w:pPr>
      <w:r>
        <w:rPr>
          <w:b/>
          <w:bCs/>
          <w:lang w:val="en-US"/>
        </w:rPr>
        <w:t xml:space="preserve">7. </w:t>
      </w:r>
      <w:r w:rsidR="00422EC5">
        <w:rPr>
          <w:b/>
          <w:bCs/>
          <w:lang w:val="en-US"/>
        </w:rPr>
        <w:t>Sdrolias</w:t>
      </w:r>
      <w:r w:rsidR="00422EC5" w:rsidRPr="001C3A4A">
        <w:rPr>
          <w:b/>
          <w:bCs/>
          <w:lang w:val="en-US"/>
        </w:rPr>
        <w:t xml:space="preserve"> </w:t>
      </w:r>
      <w:r w:rsidR="00422EC5">
        <w:rPr>
          <w:b/>
          <w:bCs/>
          <w:lang w:val="en-US"/>
        </w:rPr>
        <w:t>L</w:t>
      </w:r>
      <w:r w:rsidR="00422EC5" w:rsidRPr="001C3A4A">
        <w:rPr>
          <w:b/>
          <w:bCs/>
          <w:lang w:val="en-US"/>
        </w:rPr>
        <w:t>.</w:t>
      </w:r>
      <w:r w:rsidR="00422EC5" w:rsidRPr="001C3A4A">
        <w:rPr>
          <w:lang w:val="en-US"/>
        </w:rPr>
        <w:t xml:space="preserve">, </w:t>
      </w:r>
      <w:r w:rsidR="00CD7610" w:rsidRPr="00CD7610">
        <w:rPr>
          <w:i/>
          <w:lang w:val="en-US"/>
        </w:rPr>
        <w:t>[</w:t>
      </w:r>
      <w:r w:rsidR="001C3A4A" w:rsidRPr="00CD7610">
        <w:rPr>
          <w:i/>
          <w:lang w:val="en-US"/>
        </w:rPr>
        <w:t>Microeconomics - Research Project "Estia"</w:t>
      </w:r>
      <w:r w:rsidR="00CD7610" w:rsidRPr="00CD7610">
        <w:rPr>
          <w:i/>
          <w:lang w:val="en-US"/>
        </w:rPr>
        <w:t>]</w:t>
      </w:r>
      <w:r w:rsidR="003D380B" w:rsidRPr="001C3A4A">
        <w:rPr>
          <w:lang w:val="en-US"/>
        </w:rPr>
        <w:t xml:space="preserve">, </w:t>
      </w:r>
      <w:r w:rsidR="00CD7610">
        <w:t>Τ</w:t>
      </w:r>
      <w:r w:rsidR="00CD7610" w:rsidRPr="00DE0ACC">
        <w:rPr>
          <w:lang w:val="en-US"/>
        </w:rPr>
        <w:t xml:space="preserve">echnological </w:t>
      </w:r>
      <w:r w:rsidR="00CD7610">
        <w:t>Ε</w:t>
      </w:r>
      <w:r w:rsidR="00CD7610" w:rsidRPr="00DE0ACC">
        <w:rPr>
          <w:lang w:val="en-US"/>
        </w:rPr>
        <w:t xml:space="preserve">ducational </w:t>
      </w:r>
      <w:r w:rsidR="00CD7610">
        <w:t>Ι</w:t>
      </w:r>
      <w:r w:rsidR="00CD7610" w:rsidRPr="00DE0ACC">
        <w:rPr>
          <w:lang w:val="en-US"/>
        </w:rPr>
        <w:t xml:space="preserve">nstitute </w:t>
      </w:r>
      <w:r w:rsidR="00AE0542">
        <w:rPr>
          <w:lang w:val="en-US"/>
        </w:rPr>
        <w:t xml:space="preserve">(T.E.I) </w:t>
      </w:r>
      <w:r w:rsidR="00CD7610" w:rsidRPr="00DE0ACC">
        <w:rPr>
          <w:lang w:val="en-US"/>
        </w:rPr>
        <w:t xml:space="preserve">of </w:t>
      </w:r>
      <w:r w:rsidR="00CD7610">
        <w:rPr>
          <w:lang w:val="en-US"/>
        </w:rPr>
        <w:t>Larissa</w:t>
      </w:r>
      <w:r w:rsidR="00CD7610" w:rsidRPr="00DE0ACC">
        <w:rPr>
          <w:lang w:val="en-US"/>
        </w:rPr>
        <w:t>–Greece / School of Business</w:t>
      </w:r>
      <w:r w:rsidR="00CD7610">
        <w:rPr>
          <w:lang w:val="en-US"/>
        </w:rPr>
        <w:t xml:space="preserve"> </w:t>
      </w:r>
      <w:r w:rsidR="00CD7610" w:rsidRPr="00DE0ACC">
        <w:rPr>
          <w:lang w:val="en-US"/>
        </w:rPr>
        <w:t>Administration and Economics</w:t>
      </w:r>
      <w:r w:rsidR="00CD7610">
        <w:rPr>
          <w:lang w:val="en-US"/>
        </w:rPr>
        <w:t xml:space="preserve">, </w:t>
      </w:r>
      <w:r w:rsidR="001C3A4A">
        <w:rPr>
          <w:lang w:val="en-US"/>
        </w:rPr>
        <w:t>Department of Project Management</w:t>
      </w:r>
      <w:r w:rsidR="00CD7610">
        <w:rPr>
          <w:lang w:val="en-US"/>
        </w:rPr>
        <w:t>.</w:t>
      </w:r>
      <w:r w:rsidR="003D380B" w:rsidRPr="001C3A4A">
        <w:rPr>
          <w:lang w:val="en-US"/>
        </w:rPr>
        <w:t xml:space="preserve"> </w:t>
      </w:r>
      <w:r w:rsidR="001C3A4A" w:rsidRPr="00CD7610">
        <w:rPr>
          <w:b/>
          <w:lang w:val="en-US"/>
        </w:rPr>
        <w:t>Research Associate</w:t>
      </w:r>
      <w:r w:rsidR="001C3A4A">
        <w:rPr>
          <w:lang w:val="en-US"/>
        </w:rPr>
        <w:t xml:space="preserve"> </w:t>
      </w:r>
      <w:r w:rsidR="003D380B" w:rsidRPr="001C3A4A">
        <w:rPr>
          <w:lang w:val="en-US"/>
        </w:rPr>
        <w:t>(</w:t>
      </w:r>
      <w:r w:rsidR="006C7547">
        <w:rPr>
          <w:lang w:val="en-US"/>
        </w:rPr>
        <w:t>Aug</w:t>
      </w:r>
      <w:r w:rsidR="003D380B" w:rsidRPr="001C3A4A">
        <w:rPr>
          <w:lang w:val="en-US"/>
        </w:rPr>
        <w:t>.</w:t>
      </w:r>
      <w:r w:rsidR="00C134E0" w:rsidRPr="00AE0542">
        <w:rPr>
          <w:lang w:val="en-US"/>
        </w:rPr>
        <w:t>’</w:t>
      </w:r>
      <w:r w:rsidR="003D380B" w:rsidRPr="001C3A4A">
        <w:rPr>
          <w:lang w:val="en-US"/>
        </w:rPr>
        <w:t>04)</w:t>
      </w:r>
      <w:r w:rsidR="00293B27">
        <w:rPr>
          <w:lang w:val="en-US"/>
        </w:rPr>
        <w:t xml:space="preserve">: </w:t>
      </w:r>
      <w:r w:rsidR="00293B27" w:rsidRPr="00293B27">
        <w:rPr>
          <w:b/>
          <w:lang w:val="en-US"/>
        </w:rPr>
        <w:t>1.750</w:t>
      </w:r>
      <w:r w:rsidR="00592BE3" w:rsidRPr="00AE0542">
        <w:rPr>
          <w:b/>
          <w:lang w:val="en-US"/>
        </w:rPr>
        <w:t xml:space="preserve"> </w:t>
      </w:r>
      <w:r w:rsidR="006A1DA7">
        <w:rPr>
          <w:b/>
          <w:lang w:val="en-US"/>
        </w:rPr>
        <w:t>€</w:t>
      </w:r>
    </w:p>
    <w:p w:rsidR="003D380B" w:rsidRPr="00293B27" w:rsidRDefault="003223CA" w:rsidP="003223CA">
      <w:pPr>
        <w:tabs>
          <w:tab w:val="num" w:pos="360"/>
        </w:tabs>
        <w:ind w:right="-514"/>
        <w:jc w:val="both"/>
        <w:rPr>
          <w:b/>
          <w:lang w:val="en-US"/>
        </w:rPr>
      </w:pPr>
      <w:r>
        <w:rPr>
          <w:b/>
          <w:bCs/>
          <w:lang w:val="en-US"/>
        </w:rPr>
        <w:t xml:space="preserve">8. </w:t>
      </w:r>
      <w:r w:rsidR="00422EC5">
        <w:rPr>
          <w:b/>
          <w:bCs/>
          <w:lang w:val="en-US"/>
        </w:rPr>
        <w:t>Sdrolias</w:t>
      </w:r>
      <w:r w:rsidR="00422EC5" w:rsidRPr="007321A5">
        <w:rPr>
          <w:b/>
          <w:bCs/>
          <w:lang w:val="en-US"/>
        </w:rPr>
        <w:t xml:space="preserve"> </w:t>
      </w:r>
      <w:r w:rsidR="00422EC5">
        <w:rPr>
          <w:b/>
          <w:bCs/>
          <w:lang w:val="en-US"/>
        </w:rPr>
        <w:t>L</w:t>
      </w:r>
      <w:r w:rsidR="00422EC5" w:rsidRPr="007321A5">
        <w:rPr>
          <w:b/>
          <w:bCs/>
          <w:lang w:val="en-US"/>
        </w:rPr>
        <w:t>.</w:t>
      </w:r>
      <w:r w:rsidR="00422EC5" w:rsidRPr="007321A5">
        <w:rPr>
          <w:lang w:val="en-US"/>
        </w:rPr>
        <w:t xml:space="preserve">, </w:t>
      </w:r>
      <w:r w:rsidR="00CD7610">
        <w:rPr>
          <w:lang w:val="en-US"/>
        </w:rPr>
        <w:t>“</w:t>
      </w:r>
      <w:r w:rsidR="007321A5" w:rsidRPr="00CD7610">
        <w:rPr>
          <w:i/>
          <w:lang w:val="en-US"/>
        </w:rPr>
        <w:t>Expansion of Higher Education</w:t>
      </w:r>
      <w:r w:rsidR="00CD7610" w:rsidRPr="00CD7610">
        <w:rPr>
          <w:i/>
          <w:lang w:val="en-US"/>
        </w:rPr>
        <w:t>:</w:t>
      </w:r>
      <w:r w:rsidR="00772815">
        <w:rPr>
          <w:i/>
          <w:lang w:val="en-US"/>
        </w:rPr>
        <w:t xml:space="preserve"> </w:t>
      </w:r>
      <w:r w:rsidR="007321A5" w:rsidRPr="00CD7610">
        <w:rPr>
          <w:i/>
          <w:lang w:val="en-US"/>
        </w:rPr>
        <w:t>Department of Food Technology</w:t>
      </w:r>
      <w:r w:rsidR="00CD7610" w:rsidRPr="00CD7610">
        <w:rPr>
          <w:i/>
          <w:lang w:val="en-US"/>
        </w:rPr>
        <w:t>”</w:t>
      </w:r>
      <w:r w:rsidR="007321A5" w:rsidRPr="00CD7610">
        <w:rPr>
          <w:i/>
          <w:lang w:val="en-US"/>
        </w:rPr>
        <w:t>,</w:t>
      </w:r>
      <w:r w:rsidR="007321A5" w:rsidRPr="007321A5">
        <w:rPr>
          <w:lang w:val="en-US"/>
        </w:rPr>
        <w:t xml:space="preserve"> </w:t>
      </w:r>
      <w:r w:rsidR="00772815">
        <w:t>Τ</w:t>
      </w:r>
      <w:r w:rsidR="00772815" w:rsidRPr="00DE0ACC">
        <w:rPr>
          <w:lang w:val="en-US"/>
        </w:rPr>
        <w:t xml:space="preserve">echnological </w:t>
      </w:r>
      <w:r w:rsidR="00772815">
        <w:t>Ε</w:t>
      </w:r>
      <w:r w:rsidR="00772815" w:rsidRPr="00DE0ACC">
        <w:rPr>
          <w:lang w:val="en-US"/>
        </w:rPr>
        <w:t xml:space="preserve">ducational </w:t>
      </w:r>
      <w:r w:rsidR="00772815">
        <w:t>Ι</w:t>
      </w:r>
      <w:r w:rsidR="00772815" w:rsidRPr="00DE0ACC">
        <w:rPr>
          <w:lang w:val="en-US"/>
        </w:rPr>
        <w:t xml:space="preserve">nstitute </w:t>
      </w:r>
      <w:r w:rsidR="00AE0542">
        <w:rPr>
          <w:lang w:val="en-US"/>
        </w:rPr>
        <w:t xml:space="preserve">(T.E.I) </w:t>
      </w:r>
      <w:r w:rsidR="00772815" w:rsidRPr="00DE0ACC">
        <w:rPr>
          <w:lang w:val="en-US"/>
        </w:rPr>
        <w:t xml:space="preserve">of </w:t>
      </w:r>
      <w:r w:rsidR="00772815">
        <w:rPr>
          <w:lang w:val="en-US"/>
        </w:rPr>
        <w:t>Larissa</w:t>
      </w:r>
      <w:r w:rsidR="00724C15" w:rsidRPr="00724C15">
        <w:rPr>
          <w:lang w:val="en-US"/>
        </w:rPr>
        <w:t>-</w:t>
      </w:r>
      <w:r w:rsidR="00772815" w:rsidRPr="00DE0ACC">
        <w:rPr>
          <w:lang w:val="en-US"/>
        </w:rPr>
        <w:t xml:space="preserve">Greece </w:t>
      </w:r>
      <w:r w:rsidR="007321A5" w:rsidRPr="007321A5">
        <w:rPr>
          <w:lang w:val="en-US"/>
        </w:rPr>
        <w:t>(Karditsa Branch)</w:t>
      </w:r>
      <w:r w:rsidR="00772815">
        <w:rPr>
          <w:lang w:val="en-US"/>
        </w:rPr>
        <w:t xml:space="preserve">. </w:t>
      </w:r>
      <w:r w:rsidR="00772815" w:rsidRPr="00CD7610">
        <w:rPr>
          <w:b/>
          <w:lang w:val="en-US"/>
        </w:rPr>
        <w:t>Research</w:t>
      </w:r>
      <w:r w:rsidR="00772815" w:rsidRPr="00B731C8">
        <w:rPr>
          <w:lang w:val="en-US"/>
        </w:rPr>
        <w:t xml:space="preserve"> </w:t>
      </w:r>
      <w:r w:rsidR="00B731C8" w:rsidRPr="00772815">
        <w:rPr>
          <w:b/>
          <w:lang w:val="en-US"/>
        </w:rPr>
        <w:t>Member</w:t>
      </w:r>
      <w:r w:rsidR="00F9220E" w:rsidRPr="00AE0542">
        <w:rPr>
          <w:b/>
          <w:lang w:val="en-US"/>
        </w:rPr>
        <w:t xml:space="preserve"> </w:t>
      </w:r>
      <w:r w:rsidR="003D380B" w:rsidRPr="007321A5">
        <w:rPr>
          <w:lang w:val="en-US"/>
        </w:rPr>
        <w:t>(</w:t>
      </w:r>
      <w:r w:rsidR="006C7547">
        <w:rPr>
          <w:lang w:val="en-US"/>
        </w:rPr>
        <w:t>Oct</w:t>
      </w:r>
      <w:r w:rsidR="00C134E0">
        <w:rPr>
          <w:lang w:val="en-US"/>
        </w:rPr>
        <w:t>.’</w:t>
      </w:r>
      <w:r w:rsidR="003D380B" w:rsidRPr="007321A5">
        <w:rPr>
          <w:lang w:val="en-US"/>
        </w:rPr>
        <w:t>04)</w:t>
      </w:r>
      <w:r w:rsidR="00293B27">
        <w:rPr>
          <w:lang w:val="en-US"/>
        </w:rPr>
        <w:t xml:space="preserve">: </w:t>
      </w:r>
      <w:r w:rsidR="00293B27" w:rsidRPr="00293B27">
        <w:rPr>
          <w:b/>
          <w:lang w:val="en-US"/>
        </w:rPr>
        <w:t>4.000</w:t>
      </w:r>
      <w:r w:rsidR="009C0FD1">
        <w:rPr>
          <w:b/>
          <w:lang w:val="en-US"/>
        </w:rPr>
        <w:t xml:space="preserve"> </w:t>
      </w:r>
      <w:r w:rsidR="006A1DA7">
        <w:rPr>
          <w:b/>
          <w:lang w:val="en-US"/>
        </w:rPr>
        <w:t>€</w:t>
      </w:r>
    </w:p>
    <w:p w:rsidR="006A1DA7" w:rsidRPr="00293B27" w:rsidRDefault="003223CA" w:rsidP="003223CA">
      <w:pPr>
        <w:tabs>
          <w:tab w:val="num" w:pos="360"/>
        </w:tabs>
        <w:ind w:right="-514"/>
        <w:jc w:val="both"/>
        <w:rPr>
          <w:b/>
          <w:lang w:val="en-US"/>
        </w:rPr>
      </w:pPr>
      <w:r>
        <w:rPr>
          <w:b/>
          <w:bCs/>
          <w:lang w:val="en-US"/>
        </w:rPr>
        <w:t xml:space="preserve">9. </w:t>
      </w:r>
      <w:r w:rsidR="00422EC5">
        <w:rPr>
          <w:b/>
          <w:bCs/>
          <w:lang w:val="en-US"/>
        </w:rPr>
        <w:t>Sdrolias</w:t>
      </w:r>
      <w:r w:rsidR="00422EC5" w:rsidRPr="00F36A84">
        <w:rPr>
          <w:b/>
          <w:bCs/>
          <w:lang w:val="en-US"/>
        </w:rPr>
        <w:t xml:space="preserve"> </w:t>
      </w:r>
      <w:r w:rsidR="00422EC5">
        <w:rPr>
          <w:b/>
          <w:bCs/>
          <w:lang w:val="en-US"/>
        </w:rPr>
        <w:t>L</w:t>
      </w:r>
      <w:r w:rsidR="00422EC5" w:rsidRPr="00F36A84">
        <w:rPr>
          <w:b/>
          <w:bCs/>
          <w:lang w:val="en-US"/>
        </w:rPr>
        <w:t>.</w:t>
      </w:r>
      <w:r w:rsidR="00422EC5" w:rsidRPr="00F36A84">
        <w:rPr>
          <w:lang w:val="en-US"/>
        </w:rPr>
        <w:t xml:space="preserve">, </w:t>
      </w:r>
      <w:r w:rsidR="00772815" w:rsidRPr="00772815">
        <w:rPr>
          <w:i/>
          <w:lang w:val="en-US"/>
        </w:rPr>
        <w:t>“</w:t>
      </w:r>
      <w:r w:rsidR="00F36A84" w:rsidRPr="00772815">
        <w:rPr>
          <w:i/>
          <w:lang w:val="en-US"/>
        </w:rPr>
        <w:t>Strengthening of Business Activities, Innovative Applications and Elective Students Courses</w:t>
      </w:r>
      <w:r w:rsidR="00772815" w:rsidRPr="00772815">
        <w:rPr>
          <w:i/>
          <w:lang w:val="en-US"/>
        </w:rPr>
        <w:t>”</w:t>
      </w:r>
      <w:r w:rsidR="003D380B" w:rsidRPr="00F36A84">
        <w:rPr>
          <w:lang w:val="en-US"/>
        </w:rPr>
        <w:t>,</w:t>
      </w:r>
      <w:r w:rsidR="00895A2D" w:rsidRPr="000C2EF1">
        <w:rPr>
          <w:rStyle w:val="hps"/>
          <w:lang w:val="en-US"/>
        </w:rPr>
        <w:t xml:space="preserve"> Operational Programme for Education</w:t>
      </w:r>
      <w:r w:rsidR="00895A2D" w:rsidRPr="000C2EF1">
        <w:rPr>
          <w:lang w:val="en-US"/>
        </w:rPr>
        <w:t xml:space="preserve"> </w:t>
      </w:r>
      <w:r w:rsidR="00895A2D" w:rsidRPr="000C2EF1">
        <w:rPr>
          <w:rStyle w:val="hps"/>
          <w:lang w:val="en-US"/>
        </w:rPr>
        <w:t>and Initial</w:t>
      </w:r>
      <w:r w:rsidR="00895A2D" w:rsidRPr="000C2EF1">
        <w:rPr>
          <w:lang w:val="en-US"/>
        </w:rPr>
        <w:t xml:space="preserve"> </w:t>
      </w:r>
      <w:r w:rsidR="00895A2D" w:rsidRPr="000C2EF1">
        <w:rPr>
          <w:rStyle w:val="hps"/>
          <w:lang w:val="en-US"/>
        </w:rPr>
        <w:t>Vocational</w:t>
      </w:r>
      <w:r w:rsidR="00895A2D" w:rsidRPr="000C2EF1">
        <w:rPr>
          <w:lang w:val="en-US"/>
        </w:rPr>
        <w:t xml:space="preserve"> </w:t>
      </w:r>
      <w:r w:rsidR="00895A2D" w:rsidRPr="000C2EF1">
        <w:rPr>
          <w:rStyle w:val="hps"/>
          <w:lang w:val="en-US"/>
        </w:rPr>
        <w:t xml:space="preserve">Training II (EPEAEK II) </w:t>
      </w:r>
      <w:r w:rsidR="00772815">
        <w:rPr>
          <w:lang w:val="en-US"/>
        </w:rPr>
        <w:t xml:space="preserve">with the </w:t>
      </w:r>
      <w:r w:rsidR="00772815">
        <w:t>Τ</w:t>
      </w:r>
      <w:r w:rsidR="00772815" w:rsidRPr="00DE0ACC">
        <w:rPr>
          <w:lang w:val="en-US"/>
        </w:rPr>
        <w:t xml:space="preserve">echnological </w:t>
      </w:r>
      <w:r w:rsidR="00772815">
        <w:t>Ε</w:t>
      </w:r>
      <w:r w:rsidR="00772815" w:rsidRPr="00DE0ACC">
        <w:rPr>
          <w:lang w:val="en-US"/>
        </w:rPr>
        <w:t xml:space="preserve">ducational </w:t>
      </w:r>
      <w:r w:rsidR="00772815">
        <w:t>Ι</w:t>
      </w:r>
      <w:r w:rsidR="00772815" w:rsidRPr="00DE0ACC">
        <w:rPr>
          <w:lang w:val="en-US"/>
        </w:rPr>
        <w:t xml:space="preserve">nstitute </w:t>
      </w:r>
      <w:r w:rsidR="00AE0542">
        <w:rPr>
          <w:lang w:val="en-US"/>
        </w:rPr>
        <w:t xml:space="preserve">(T.E.I) </w:t>
      </w:r>
      <w:r w:rsidR="00772815" w:rsidRPr="00DE0ACC">
        <w:rPr>
          <w:lang w:val="en-US"/>
        </w:rPr>
        <w:t xml:space="preserve">of </w:t>
      </w:r>
      <w:r w:rsidR="00772815">
        <w:rPr>
          <w:lang w:val="en-US"/>
        </w:rPr>
        <w:t>Larissa and</w:t>
      </w:r>
      <w:r w:rsidR="00772815" w:rsidRPr="00772815">
        <w:rPr>
          <w:lang w:val="en-US"/>
        </w:rPr>
        <w:t xml:space="preserve"> </w:t>
      </w:r>
      <w:r w:rsidR="00772815">
        <w:rPr>
          <w:lang w:val="en-US"/>
        </w:rPr>
        <w:t xml:space="preserve">the </w:t>
      </w:r>
      <w:r w:rsidR="00772815">
        <w:t>Τ</w:t>
      </w:r>
      <w:r w:rsidR="00772815" w:rsidRPr="00DE0ACC">
        <w:rPr>
          <w:lang w:val="en-US"/>
        </w:rPr>
        <w:t xml:space="preserve">echnological </w:t>
      </w:r>
      <w:r w:rsidR="00772815">
        <w:t>Ε</w:t>
      </w:r>
      <w:r w:rsidR="00772815" w:rsidRPr="00DE0ACC">
        <w:rPr>
          <w:lang w:val="en-US"/>
        </w:rPr>
        <w:t xml:space="preserve">ducational </w:t>
      </w:r>
      <w:r w:rsidR="00772815">
        <w:t>Ι</w:t>
      </w:r>
      <w:r w:rsidR="00772815" w:rsidRPr="00DE0ACC">
        <w:rPr>
          <w:lang w:val="en-US"/>
        </w:rPr>
        <w:t xml:space="preserve">nstitute </w:t>
      </w:r>
      <w:r w:rsidR="00AE0542">
        <w:rPr>
          <w:lang w:val="en-US"/>
        </w:rPr>
        <w:t xml:space="preserve">(T.E.I) </w:t>
      </w:r>
      <w:r w:rsidR="00772815" w:rsidRPr="00DE0ACC">
        <w:rPr>
          <w:lang w:val="en-US"/>
        </w:rPr>
        <w:t xml:space="preserve">of </w:t>
      </w:r>
      <w:r w:rsidR="00772815">
        <w:rPr>
          <w:lang w:val="en-US"/>
        </w:rPr>
        <w:t>Lamia-Greece</w:t>
      </w:r>
      <w:r w:rsidR="003D380B" w:rsidRPr="00F36A84">
        <w:rPr>
          <w:lang w:val="en-US"/>
        </w:rPr>
        <w:t xml:space="preserve">, </w:t>
      </w:r>
      <w:r w:rsidR="00F36A84" w:rsidRPr="00772815">
        <w:rPr>
          <w:b/>
          <w:lang w:val="en-US"/>
        </w:rPr>
        <w:t>Research Associate</w:t>
      </w:r>
      <w:r w:rsidR="00F36A84" w:rsidRPr="00F36A84">
        <w:rPr>
          <w:lang w:val="en-US"/>
        </w:rPr>
        <w:t xml:space="preserve"> </w:t>
      </w:r>
      <w:r w:rsidR="003D380B" w:rsidRPr="00F36A84">
        <w:rPr>
          <w:lang w:val="en-US"/>
        </w:rPr>
        <w:t>(</w:t>
      </w:r>
      <w:r w:rsidR="006C7547">
        <w:rPr>
          <w:lang w:val="en-US"/>
        </w:rPr>
        <w:t>Jan</w:t>
      </w:r>
      <w:r w:rsidR="003D380B" w:rsidRPr="00F36A84">
        <w:rPr>
          <w:lang w:val="en-US"/>
        </w:rPr>
        <w:t>.</w:t>
      </w:r>
      <w:r w:rsidR="00C134E0" w:rsidRPr="00C134E0">
        <w:rPr>
          <w:lang w:val="en-US"/>
        </w:rPr>
        <w:t>’</w:t>
      </w:r>
      <w:r w:rsidR="003D380B" w:rsidRPr="00F36A84">
        <w:rPr>
          <w:lang w:val="en-US"/>
        </w:rPr>
        <w:t>06)</w:t>
      </w:r>
      <w:r w:rsidR="006A1DA7">
        <w:rPr>
          <w:lang w:val="en-US"/>
        </w:rPr>
        <w:t>:</w:t>
      </w:r>
      <w:r w:rsidR="006A1DA7" w:rsidRPr="006A1DA7">
        <w:rPr>
          <w:b/>
          <w:lang w:val="en-US"/>
        </w:rPr>
        <w:t xml:space="preserve"> </w:t>
      </w:r>
      <w:r w:rsidR="006A1DA7" w:rsidRPr="00293B27">
        <w:rPr>
          <w:b/>
          <w:lang w:val="en-US"/>
        </w:rPr>
        <w:t>4.000</w:t>
      </w:r>
      <w:r w:rsidR="009C0FD1">
        <w:rPr>
          <w:b/>
          <w:lang w:val="en-US"/>
        </w:rPr>
        <w:t xml:space="preserve"> </w:t>
      </w:r>
      <w:r w:rsidR="006A1DA7">
        <w:rPr>
          <w:b/>
          <w:lang w:val="en-US"/>
        </w:rPr>
        <w:t>€</w:t>
      </w:r>
    </w:p>
    <w:p w:rsidR="003D380B" w:rsidRPr="00E0400E" w:rsidRDefault="003223CA" w:rsidP="003223CA">
      <w:pPr>
        <w:tabs>
          <w:tab w:val="num" w:pos="360"/>
        </w:tabs>
        <w:ind w:right="-514"/>
        <w:jc w:val="both"/>
        <w:rPr>
          <w:lang w:val="en-US"/>
        </w:rPr>
      </w:pPr>
      <w:r>
        <w:rPr>
          <w:b/>
          <w:bCs/>
          <w:lang w:val="en-US"/>
        </w:rPr>
        <w:lastRenderedPageBreak/>
        <w:t xml:space="preserve">10. </w:t>
      </w:r>
      <w:r w:rsidR="00422EC5">
        <w:rPr>
          <w:b/>
          <w:bCs/>
          <w:lang w:val="en-US"/>
        </w:rPr>
        <w:t>Sdrolias</w:t>
      </w:r>
      <w:r w:rsidR="00422EC5" w:rsidRPr="00E0400E">
        <w:rPr>
          <w:b/>
          <w:bCs/>
          <w:lang w:val="en-US"/>
        </w:rPr>
        <w:t xml:space="preserve"> </w:t>
      </w:r>
      <w:r w:rsidR="00422EC5">
        <w:rPr>
          <w:b/>
          <w:bCs/>
          <w:lang w:val="en-US"/>
        </w:rPr>
        <w:t>L</w:t>
      </w:r>
      <w:r w:rsidR="00422EC5" w:rsidRPr="00E0400E">
        <w:rPr>
          <w:b/>
          <w:bCs/>
          <w:lang w:val="en-US"/>
        </w:rPr>
        <w:t>.</w:t>
      </w:r>
      <w:r w:rsidR="00422EC5" w:rsidRPr="00E0400E">
        <w:rPr>
          <w:lang w:val="en-US"/>
        </w:rPr>
        <w:t xml:space="preserve">, </w:t>
      </w:r>
      <w:r w:rsidR="00772815" w:rsidRPr="00EF1BB2">
        <w:rPr>
          <w:i/>
          <w:lang w:val="en-US"/>
        </w:rPr>
        <w:t>“</w:t>
      </w:r>
      <w:r w:rsidR="00E0400E" w:rsidRPr="00EF1BB2">
        <w:rPr>
          <w:i/>
          <w:lang w:val="en-US"/>
        </w:rPr>
        <w:t>Expansion of Higher Education</w:t>
      </w:r>
      <w:r w:rsidR="00772815" w:rsidRPr="00EF1BB2">
        <w:rPr>
          <w:i/>
          <w:lang w:val="en-US"/>
        </w:rPr>
        <w:t xml:space="preserve">: </w:t>
      </w:r>
      <w:r w:rsidR="00E0400E" w:rsidRPr="00EF1BB2">
        <w:rPr>
          <w:i/>
          <w:lang w:val="en-US"/>
        </w:rPr>
        <w:t>Department of Business Strategy and International Marketing</w:t>
      </w:r>
      <w:r w:rsidR="00772815" w:rsidRPr="00EF1BB2">
        <w:rPr>
          <w:i/>
          <w:lang w:val="en-US"/>
        </w:rPr>
        <w:t>”</w:t>
      </w:r>
      <w:r w:rsidR="003D380B" w:rsidRPr="00E0400E">
        <w:rPr>
          <w:lang w:val="en-US"/>
        </w:rPr>
        <w:t xml:space="preserve">, </w:t>
      </w:r>
      <w:r w:rsidR="00EF1BB2" w:rsidRPr="003940D6">
        <w:rPr>
          <w:lang w:val="en-US"/>
        </w:rPr>
        <w:t xml:space="preserve">Prefecture of Trikala </w:t>
      </w:r>
      <w:r w:rsidR="00EF1BB2">
        <w:rPr>
          <w:lang w:val="en-US"/>
        </w:rPr>
        <w:t xml:space="preserve">and the </w:t>
      </w:r>
      <w:r w:rsidR="00EF1BB2">
        <w:t>Τ</w:t>
      </w:r>
      <w:r w:rsidR="00EF1BB2" w:rsidRPr="00DE0ACC">
        <w:rPr>
          <w:lang w:val="en-US"/>
        </w:rPr>
        <w:t xml:space="preserve">echnological </w:t>
      </w:r>
      <w:r w:rsidR="00EF1BB2">
        <w:t>Ε</w:t>
      </w:r>
      <w:r w:rsidR="00EF1BB2" w:rsidRPr="00DE0ACC">
        <w:rPr>
          <w:lang w:val="en-US"/>
        </w:rPr>
        <w:t xml:space="preserve">ducational </w:t>
      </w:r>
      <w:r w:rsidR="00EF1BB2">
        <w:t>Ι</w:t>
      </w:r>
      <w:r w:rsidR="00EF1BB2" w:rsidRPr="00DE0ACC">
        <w:rPr>
          <w:lang w:val="en-US"/>
        </w:rPr>
        <w:t xml:space="preserve">nstitute </w:t>
      </w:r>
      <w:r w:rsidR="00AE0542">
        <w:rPr>
          <w:lang w:val="en-US"/>
        </w:rPr>
        <w:t xml:space="preserve">(T.E.I) </w:t>
      </w:r>
      <w:r w:rsidR="00EF1BB2" w:rsidRPr="00DE0ACC">
        <w:rPr>
          <w:lang w:val="en-US"/>
        </w:rPr>
        <w:t xml:space="preserve">of </w:t>
      </w:r>
      <w:r w:rsidR="00EF1BB2">
        <w:rPr>
          <w:lang w:val="en-US"/>
        </w:rPr>
        <w:t>Larissa -Greece</w:t>
      </w:r>
      <w:r w:rsidR="003D380B" w:rsidRPr="00E0400E">
        <w:rPr>
          <w:lang w:val="en-US"/>
        </w:rPr>
        <w:t xml:space="preserve"> (</w:t>
      </w:r>
      <w:r w:rsidR="00E0400E">
        <w:rPr>
          <w:lang w:val="en-US"/>
        </w:rPr>
        <w:t>Trikala Branch</w:t>
      </w:r>
      <w:r w:rsidR="00EF1BB2">
        <w:rPr>
          <w:lang w:val="en-US"/>
        </w:rPr>
        <w:t>).</w:t>
      </w:r>
      <w:r w:rsidR="00A6076F" w:rsidRPr="00E0400E">
        <w:rPr>
          <w:lang w:val="en-US"/>
        </w:rPr>
        <w:t xml:space="preserve"> </w:t>
      </w:r>
      <w:r w:rsidR="00EF1BB2" w:rsidRPr="00CA258C">
        <w:rPr>
          <w:b/>
          <w:lang w:val="en-US"/>
        </w:rPr>
        <w:t xml:space="preserve">Scientific </w:t>
      </w:r>
      <w:r w:rsidR="00EF1BB2">
        <w:rPr>
          <w:b/>
          <w:lang w:val="en-US"/>
        </w:rPr>
        <w:t>C</w:t>
      </w:r>
      <w:r w:rsidR="00EF1BB2" w:rsidRPr="00CA258C">
        <w:rPr>
          <w:b/>
          <w:lang w:val="en-US"/>
        </w:rPr>
        <w:t>oordinator</w:t>
      </w:r>
      <w:r w:rsidR="00EF1BB2">
        <w:rPr>
          <w:b/>
          <w:lang w:val="en-US"/>
        </w:rPr>
        <w:t xml:space="preserve"> </w:t>
      </w:r>
      <w:r w:rsidR="003D380B" w:rsidRPr="00E0400E">
        <w:rPr>
          <w:lang w:val="en-US"/>
        </w:rPr>
        <w:t>(</w:t>
      </w:r>
      <w:r w:rsidR="006C7547">
        <w:rPr>
          <w:lang w:val="en-US"/>
        </w:rPr>
        <w:t>Sep</w:t>
      </w:r>
      <w:r w:rsidR="0036741C" w:rsidRPr="00E0400E">
        <w:rPr>
          <w:lang w:val="en-US"/>
        </w:rPr>
        <w:t>.</w:t>
      </w:r>
      <w:r w:rsidR="00C134E0" w:rsidRPr="006A1DA7">
        <w:rPr>
          <w:lang w:val="en-US"/>
        </w:rPr>
        <w:t>’</w:t>
      </w:r>
      <w:r w:rsidR="003D380B" w:rsidRPr="00E0400E">
        <w:rPr>
          <w:lang w:val="en-US"/>
        </w:rPr>
        <w:t>0</w:t>
      </w:r>
      <w:r w:rsidR="0036741C" w:rsidRPr="00E0400E">
        <w:rPr>
          <w:lang w:val="en-US"/>
        </w:rPr>
        <w:t>8</w:t>
      </w:r>
      <w:r w:rsidR="003D380B" w:rsidRPr="00E0400E">
        <w:rPr>
          <w:lang w:val="en-US"/>
        </w:rPr>
        <w:t>)</w:t>
      </w:r>
      <w:r w:rsidR="006A1DA7">
        <w:rPr>
          <w:lang w:val="en-US"/>
        </w:rPr>
        <w:t xml:space="preserve">: </w:t>
      </w:r>
      <w:r w:rsidR="006A1DA7" w:rsidRPr="006A1DA7">
        <w:rPr>
          <w:b/>
          <w:lang w:val="en-US"/>
        </w:rPr>
        <w:t>14.800</w:t>
      </w:r>
      <w:r w:rsidR="009C0FD1">
        <w:rPr>
          <w:b/>
          <w:lang w:val="en-US"/>
        </w:rPr>
        <w:t xml:space="preserve"> </w:t>
      </w:r>
      <w:r w:rsidR="006A1DA7">
        <w:rPr>
          <w:b/>
          <w:lang w:val="en-US"/>
        </w:rPr>
        <w:t>€</w:t>
      </w:r>
    </w:p>
    <w:p w:rsidR="006A1DA7" w:rsidRDefault="003223CA" w:rsidP="003223CA">
      <w:pPr>
        <w:tabs>
          <w:tab w:val="num" w:pos="360"/>
        </w:tabs>
        <w:ind w:right="-514"/>
        <w:jc w:val="both"/>
        <w:rPr>
          <w:b/>
          <w:lang w:val="en-US"/>
        </w:rPr>
      </w:pPr>
      <w:r>
        <w:rPr>
          <w:b/>
          <w:bCs/>
          <w:lang w:val="en-US"/>
        </w:rPr>
        <w:t xml:space="preserve">11. </w:t>
      </w:r>
      <w:r w:rsidR="00422EC5">
        <w:rPr>
          <w:b/>
          <w:bCs/>
          <w:lang w:val="en-US"/>
        </w:rPr>
        <w:t>Sdrolias</w:t>
      </w:r>
      <w:r w:rsidR="00422EC5" w:rsidRPr="00EF0D8B">
        <w:rPr>
          <w:b/>
          <w:bCs/>
          <w:lang w:val="en-US"/>
        </w:rPr>
        <w:t xml:space="preserve"> </w:t>
      </w:r>
      <w:r w:rsidR="00422EC5">
        <w:rPr>
          <w:b/>
          <w:bCs/>
          <w:lang w:val="en-US"/>
        </w:rPr>
        <w:t>L</w:t>
      </w:r>
      <w:r w:rsidR="00422EC5" w:rsidRPr="00EF0D8B">
        <w:rPr>
          <w:b/>
          <w:bCs/>
          <w:lang w:val="en-US"/>
        </w:rPr>
        <w:t>.</w:t>
      </w:r>
      <w:r w:rsidR="00422EC5" w:rsidRPr="00EF0D8B">
        <w:rPr>
          <w:lang w:val="en-US"/>
        </w:rPr>
        <w:t xml:space="preserve">, </w:t>
      </w:r>
      <w:r w:rsidR="00EF1BB2" w:rsidRPr="0020472F">
        <w:rPr>
          <w:i/>
          <w:lang w:val="en-US"/>
        </w:rPr>
        <w:t>“</w:t>
      </w:r>
      <w:r w:rsidR="00EF0D8B" w:rsidRPr="0020472F">
        <w:rPr>
          <w:i/>
          <w:lang w:val="en-US"/>
        </w:rPr>
        <w:t>Expansion of Higher Education</w:t>
      </w:r>
      <w:r w:rsidR="00EF1BB2" w:rsidRPr="0020472F">
        <w:rPr>
          <w:i/>
          <w:lang w:val="en-US"/>
        </w:rPr>
        <w:t>:</w:t>
      </w:r>
      <w:r w:rsidR="00EF0D8B" w:rsidRPr="0020472F">
        <w:rPr>
          <w:i/>
          <w:lang w:val="en-US"/>
        </w:rPr>
        <w:t xml:space="preserve"> Department of Restoration and Renovation of Buildings</w:t>
      </w:r>
      <w:r w:rsidR="00EF1BB2" w:rsidRPr="0020472F">
        <w:rPr>
          <w:i/>
          <w:lang w:val="en-US"/>
        </w:rPr>
        <w:t>”</w:t>
      </w:r>
      <w:r w:rsidR="003D380B" w:rsidRPr="00EF0D8B">
        <w:rPr>
          <w:lang w:val="en-US"/>
        </w:rPr>
        <w:t xml:space="preserve">, </w:t>
      </w:r>
      <w:r w:rsidR="00EF1BB2">
        <w:t>Τ</w:t>
      </w:r>
      <w:r w:rsidR="00EF1BB2" w:rsidRPr="00DE0ACC">
        <w:rPr>
          <w:lang w:val="en-US"/>
        </w:rPr>
        <w:t xml:space="preserve">echnological </w:t>
      </w:r>
      <w:r w:rsidR="00EF1BB2">
        <w:t>Ε</w:t>
      </w:r>
      <w:r w:rsidR="00EF1BB2" w:rsidRPr="00DE0ACC">
        <w:rPr>
          <w:lang w:val="en-US"/>
        </w:rPr>
        <w:t xml:space="preserve">ducational </w:t>
      </w:r>
      <w:r w:rsidR="00EF1BB2">
        <w:t>Ι</w:t>
      </w:r>
      <w:r w:rsidR="00EF1BB2" w:rsidRPr="00DE0ACC">
        <w:rPr>
          <w:lang w:val="en-US"/>
        </w:rPr>
        <w:t xml:space="preserve">nstitute </w:t>
      </w:r>
      <w:r w:rsidR="00AE0542">
        <w:rPr>
          <w:lang w:val="en-US"/>
        </w:rPr>
        <w:t xml:space="preserve">(T.E.I) </w:t>
      </w:r>
      <w:r w:rsidR="00EF1BB2" w:rsidRPr="00DE0ACC">
        <w:rPr>
          <w:lang w:val="en-US"/>
        </w:rPr>
        <w:t xml:space="preserve">of </w:t>
      </w:r>
      <w:r w:rsidR="00EF1BB2">
        <w:rPr>
          <w:lang w:val="en-US"/>
        </w:rPr>
        <w:t>Larissa -</w:t>
      </w:r>
      <w:r w:rsidR="00AE0542">
        <w:rPr>
          <w:lang w:val="en-US"/>
        </w:rPr>
        <w:t xml:space="preserve"> </w:t>
      </w:r>
      <w:r w:rsidR="00EF1BB2">
        <w:rPr>
          <w:lang w:val="en-US"/>
        </w:rPr>
        <w:t>Greece</w:t>
      </w:r>
      <w:r w:rsidR="00EF1BB2" w:rsidRPr="00E0400E">
        <w:rPr>
          <w:lang w:val="en-US"/>
        </w:rPr>
        <w:t xml:space="preserve"> (</w:t>
      </w:r>
      <w:r w:rsidR="00EF1BB2">
        <w:rPr>
          <w:lang w:val="en-US"/>
        </w:rPr>
        <w:t>Trikala Branch).</w:t>
      </w:r>
      <w:r w:rsidR="00EF1BB2" w:rsidRPr="00EF1BB2">
        <w:rPr>
          <w:b/>
          <w:lang w:val="en-US"/>
        </w:rPr>
        <w:t xml:space="preserve"> </w:t>
      </w:r>
      <w:proofErr w:type="gramStart"/>
      <w:r w:rsidR="00EF1BB2" w:rsidRPr="00CD7610">
        <w:rPr>
          <w:b/>
          <w:lang w:val="en-US"/>
        </w:rPr>
        <w:t>Research</w:t>
      </w:r>
      <w:r w:rsidR="00EF1BB2" w:rsidRPr="00B731C8">
        <w:rPr>
          <w:lang w:val="en-US"/>
        </w:rPr>
        <w:t xml:space="preserve"> </w:t>
      </w:r>
      <w:r w:rsidR="00EF1BB2" w:rsidRPr="00772815">
        <w:rPr>
          <w:b/>
          <w:lang w:val="en-US"/>
        </w:rPr>
        <w:t>Member</w:t>
      </w:r>
      <w:r w:rsidR="00EF1BB2">
        <w:rPr>
          <w:b/>
          <w:lang w:val="en-US"/>
        </w:rPr>
        <w:t xml:space="preserve"> </w:t>
      </w:r>
      <w:r w:rsidR="003D380B" w:rsidRPr="00EF0D8B">
        <w:rPr>
          <w:lang w:val="en-US"/>
        </w:rPr>
        <w:t>(</w:t>
      </w:r>
      <w:r w:rsidR="006C7547">
        <w:rPr>
          <w:lang w:val="en-US"/>
        </w:rPr>
        <w:t>Sep</w:t>
      </w:r>
      <w:r w:rsidR="003D380B" w:rsidRPr="00EF0D8B">
        <w:rPr>
          <w:lang w:val="en-US"/>
        </w:rPr>
        <w:t>.</w:t>
      </w:r>
      <w:r w:rsidR="00C134E0" w:rsidRPr="00AE0542">
        <w:rPr>
          <w:lang w:val="en-US"/>
        </w:rPr>
        <w:t>’</w:t>
      </w:r>
      <w:r w:rsidR="003D380B" w:rsidRPr="00EF0D8B">
        <w:rPr>
          <w:lang w:val="en-US"/>
        </w:rPr>
        <w:t>06</w:t>
      </w:r>
      <w:r w:rsidR="000C413D" w:rsidRPr="00EF0D8B">
        <w:rPr>
          <w:lang w:val="en-US"/>
        </w:rPr>
        <w:t>-</w:t>
      </w:r>
      <w:r w:rsidR="006C7547">
        <w:rPr>
          <w:lang w:val="en-US"/>
        </w:rPr>
        <w:t>Aug</w:t>
      </w:r>
      <w:r w:rsidR="000C413D" w:rsidRPr="00EF0D8B">
        <w:rPr>
          <w:lang w:val="en-US"/>
        </w:rPr>
        <w:t>.</w:t>
      </w:r>
      <w:r w:rsidR="00C134E0" w:rsidRPr="00AE0542">
        <w:rPr>
          <w:lang w:val="en-US"/>
        </w:rPr>
        <w:t>’</w:t>
      </w:r>
      <w:proofErr w:type="gramEnd"/>
      <w:r w:rsidR="000C413D" w:rsidRPr="00EF0D8B">
        <w:rPr>
          <w:lang w:val="en-US"/>
        </w:rPr>
        <w:t>11</w:t>
      </w:r>
      <w:r w:rsidR="003D380B" w:rsidRPr="00EF0D8B">
        <w:rPr>
          <w:lang w:val="en-US"/>
        </w:rPr>
        <w:t>)</w:t>
      </w:r>
      <w:r w:rsidR="006A1DA7">
        <w:rPr>
          <w:lang w:val="en-US"/>
        </w:rPr>
        <w:t>: 1</w:t>
      </w:r>
      <w:r w:rsidR="006A1DA7" w:rsidRPr="00293B27">
        <w:rPr>
          <w:b/>
          <w:lang w:val="en-US"/>
        </w:rPr>
        <w:t>4.</w:t>
      </w:r>
      <w:r w:rsidR="006A1DA7">
        <w:rPr>
          <w:b/>
          <w:lang w:val="en-US"/>
        </w:rPr>
        <w:t>6</w:t>
      </w:r>
      <w:r w:rsidR="006A1DA7" w:rsidRPr="00293B27">
        <w:rPr>
          <w:b/>
          <w:lang w:val="en-US"/>
        </w:rPr>
        <w:t>00</w:t>
      </w:r>
      <w:r w:rsidR="009C0FD1">
        <w:rPr>
          <w:b/>
          <w:lang w:val="en-US"/>
        </w:rPr>
        <w:t xml:space="preserve"> </w:t>
      </w:r>
      <w:r w:rsidR="006A1DA7">
        <w:rPr>
          <w:b/>
          <w:lang w:val="en-US"/>
        </w:rPr>
        <w:t>€</w:t>
      </w:r>
    </w:p>
    <w:p w:rsidR="00AA563E" w:rsidRPr="00293B27" w:rsidRDefault="003223CA" w:rsidP="003223CA">
      <w:pPr>
        <w:ind w:right="-514"/>
        <w:jc w:val="both"/>
        <w:rPr>
          <w:b/>
          <w:lang w:val="en-US"/>
        </w:rPr>
      </w:pPr>
      <w:r>
        <w:rPr>
          <w:b/>
          <w:lang w:val="en-US"/>
        </w:rPr>
        <w:t xml:space="preserve">12. </w:t>
      </w:r>
      <w:r w:rsidR="006936B0">
        <w:rPr>
          <w:b/>
          <w:lang w:val="en-US"/>
        </w:rPr>
        <w:t>Sdrolias L.,</w:t>
      </w:r>
      <w:r w:rsidR="006936B0" w:rsidRPr="006936B0">
        <w:rPr>
          <w:lang w:val="en-US"/>
        </w:rPr>
        <w:t xml:space="preserve"> </w:t>
      </w:r>
      <w:r w:rsidR="006936B0" w:rsidRPr="006936B0">
        <w:rPr>
          <w:i/>
          <w:lang w:val="en-US"/>
        </w:rPr>
        <w:t>“Quality,</w:t>
      </w:r>
      <w:r w:rsidR="006936B0">
        <w:rPr>
          <w:i/>
          <w:lang w:val="en-US"/>
        </w:rPr>
        <w:t xml:space="preserve"> </w:t>
      </w:r>
      <w:r w:rsidR="006936B0" w:rsidRPr="006936B0">
        <w:rPr>
          <w:i/>
          <w:lang w:val="en-US"/>
        </w:rPr>
        <w:t>Relevance, Efficiency, Openness and Diversification of Higher Education in the Country</w:t>
      </w:r>
      <w:r w:rsidR="006936B0">
        <w:rPr>
          <w:i/>
          <w:lang w:val="en-US"/>
        </w:rPr>
        <w:t>:</w:t>
      </w:r>
      <w:r w:rsidR="006936B0" w:rsidRPr="006936B0">
        <w:rPr>
          <w:i/>
          <w:lang w:val="en-US"/>
        </w:rPr>
        <w:t xml:space="preserve"> Strategies for Higher Education by 2030”</w:t>
      </w:r>
      <w:r w:rsidR="006936B0">
        <w:rPr>
          <w:lang w:val="en-US"/>
        </w:rPr>
        <w:t>,</w:t>
      </w:r>
      <w:r w:rsidR="006936B0" w:rsidRPr="006F6E16">
        <w:rPr>
          <w:rStyle w:val="hps"/>
          <w:color w:val="222222"/>
          <w:lang w:val="en-US"/>
        </w:rPr>
        <w:t>Czech Ministry of Education, Youth and Sports, Prague</w:t>
      </w:r>
      <w:r w:rsidR="006936B0">
        <w:rPr>
          <w:rStyle w:val="hps"/>
          <w:color w:val="222222"/>
          <w:lang w:val="en-US"/>
        </w:rPr>
        <w:t xml:space="preserve"> &amp;</w:t>
      </w:r>
      <w:r w:rsidR="006936B0" w:rsidRPr="006936B0">
        <w:rPr>
          <w:lang w:val="en-US"/>
        </w:rPr>
        <w:t xml:space="preserve"> </w:t>
      </w:r>
      <w:r w:rsidR="006936B0" w:rsidRPr="007D6207">
        <w:rPr>
          <w:lang w:val="en-US"/>
        </w:rPr>
        <w:t xml:space="preserve">České Budějovice </w:t>
      </w:r>
      <w:r w:rsidR="006936B0" w:rsidRPr="00453D3C">
        <w:rPr>
          <w:lang w:val="en-US" w:eastAsia="en-US"/>
        </w:rPr>
        <w:t>- Czech Republic</w:t>
      </w:r>
      <w:r w:rsidR="00AA563E">
        <w:rPr>
          <w:lang w:val="en-US" w:eastAsia="en-US"/>
        </w:rPr>
        <w:t xml:space="preserve">. </w:t>
      </w:r>
      <w:r w:rsidR="00AA563E" w:rsidRPr="00AA563E">
        <w:rPr>
          <w:b/>
          <w:lang w:val="en-US" w:eastAsia="en-US"/>
        </w:rPr>
        <w:t>Expert Member</w:t>
      </w:r>
      <w:r w:rsidR="00AA563E">
        <w:rPr>
          <w:b/>
          <w:lang w:val="en-US" w:eastAsia="en-US"/>
        </w:rPr>
        <w:t xml:space="preserve"> </w:t>
      </w:r>
      <w:r w:rsidR="00AA563E" w:rsidRPr="00AA563E">
        <w:rPr>
          <w:lang w:val="en-US" w:eastAsia="en-US"/>
        </w:rPr>
        <w:t>(in</w:t>
      </w:r>
      <w:r w:rsidR="00AA563E" w:rsidRPr="00574948">
        <w:rPr>
          <w:color w:val="222222"/>
          <w:lang w:val="en-US"/>
        </w:rPr>
        <w:t xml:space="preserve"> </w:t>
      </w:r>
      <w:r w:rsidR="00572A8C" w:rsidRPr="00574948">
        <w:rPr>
          <w:color w:val="222222"/>
          <w:lang w:val="en-US"/>
        </w:rPr>
        <w:t xml:space="preserve">the </w:t>
      </w:r>
      <w:r w:rsidR="00AA563E" w:rsidRPr="00574948">
        <w:rPr>
          <w:rStyle w:val="hps"/>
          <w:color w:val="222222"/>
          <w:lang w:val="en-US"/>
        </w:rPr>
        <w:t>Thematic</w:t>
      </w:r>
      <w:r w:rsidR="00AA563E" w:rsidRPr="00574948">
        <w:rPr>
          <w:rStyle w:val="shorttext"/>
          <w:color w:val="222222"/>
          <w:lang w:val="en-US"/>
        </w:rPr>
        <w:t xml:space="preserve"> </w:t>
      </w:r>
      <w:r w:rsidRPr="00574948">
        <w:rPr>
          <w:rStyle w:val="hps"/>
          <w:color w:val="222222"/>
          <w:lang w:val="en-US"/>
        </w:rPr>
        <w:t>A</w:t>
      </w:r>
      <w:r w:rsidR="00AA563E" w:rsidRPr="00574948">
        <w:rPr>
          <w:rStyle w:val="hps"/>
          <w:color w:val="222222"/>
          <w:lang w:val="en-US"/>
        </w:rPr>
        <w:t>ctivity</w:t>
      </w:r>
      <w:r w:rsidR="00AA563E" w:rsidRPr="00574948">
        <w:rPr>
          <w:rStyle w:val="shorttext"/>
          <w:color w:val="222222"/>
          <w:lang w:val="en-US"/>
        </w:rPr>
        <w:t xml:space="preserve"> </w:t>
      </w:r>
      <w:r w:rsidR="00AA563E" w:rsidRPr="00574948">
        <w:rPr>
          <w:rStyle w:val="hps"/>
          <w:color w:val="222222"/>
          <w:lang w:val="en-US"/>
        </w:rPr>
        <w:t>TA06</w:t>
      </w:r>
      <w:r w:rsidR="00574948">
        <w:rPr>
          <w:rStyle w:val="hps"/>
          <w:color w:val="222222"/>
          <w:lang w:val="en-US"/>
        </w:rPr>
        <w:t>-</w:t>
      </w:r>
      <w:r w:rsidR="00AA563E" w:rsidRPr="00574948">
        <w:rPr>
          <w:rStyle w:val="shorttext"/>
          <w:color w:val="222222"/>
          <w:lang w:val="en-US"/>
        </w:rPr>
        <w:t xml:space="preserve"> </w:t>
      </w:r>
      <w:r w:rsidR="00AA563E" w:rsidRPr="00574948">
        <w:rPr>
          <w:rStyle w:val="hps"/>
          <w:color w:val="222222"/>
          <w:lang w:val="en-US"/>
        </w:rPr>
        <w:t>Internationalization)</w:t>
      </w:r>
      <w:r w:rsidR="00AA563E">
        <w:rPr>
          <w:b/>
          <w:lang w:val="en-US" w:eastAsia="en-US"/>
        </w:rPr>
        <w:t xml:space="preserve"> </w:t>
      </w:r>
      <w:r w:rsidR="00AA563E" w:rsidRPr="00101012">
        <w:rPr>
          <w:lang w:val="en-US"/>
        </w:rPr>
        <w:t>(</w:t>
      </w:r>
      <w:r w:rsidR="00AA563E">
        <w:rPr>
          <w:lang w:val="en-US"/>
        </w:rPr>
        <w:t>Jan.</w:t>
      </w:r>
      <w:r w:rsidR="00AA563E" w:rsidRPr="00101012">
        <w:rPr>
          <w:lang w:val="en-US"/>
        </w:rPr>
        <w:t>’</w:t>
      </w:r>
      <w:r w:rsidR="00AA563E">
        <w:rPr>
          <w:lang w:val="en-US"/>
        </w:rPr>
        <w:t>15</w:t>
      </w:r>
      <w:r w:rsidR="00AA563E" w:rsidRPr="00101012">
        <w:rPr>
          <w:lang w:val="en-US"/>
        </w:rPr>
        <w:t>-</w:t>
      </w:r>
      <w:r w:rsidR="00940825">
        <w:rPr>
          <w:lang w:val="en-US"/>
        </w:rPr>
        <w:t>Jule</w:t>
      </w:r>
      <w:r w:rsidR="00AA563E" w:rsidRPr="00101012">
        <w:rPr>
          <w:lang w:val="en-US"/>
        </w:rPr>
        <w:t>’</w:t>
      </w:r>
      <w:r w:rsidR="00AA563E">
        <w:rPr>
          <w:lang w:val="en-US"/>
        </w:rPr>
        <w:t>15</w:t>
      </w:r>
      <w:r w:rsidR="00AA563E" w:rsidRPr="00101012">
        <w:rPr>
          <w:lang w:val="en-US"/>
        </w:rPr>
        <w:t>)</w:t>
      </w:r>
      <w:r w:rsidR="00AA563E">
        <w:rPr>
          <w:lang w:val="en-US"/>
        </w:rPr>
        <w:t xml:space="preserve">: </w:t>
      </w:r>
      <w:r w:rsidR="00AA563E" w:rsidRPr="00AA563E">
        <w:rPr>
          <w:b/>
          <w:lang w:val="en-US"/>
        </w:rPr>
        <w:t>96.400 ČKR.</w:t>
      </w:r>
      <w:r w:rsidR="00D34F15">
        <w:rPr>
          <w:b/>
          <w:lang w:val="en-US"/>
        </w:rPr>
        <w:t xml:space="preserve"> </w:t>
      </w:r>
      <w:r w:rsidR="00AA563E" w:rsidRPr="00AA563E">
        <w:rPr>
          <w:b/>
          <w:lang w:val="en-US"/>
        </w:rPr>
        <w:t>/</w:t>
      </w:r>
      <w:r w:rsidR="00D34F15">
        <w:rPr>
          <w:b/>
          <w:lang w:val="en-US"/>
        </w:rPr>
        <w:t xml:space="preserve"> </w:t>
      </w:r>
      <w:r w:rsidR="00AA563E" w:rsidRPr="00AA563E">
        <w:rPr>
          <w:b/>
          <w:lang w:val="en-US"/>
        </w:rPr>
        <w:t>3.800 €</w:t>
      </w:r>
      <w:r w:rsidR="00AA563E">
        <w:rPr>
          <w:b/>
          <w:lang w:val="en-US"/>
        </w:rPr>
        <w:t xml:space="preserve"> </w:t>
      </w:r>
    </w:p>
    <w:p w:rsidR="003223CA" w:rsidRDefault="003223CA" w:rsidP="000C4DDF">
      <w:pPr>
        <w:tabs>
          <w:tab w:val="num" w:pos="-360"/>
          <w:tab w:val="left" w:pos="360"/>
        </w:tabs>
        <w:ind w:right="-514"/>
        <w:jc w:val="both"/>
        <w:rPr>
          <w:b/>
          <w:bCs/>
          <w:sz w:val="28"/>
          <w:lang w:val="en-US"/>
        </w:rPr>
      </w:pPr>
    </w:p>
    <w:p w:rsidR="00743FD2" w:rsidRPr="00973A54" w:rsidRDefault="00743FD2" w:rsidP="000C4DDF">
      <w:pPr>
        <w:tabs>
          <w:tab w:val="num" w:pos="-360"/>
          <w:tab w:val="left" w:pos="360"/>
        </w:tabs>
        <w:ind w:right="-514"/>
        <w:jc w:val="both"/>
        <w:rPr>
          <w:b/>
          <w:bCs/>
          <w:sz w:val="28"/>
          <w:lang w:val="en-US"/>
        </w:rPr>
      </w:pPr>
    </w:p>
    <w:p w:rsidR="003D380B" w:rsidRDefault="006C3086" w:rsidP="000C4DDF">
      <w:pPr>
        <w:tabs>
          <w:tab w:val="num" w:pos="-360"/>
          <w:tab w:val="left" w:pos="360"/>
        </w:tabs>
        <w:ind w:right="-514"/>
        <w:jc w:val="both"/>
        <w:rPr>
          <w:b/>
          <w:bCs/>
          <w:sz w:val="28"/>
          <w:lang w:val="en-US"/>
        </w:rPr>
      </w:pPr>
      <w:r>
        <w:rPr>
          <w:b/>
          <w:bCs/>
          <w:sz w:val="28"/>
          <w:lang w:val="en-US"/>
        </w:rPr>
        <w:t>Scientific and Administrative Work</w:t>
      </w:r>
    </w:p>
    <w:p w:rsidR="00366935" w:rsidRPr="006C3086" w:rsidRDefault="00366935" w:rsidP="000C4DDF">
      <w:pPr>
        <w:tabs>
          <w:tab w:val="num" w:pos="-360"/>
          <w:tab w:val="left" w:pos="360"/>
        </w:tabs>
        <w:ind w:right="-514"/>
        <w:jc w:val="both"/>
        <w:rPr>
          <w:b/>
          <w:bCs/>
          <w:sz w:val="28"/>
          <w:lang w:val="en-US"/>
        </w:rPr>
      </w:pPr>
    </w:p>
    <w:p w:rsidR="00B3236A" w:rsidRPr="00D722F0" w:rsidRDefault="00D722F0" w:rsidP="000C4DDF">
      <w:pPr>
        <w:tabs>
          <w:tab w:val="num" w:pos="-360"/>
          <w:tab w:val="left" w:pos="360"/>
        </w:tabs>
        <w:ind w:right="-514"/>
        <w:jc w:val="both"/>
        <w:rPr>
          <w:b/>
          <w:bCs/>
          <w:i/>
          <w:sz w:val="26"/>
          <w:szCs w:val="26"/>
          <w:lang w:val="en-US"/>
        </w:rPr>
      </w:pPr>
      <w:r w:rsidRPr="00D722F0">
        <w:rPr>
          <w:b/>
          <w:bCs/>
          <w:i/>
          <w:sz w:val="26"/>
          <w:szCs w:val="26"/>
          <w:lang w:val="en-US"/>
        </w:rPr>
        <w:t xml:space="preserve">Participation in </w:t>
      </w:r>
      <w:r w:rsidR="00E86537">
        <w:rPr>
          <w:b/>
          <w:bCs/>
          <w:i/>
          <w:sz w:val="26"/>
          <w:szCs w:val="26"/>
          <w:lang w:val="en-US"/>
        </w:rPr>
        <w:t>Administrative Projec</w:t>
      </w:r>
      <w:r w:rsidRPr="00D722F0">
        <w:rPr>
          <w:b/>
          <w:bCs/>
          <w:i/>
          <w:sz w:val="26"/>
          <w:szCs w:val="26"/>
          <w:lang w:val="en-US"/>
        </w:rPr>
        <w:t>t</w:t>
      </w:r>
      <w:r w:rsidR="00E86537">
        <w:rPr>
          <w:b/>
          <w:bCs/>
          <w:i/>
          <w:sz w:val="26"/>
          <w:szCs w:val="26"/>
          <w:lang w:val="en-US"/>
        </w:rPr>
        <w:t>-</w:t>
      </w:r>
      <w:r w:rsidRPr="00D722F0">
        <w:rPr>
          <w:b/>
          <w:bCs/>
          <w:i/>
          <w:sz w:val="26"/>
          <w:szCs w:val="26"/>
          <w:lang w:val="en-US"/>
        </w:rPr>
        <w:t xml:space="preserve"> Management-Administrative Committees and Groups</w:t>
      </w:r>
    </w:p>
    <w:p w:rsidR="00B3236A" w:rsidRPr="00D722F0" w:rsidRDefault="00B3236A" w:rsidP="000C4DDF">
      <w:pPr>
        <w:tabs>
          <w:tab w:val="num" w:pos="-360"/>
          <w:tab w:val="left" w:pos="360"/>
        </w:tabs>
        <w:ind w:right="-514"/>
        <w:jc w:val="both"/>
        <w:rPr>
          <w:b/>
          <w:bCs/>
          <w:i/>
          <w:sz w:val="26"/>
          <w:szCs w:val="26"/>
          <w:lang w:val="en-US"/>
        </w:rPr>
      </w:pPr>
    </w:p>
    <w:p w:rsidR="003C015E" w:rsidRPr="0019193B" w:rsidRDefault="00B451A7" w:rsidP="007E42F4">
      <w:pPr>
        <w:numPr>
          <w:ilvl w:val="0"/>
          <w:numId w:val="3"/>
        </w:numPr>
        <w:tabs>
          <w:tab w:val="num" w:pos="0"/>
          <w:tab w:val="left" w:pos="360"/>
        </w:tabs>
        <w:ind w:right="-514"/>
        <w:jc w:val="both"/>
        <w:rPr>
          <w:lang w:val="en-US"/>
        </w:rPr>
      </w:pPr>
      <w:r>
        <w:rPr>
          <w:lang w:val="en-US"/>
        </w:rPr>
        <w:t xml:space="preserve">Vice </w:t>
      </w:r>
      <w:r w:rsidR="00A74B01" w:rsidRPr="000C2EF1">
        <w:rPr>
          <w:rStyle w:val="hps"/>
          <w:lang w:val="en-US"/>
        </w:rPr>
        <w:t xml:space="preserve">Head </w:t>
      </w:r>
      <w:r w:rsidR="00611701">
        <w:rPr>
          <w:lang w:val="en-US"/>
        </w:rPr>
        <w:t>of</w:t>
      </w:r>
      <w:r w:rsidR="0019193B" w:rsidRPr="00E91BD1">
        <w:rPr>
          <w:lang w:val="en-US"/>
        </w:rPr>
        <w:t xml:space="preserve"> the Department</w:t>
      </w:r>
      <w:r w:rsidR="0019193B" w:rsidRPr="007321A5">
        <w:rPr>
          <w:lang w:val="en-US"/>
        </w:rPr>
        <w:t xml:space="preserve"> of Food Technology</w:t>
      </w:r>
      <w:r w:rsidR="00611701">
        <w:rPr>
          <w:lang w:val="en-US"/>
        </w:rPr>
        <w:t>,</w:t>
      </w:r>
      <w:r w:rsidR="00611701" w:rsidRPr="00611701">
        <w:rPr>
          <w:lang w:val="en-US"/>
        </w:rPr>
        <w:t xml:space="preserve"> </w:t>
      </w:r>
      <w:r w:rsidR="00611701">
        <w:t>Τ</w:t>
      </w:r>
      <w:r w:rsidR="00611701" w:rsidRPr="00DE0ACC">
        <w:rPr>
          <w:lang w:val="en-US"/>
        </w:rPr>
        <w:t xml:space="preserve">echnological </w:t>
      </w:r>
      <w:r w:rsidR="00611701">
        <w:t>Ε</w:t>
      </w:r>
      <w:r w:rsidR="00611701" w:rsidRPr="00DE0ACC">
        <w:rPr>
          <w:lang w:val="en-US"/>
        </w:rPr>
        <w:t xml:space="preserve">ducational </w:t>
      </w:r>
      <w:r w:rsidR="00611701">
        <w:t>Ι</w:t>
      </w:r>
      <w:r w:rsidR="00611701" w:rsidRPr="00DE0ACC">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611701" w:rsidRPr="00DE0ACC">
        <w:rPr>
          <w:lang w:val="en-US"/>
        </w:rPr>
        <w:t xml:space="preserve">of </w:t>
      </w:r>
      <w:r w:rsidR="00611701">
        <w:rPr>
          <w:lang w:val="en-US"/>
        </w:rPr>
        <w:t>Larissa –</w:t>
      </w:r>
      <w:r w:rsidR="00366935">
        <w:rPr>
          <w:lang w:val="en-US"/>
        </w:rPr>
        <w:t xml:space="preserve"> </w:t>
      </w:r>
      <w:r w:rsidR="00611701">
        <w:rPr>
          <w:lang w:val="en-US"/>
        </w:rPr>
        <w:t xml:space="preserve">Greece </w:t>
      </w:r>
      <w:r w:rsidR="003C015E" w:rsidRPr="0019193B">
        <w:rPr>
          <w:lang w:val="en-US"/>
        </w:rPr>
        <w:t>(</w:t>
      </w:r>
      <w:r w:rsidR="00DB175F">
        <w:rPr>
          <w:lang w:val="en-US"/>
        </w:rPr>
        <w:t>Karditsa</w:t>
      </w:r>
      <w:r w:rsidR="00DB175F" w:rsidRPr="0019193B">
        <w:rPr>
          <w:lang w:val="en-US"/>
        </w:rPr>
        <w:t xml:space="preserve"> </w:t>
      </w:r>
      <w:r w:rsidR="00DB175F">
        <w:rPr>
          <w:lang w:val="en-US"/>
        </w:rPr>
        <w:t>Branch</w:t>
      </w:r>
      <w:r w:rsidR="003C015E" w:rsidRPr="0019193B">
        <w:rPr>
          <w:lang w:val="en-US"/>
        </w:rPr>
        <w:t>) (</w:t>
      </w:r>
      <w:r w:rsidR="00E44F2A">
        <w:rPr>
          <w:lang w:val="en-US"/>
        </w:rPr>
        <w:t>Dec</w:t>
      </w:r>
      <w:r w:rsidR="003C015E" w:rsidRPr="0019193B">
        <w:rPr>
          <w:lang w:val="en-US"/>
        </w:rPr>
        <w:t>.’04</w:t>
      </w:r>
      <w:r w:rsidR="00366935">
        <w:rPr>
          <w:lang w:val="en-US"/>
        </w:rPr>
        <w:t xml:space="preserve"> </w:t>
      </w:r>
      <w:r w:rsidR="003C015E" w:rsidRPr="0019193B">
        <w:rPr>
          <w:lang w:val="en-US"/>
        </w:rPr>
        <w:t>-</w:t>
      </w:r>
      <w:r w:rsidR="00366935">
        <w:rPr>
          <w:lang w:val="en-US"/>
        </w:rPr>
        <w:t xml:space="preserve"> </w:t>
      </w:r>
      <w:r w:rsidR="00E44F2A">
        <w:rPr>
          <w:lang w:val="en-US"/>
        </w:rPr>
        <w:t>Dec</w:t>
      </w:r>
      <w:r w:rsidR="003C015E" w:rsidRPr="0019193B">
        <w:rPr>
          <w:lang w:val="en-US"/>
        </w:rPr>
        <w:t>.’07)</w:t>
      </w:r>
    </w:p>
    <w:p w:rsidR="003C015E" w:rsidRPr="00E526DA" w:rsidRDefault="00A74B01" w:rsidP="007E42F4">
      <w:pPr>
        <w:numPr>
          <w:ilvl w:val="0"/>
          <w:numId w:val="3"/>
        </w:numPr>
        <w:tabs>
          <w:tab w:val="num" w:pos="0"/>
          <w:tab w:val="left" w:pos="360"/>
        </w:tabs>
        <w:ind w:right="-514"/>
        <w:jc w:val="both"/>
        <w:rPr>
          <w:lang w:val="en-US"/>
        </w:rPr>
      </w:pPr>
      <w:r w:rsidRPr="000C2EF1">
        <w:rPr>
          <w:rStyle w:val="hps"/>
          <w:lang w:val="en-US"/>
        </w:rPr>
        <w:t>Head</w:t>
      </w:r>
      <w:r w:rsidR="003C015E" w:rsidRPr="00E526DA">
        <w:rPr>
          <w:lang w:val="en-US"/>
        </w:rPr>
        <w:t xml:space="preserve"> </w:t>
      </w:r>
      <w:r w:rsidR="00E526DA">
        <w:rPr>
          <w:lang w:val="en-US"/>
        </w:rPr>
        <w:t>of the Department of Civil Structural Engineering</w:t>
      </w:r>
      <w:r w:rsidR="00611701">
        <w:rPr>
          <w:lang w:val="en-US"/>
        </w:rPr>
        <w:t>,</w:t>
      </w:r>
      <w:r w:rsidR="00E526DA">
        <w:rPr>
          <w:lang w:val="en-US"/>
        </w:rPr>
        <w:t xml:space="preserve"> </w:t>
      </w:r>
      <w:r w:rsidR="00611701">
        <w:t>Τ</w:t>
      </w:r>
      <w:r w:rsidR="00611701" w:rsidRPr="00DE0ACC">
        <w:rPr>
          <w:lang w:val="en-US"/>
        </w:rPr>
        <w:t xml:space="preserve">echnological </w:t>
      </w:r>
      <w:r w:rsidR="00611701">
        <w:t>Ε</w:t>
      </w:r>
      <w:r w:rsidR="00611701" w:rsidRPr="00DE0ACC">
        <w:rPr>
          <w:lang w:val="en-US"/>
        </w:rPr>
        <w:t xml:space="preserve">ducational </w:t>
      </w:r>
      <w:r w:rsidR="00611701">
        <w:t>Ι</w:t>
      </w:r>
      <w:r w:rsidR="00611701" w:rsidRPr="00DE0ACC">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611701" w:rsidRPr="00DE0ACC">
        <w:rPr>
          <w:lang w:val="en-US"/>
        </w:rPr>
        <w:t xml:space="preserve">of </w:t>
      </w:r>
      <w:r w:rsidR="00611701">
        <w:rPr>
          <w:lang w:val="en-US"/>
        </w:rPr>
        <w:t>Larissa –</w:t>
      </w:r>
      <w:r w:rsidR="00366935">
        <w:rPr>
          <w:lang w:val="en-US"/>
        </w:rPr>
        <w:t xml:space="preserve"> </w:t>
      </w:r>
      <w:r w:rsidR="00611701">
        <w:rPr>
          <w:lang w:val="en-US"/>
        </w:rPr>
        <w:t xml:space="preserve">Greece </w:t>
      </w:r>
      <w:r w:rsidR="003C015E" w:rsidRPr="00E526DA">
        <w:rPr>
          <w:lang w:val="en-US"/>
        </w:rPr>
        <w:t>(</w:t>
      </w:r>
      <w:r w:rsidR="00DB175F">
        <w:rPr>
          <w:lang w:val="en-US"/>
        </w:rPr>
        <w:t>Trikala</w:t>
      </w:r>
      <w:r w:rsidR="00DB175F" w:rsidRPr="00E526DA">
        <w:rPr>
          <w:lang w:val="en-US"/>
        </w:rPr>
        <w:t xml:space="preserve"> </w:t>
      </w:r>
      <w:r w:rsidR="00DB175F">
        <w:rPr>
          <w:lang w:val="en-US"/>
        </w:rPr>
        <w:t>Branch</w:t>
      </w:r>
      <w:r w:rsidR="003C015E" w:rsidRPr="00E526DA">
        <w:rPr>
          <w:lang w:val="en-US"/>
        </w:rPr>
        <w:t>) (</w:t>
      </w:r>
      <w:r w:rsidR="00E44F2A">
        <w:rPr>
          <w:lang w:val="en-US"/>
        </w:rPr>
        <w:t>Apr</w:t>
      </w:r>
      <w:r w:rsidR="003C015E" w:rsidRPr="00E526DA">
        <w:rPr>
          <w:lang w:val="en-US"/>
        </w:rPr>
        <w:t>.’09</w:t>
      </w:r>
      <w:r w:rsidR="00366935">
        <w:rPr>
          <w:lang w:val="en-US"/>
        </w:rPr>
        <w:t xml:space="preserve"> </w:t>
      </w:r>
      <w:r w:rsidR="003C015E" w:rsidRPr="00E526DA">
        <w:rPr>
          <w:lang w:val="en-US"/>
        </w:rPr>
        <w:t xml:space="preserve">- </w:t>
      </w:r>
      <w:r w:rsidR="00E44F2A">
        <w:rPr>
          <w:lang w:val="en-US"/>
        </w:rPr>
        <w:t>May</w:t>
      </w:r>
      <w:r w:rsidR="003C015E" w:rsidRPr="00E526DA">
        <w:rPr>
          <w:lang w:val="en-US"/>
        </w:rPr>
        <w:t>’13)</w:t>
      </w:r>
    </w:p>
    <w:p w:rsidR="00B53A55" w:rsidRPr="005322BA" w:rsidRDefault="003C3950" w:rsidP="008C7498">
      <w:pPr>
        <w:numPr>
          <w:ilvl w:val="0"/>
          <w:numId w:val="7"/>
        </w:numPr>
        <w:tabs>
          <w:tab w:val="num" w:pos="-360"/>
          <w:tab w:val="num" w:pos="0"/>
          <w:tab w:val="left" w:pos="360"/>
        </w:tabs>
        <w:ind w:right="-514"/>
        <w:jc w:val="both"/>
        <w:rPr>
          <w:szCs w:val="21"/>
          <w:lang w:val="en-US"/>
        </w:rPr>
      </w:pPr>
      <w:r w:rsidRPr="003C3950">
        <w:rPr>
          <w:lang w:val="en-US"/>
        </w:rPr>
        <w:t xml:space="preserve">Member of the Internal Assessment </w:t>
      </w:r>
      <w:r>
        <w:rPr>
          <w:lang w:val="en-US"/>
        </w:rPr>
        <w:t>Team</w:t>
      </w:r>
      <w:r w:rsidR="00CA78F6">
        <w:rPr>
          <w:lang w:val="en-US"/>
        </w:rPr>
        <w:t xml:space="preserve"> (OMEA)</w:t>
      </w:r>
      <w:r>
        <w:rPr>
          <w:lang w:val="en-US"/>
        </w:rPr>
        <w:t xml:space="preserve"> </w:t>
      </w:r>
      <w:r w:rsidR="00113EF9">
        <w:rPr>
          <w:lang w:val="en-US"/>
        </w:rPr>
        <w:t>of</w:t>
      </w:r>
      <w:r w:rsidR="005322BA">
        <w:rPr>
          <w:szCs w:val="21"/>
          <w:lang w:val="en-US"/>
        </w:rPr>
        <w:t xml:space="preserve"> the</w:t>
      </w:r>
      <w:r w:rsidR="005322BA" w:rsidRPr="00DB175F">
        <w:rPr>
          <w:lang w:val="en-US"/>
        </w:rPr>
        <w:t xml:space="preserve"> </w:t>
      </w:r>
      <w:r w:rsidR="005322BA">
        <w:rPr>
          <w:lang w:val="en-US"/>
        </w:rPr>
        <w:t>Department</w:t>
      </w:r>
      <w:r w:rsidR="005322BA" w:rsidRPr="00DB175F">
        <w:rPr>
          <w:lang w:val="en-US"/>
        </w:rPr>
        <w:t xml:space="preserve"> </w:t>
      </w:r>
      <w:r w:rsidR="005322BA">
        <w:rPr>
          <w:lang w:val="en-US"/>
        </w:rPr>
        <w:t>of</w:t>
      </w:r>
      <w:r w:rsidR="005322BA" w:rsidRPr="00DB175F">
        <w:rPr>
          <w:lang w:val="en-US"/>
        </w:rPr>
        <w:t xml:space="preserve"> </w:t>
      </w:r>
      <w:r w:rsidR="005322BA">
        <w:rPr>
          <w:lang w:val="en-US"/>
        </w:rPr>
        <w:t>Project</w:t>
      </w:r>
      <w:r w:rsidR="005322BA" w:rsidRPr="00DB175F">
        <w:rPr>
          <w:lang w:val="en-US"/>
        </w:rPr>
        <w:t xml:space="preserve"> </w:t>
      </w:r>
      <w:r w:rsidR="005322BA">
        <w:rPr>
          <w:lang w:val="en-US"/>
        </w:rPr>
        <w:t>Management</w:t>
      </w:r>
      <w:r w:rsidR="00113EF9">
        <w:rPr>
          <w:lang w:val="en-US"/>
        </w:rPr>
        <w:t>.</w:t>
      </w:r>
      <w:r w:rsidR="005322BA" w:rsidRPr="00DB175F">
        <w:rPr>
          <w:lang w:val="en-US"/>
        </w:rPr>
        <w:t xml:space="preserve"> </w:t>
      </w:r>
      <w:r w:rsidR="00113EF9">
        <w:t>Τ</w:t>
      </w:r>
      <w:r w:rsidR="00113EF9">
        <w:rPr>
          <w:lang w:val="en-US"/>
        </w:rPr>
        <w:t xml:space="preserve">echnological </w:t>
      </w:r>
      <w:r w:rsidR="00113EF9">
        <w:t>Ε</w:t>
      </w:r>
      <w:r w:rsidR="00113EF9">
        <w:rPr>
          <w:lang w:val="en-US"/>
        </w:rPr>
        <w:t xml:space="preserve">ducational </w:t>
      </w:r>
      <w:r w:rsidR="00113EF9">
        <w:t>Ι</w:t>
      </w:r>
      <w:r w:rsidR="00113EF9">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113EF9">
        <w:rPr>
          <w:lang w:val="en-US"/>
        </w:rPr>
        <w:t>of</w:t>
      </w:r>
      <w:r w:rsidR="00113EF9" w:rsidRPr="00E763E3">
        <w:rPr>
          <w:lang w:val="en-US"/>
        </w:rPr>
        <w:t xml:space="preserve"> </w:t>
      </w:r>
      <w:r w:rsidR="00113EF9">
        <w:rPr>
          <w:lang w:val="en-US"/>
        </w:rPr>
        <w:t>Larissa-Greece</w:t>
      </w:r>
      <w:r w:rsidR="00113EF9" w:rsidRPr="00C122A8">
        <w:rPr>
          <w:lang w:val="en-US"/>
        </w:rPr>
        <w:t xml:space="preserve"> /</w:t>
      </w:r>
      <w:r w:rsidR="00113EF9" w:rsidRPr="00AD3DEA">
        <w:rPr>
          <w:lang w:val="en-US"/>
        </w:rPr>
        <w:t xml:space="preserve"> </w:t>
      </w:r>
      <w:r w:rsidR="00113EF9">
        <w:rPr>
          <w:lang w:val="en-US"/>
        </w:rPr>
        <w:t xml:space="preserve">School of Business Administration and Economics </w:t>
      </w:r>
      <w:r w:rsidR="00B53A55" w:rsidRPr="005322BA">
        <w:rPr>
          <w:lang w:val="en-US"/>
        </w:rPr>
        <w:t>(</w:t>
      </w:r>
      <w:r w:rsidR="00E44F2A">
        <w:rPr>
          <w:lang w:val="en-US"/>
        </w:rPr>
        <w:t>Oct</w:t>
      </w:r>
      <w:r w:rsidR="00B53A55" w:rsidRPr="005322BA">
        <w:rPr>
          <w:lang w:val="en-US"/>
        </w:rPr>
        <w:t>.’06</w:t>
      </w:r>
      <w:r w:rsidR="00366935">
        <w:rPr>
          <w:lang w:val="en-US"/>
        </w:rPr>
        <w:t xml:space="preserve"> </w:t>
      </w:r>
      <w:r w:rsidR="00B53A55" w:rsidRPr="005322BA">
        <w:rPr>
          <w:lang w:val="en-US"/>
        </w:rPr>
        <w:t>-</w:t>
      </w:r>
      <w:r w:rsidR="00366935">
        <w:rPr>
          <w:lang w:val="en-US"/>
        </w:rPr>
        <w:t xml:space="preserve"> </w:t>
      </w:r>
      <w:r w:rsidR="00E44F2A">
        <w:rPr>
          <w:lang w:val="en-US"/>
        </w:rPr>
        <w:t>Aug</w:t>
      </w:r>
      <w:r w:rsidR="00B53A55" w:rsidRPr="005322BA">
        <w:rPr>
          <w:lang w:val="en-US"/>
        </w:rPr>
        <w:t>.</w:t>
      </w:r>
      <w:r w:rsidR="00B53A55">
        <w:t>΄</w:t>
      </w:r>
      <w:r w:rsidR="00B53A55" w:rsidRPr="005322BA">
        <w:rPr>
          <w:lang w:val="en-US"/>
        </w:rPr>
        <w:t>13)</w:t>
      </w:r>
    </w:p>
    <w:p w:rsidR="00D14D17" w:rsidRPr="00FC56B9" w:rsidRDefault="00FC56B9" w:rsidP="008C7498">
      <w:pPr>
        <w:numPr>
          <w:ilvl w:val="0"/>
          <w:numId w:val="7"/>
        </w:numPr>
        <w:tabs>
          <w:tab w:val="num" w:pos="-360"/>
          <w:tab w:val="num" w:pos="0"/>
          <w:tab w:val="left" w:pos="360"/>
        </w:tabs>
        <w:ind w:right="-514"/>
        <w:jc w:val="both"/>
        <w:rPr>
          <w:szCs w:val="21"/>
          <w:lang w:val="en-US"/>
        </w:rPr>
      </w:pPr>
      <w:r w:rsidRPr="00FC56B9">
        <w:rPr>
          <w:szCs w:val="21"/>
          <w:lang w:val="en-US"/>
        </w:rPr>
        <w:t xml:space="preserve">Member of the </w:t>
      </w:r>
      <w:r w:rsidRPr="00A74B01">
        <w:rPr>
          <w:szCs w:val="21"/>
          <w:lang w:val="en-US"/>
        </w:rPr>
        <w:t>Quality Assurance Unit</w:t>
      </w:r>
      <w:r w:rsidR="00A74B01" w:rsidRPr="00A74B01">
        <w:rPr>
          <w:szCs w:val="21"/>
          <w:lang w:val="en-US"/>
        </w:rPr>
        <w:t xml:space="preserve"> </w:t>
      </w:r>
      <w:r w:rsidR="00775614" w:rsidRPr="00775614">
        <w:rPr>
          <w:szCs w:val="21"/>
          <w:lang w:val="en-US"/>
        </w:rPr>
        <w:t xml:space="preserve">of the Education </w:t>
      </w:r>
      <w:r w:rsidR="00A74B01" w:rsidRPr="00A74B01">
        <w:rPr>
          <w:szCs w:val="21"/>
          <w:lang w:val="en-US"/>
        </w:rPr>
        <w:t>(</w:t>
      </w:r>
      <w:r w:rsidR="00CA78F6">
        <w:rPr>
          <w:szCs w:val="21"/>
          <w:lang w:val="en-US"/>
        </w:rPr>
        <w:t>MODIP</w:t>
      </w:r>
      <w:r w:rsidR="00A74B01" w:rsidRPr="00A74B01">
        <w:rPr>
          <w:szCs w:val="21"/>
          <w:lang w:val="en-US"/>
        </w:rPr>
        <w:t>)</w:t>
      </w:r>
      <w:r w:rsidRPr="00FC56B9">
        <w:rPr>
          <w:szCs w:val="21"/>
          <w:lang w:val="en-US"/>
        </w:rPr>
        <w:t xml:space="preserve"> </w:t>
      </w:r>
      <w:r>
        <w:rPr>
          <w:szCs w:val="21"/>
          <w:lang w:val="en-US"/>
        </w:rPr>
        <w:t>of</w:t>
      </w:r>
      <w:r w:rsidR="003D380B" w:rsidRPr="00FC56B9">
        <w:rPr>
          <w:szCs w:val="21"/>
          <w:lang w:val="en-US"/>
        </w:rPr>
        <w:t xml:space="preserve"> </w:t>
      </w:r>
      <w:r w:rsidR="00113EF9">
        <w:rPr>
          <w:szCs w:val="21"/>
          <w:lang w:val="en-US"/>
        </w:rPr>
        <w:t xml:space="preserve">the </w:t>
      </w:r>
      <w:r w:rsidR="00113EF9">
        <w:t>Τ</w:t>
      </w:r>
      <w:r w:rsidR="00113EF9">
        <w:rPr>
          <w:lang w:val="en-US"/>
        </w:rPr>
        <w:t xml:space="preserve">echnological </w:t>
      </w:r>
      <w:r w:rsidR="00113EF9">
        <w:t>Ε</w:t>
      </w:r>
      <w:r w:rsidR="00113EF9">
        <w:rPr>
          <w:lang w:val="en-US"/>
        </w:rPr>
        <w:t xml:space="preserve">ducational </w:t>
      </w:r>
      <w:r w:rsidR="00113EF9">
        <w:t>Ι</w:t>
      </w:r>
      <w:r w:rsidR="00113EF9">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113EF9">
        <w:rPr>
          <w:lang w:val="en-US"/>
        </w:rPr>
        <w:t>of</w:t>
      </w:r>
      <w:r w:rsidR="00113EF9" w:rsidRPr="00E763E3">
        <w:rPr>
          <w:lang w:val="en-US"/>
        </w:rPr>
        <w:t xml:space="preserve"> </w:t>
      </w:r>
      <w:r w:rsidR="00113EF9">
        <w:rPr>
          <w:lang w:val="en-US"/>
        </w:rPr>
        <w:t>Larissa-Greece</w:t>
      </w:r>
      <w:r w:rsidR="00113EF9" w:rsidRPr="00C122A8">
        <w:rPr>
          <w:lang w:val="en-US"/>
        </w:rPr>
        <w:t xml:space="preserve"> </w:t>
      </w:r>
      <w:r w:rsidR="00113EF9">
        <w:rPr>
          <w:lang w:val="en-US"/>
        </w:rPr>
        <w:t>(Sept.</w:t>
      </w:r>
      <w:r w:rsidR="006A41BC" w:rsidRPr="006A41BC">
        <w:rPr>
          <w:lang w:val="en-US"/>
        </w:rPr>
        <w:t>’</w:t>
      </w:r>
      <w:r w:rsidR="003D380B" w:rsidRPr="00FC56B9">
        <w:rPr>
          <w:szCs w:val="21"/>
          <w:lang w:val="en-US"/>
        </w:rPr>
        <w:t>0</w:t>
      </w:r>
      <w:r w:rsidR="00D5757C" w:rsidRPr="00FC56B9">
        <w:rPr>
          <w:szCs w:val="21"/>
          <w:lang w:val="en-US"/>
        </w:rPr>
        <w:t>7</w:t>
      </w:r>
      <w:r w:rsidR="00366935">
        <w:rPr>
          <w:szCs w:val="21"/>
          <w:lang w:val="en-US"/>
        </w:rPr>
        <w:t xml:space="preserve"> </w:t>
      </w:r>
      <w:r w:rsidR="003D380B" w:rsidRPr="00FC56B9">
        <w:rPr>
          <w:szCs w:val="21"/>
          <w:lang w:val="en-US"/>
        </w:rPr>
        <w:t>-</w:t>
      </w:r>
      <w:r w:rsidR="00366935">
        <w:rPr>
          <w:szCs w:val="21"/>
          <w:lang w:val="en-US"/>
        </w:rPr>
        <w:t xml:space="preserve"> </w:t>
      </w:r>
      <w:r w:rsidR="00113EF9">
        <w:rPr>
          <w:szCs w:val="21"/>
          <w:lang w:val="en-US"/>
        </w:rPr>
        <w:t>Oct.</w:t>
      </w:r>
      <w:r w:rsidR="006A41BC" w:rsidRPr="006A41BC">
        <w:rPr>
          <w:szCs w:val="21"/>
          <w:lang w:val="en-US"/>
        </w:rPr>
        <w:t>’</w:t>
      </w:r>
      <w:r w:rsidR="00D5757C" w:rsidRPr="00FC56B9">
        <w:rPr>
          <w:szCs w:val="21"/>
          <w:lang w:val="en-US"/>
        </w:rPr>
        <w:t>08</w:t>
      </w:r>
      <w:r w:rsidR="00113EF9">
        <w:rPr>
          <w:szCs w:val="21"/>
          <w:lang w:val="en-US"/>
        </w:rPr>
        <w:t>)</w:t>
      </w:r>
    </w:p>
    <w:p w:rsidR="00516762" w:rsidRPr="000635B2" w:rsidRDefault="00390389" w:rsidP="008C7498">
      <w:pPr>
        <w:numPr>
          <w:ilvl w:val="0"/>
          <w:numId w:val="7"/>
        </w:numPr>
        <w:tabs>
          <w:tab w:val="num" w:pos="0"/>
          <w:tab w:val="left" w:pos="360"/>
        </w:tabs>
        <w:ind w:right="-514"/>
        <w:jc w:val="both"/>
        <w:rPr>
          <w:bCs/>
          <w:szCs w:val="21"/>
          <w:lang w:val="en-US"/>
        </w:rPr>
      </w:pPr>
      <w:r w:rsidRPr="000635B2">
        <w:rPr>
          <w:szCs w:val="21"/>
          <w:lang w:val="en-US"/>
        </w:rPr>
        <w:t xml:space="preserve">Responsible for the "Sector B-Administration and Economics" </w:t>
      </w:r>
      <w:r w:rsidR="00DB175F" w:rsidRPr="000635B2">
        <w:rPr>
          <w:szCs w:val="21"/>
          <w:lang w:val="en-US"/>
        </w:rPr>
        <w:t>of the</w:t>
      </w:r>
      <w:r w:rsidR="00AA72BE" w:rsidRPr="000635B2">
        <w:rPr>
          <w:lang w:val="en-US"/>
        </w:rPr>
        <w:t xml:space="preserve"> </w:t>
      </w:r>
      <w:r w:rsidR="00DB175F" w:rsidRPr="000635B2">
        <w:rPr>
          <w:lang w:val="en-US"/>
        </w:rPr>
        <w:t>Department of Project Management</w:t>
      </w:r>
      <w:r w:rsidR="00113EF9" w:rsidRPr="000635B2">
        <w:rPr>
          <w:lang w:val="en-US"/>
        </w:rPr>
        <w:t>.</w:t>
      </w:r>
      <w:r w:rsidR="00113EF9">
        <w:t>Τ</w:t>
      </w:r>
      <w:r w:rsidR="00113EF9" w:rsidRPr="000635B2">
        <w:rPr>
          <w:lang w:val="en-US"/>
        </w:rPr>
        <w:t xml:space="preserve">echnological </w:t>
      </w:r>
      <w:r w:rsidR="00113EF9">
        <w:t>Ε</w:t>
      </w:r>
      <w:r w:rsidR="00113EF9" w:rsidRPr="000635B2">
        <w:rPr>
          <w:lang w:val="en-US"/>
        </w:rPr>
        <w:t xml:space="preserve">ducational </w:t>
      </w:r>
      <w:r w:rsidR="00113EF9">
        <w:t>Ι</w:t>
      </w:r>
      <w:r w:rsidR="00113EF9"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113EF9" w:rsidRPr="000635B2">
        <w:rPr>
          <w:lang w:val="en-US"/>
        </w:rPr>
        <w:t xml:space="preserve">of Larissa-Greece / School of Business Administration and </w:t>
      </w:r>
      <w:r w:rsidR="00113EF9" w:rsidRPr="00775614">
        <w:rPr>
          <w:lang w:val="en-US"/>
        </w:rPr>
        <w:t>Economics</w:t>
      </w:r>
    </w:p>
    <w:p w:rsidR="008E5289" w:rsidRPr="00BB1AF2" w:rsidRDefault="00DD1D36" w:rsidP="008C7498">
      <w:pPr>
        <w:numPr>
          <w:ilvl w:val="0"/>
          <w:numId w:val="7"/>
        </w:numPr>
        <w:tabs>
          <w:tab w:val="num" w:pos="0"/>
          <w:tab w:val="left" w:pos="360"/>
        </w:tabs>
        <w:ind w:right="-514"/>
        <w:jc w:val="both"/>
        <w:rPr>
          <w:bCs/>
          <w:lang w:val="en-US"/>
        </w:rPr>
      </w:pPr>
      <w:r w:rsidRPr="000635B2">
        <w:rPr>
          <w:bCs/>
          <w:lang w:val="en-US"/>
        </w:rPr>
        <w:t>Member of the Exam</w:t>
      </w:r>
      <w:r w:rsidRPr="000635B2">
        <w:rPr>
          <w:bCs/>
          <w:szCs w:val="21"/>
          <w:lang w:val="en-US"/>
        </w:rPr>
        <w:t xml:space="preserve">s </w:t>
      </w:r>
      <w:r w:rsidRPr="000635B2">
        <w:rPr>
          <w:bCs/>
          <w:lang w:val="en-US"/>
        </w:rPr>
        <w:t>Entrance Commission</w:t>
      </w:r>
      <w:r w:rsidRPr="000635B2">
        <w:rPr>
          <w:bCs/>
          <w:szCs w:val="21"/>
          <w:lang w:val="en-US"/>
        </w:rPr>
        <w:t xml:space="preserve"> </w:t>
      </w:r>
      <w:r w:rsidR="00BB1AF2" w:rsidRPr="000635B2">
        <w:rPr>
          <w:szCs w:val="21"/>
          <w:lang w:val="en-US"/>
        </w:rPr>
        <w:t>of the</w:t>
      </w:r>
      <w:r w:rsidR="00BB1AF2" w:rsidRPr="000635B2">
        <w:rPr>
          <w:lang w:val="en-US"/>
        </w:rPr>
        <w:t xml:space="preserve"> Department of Project Management</w:t>
      </w:r>
      <w:r w:rsidR="00443DBF">
        <w:rPr>
          <w:lang w:val="en-US"/>
        </w:rPr>
        <w:t>.</w:t>
      </w:r>
      <w:r w:rsidR="00443DBF" w:rsidRPr="00443DBF">
        <w:rPr>
          <w:lang w:val="en-US"/>
        </w:rPr>
        <w:t xml:space="preserve"> </w:t>
      </w:r>
      <w:r w:rsidR="00443DBF">
        <w:t>Τ</w:t>
      </w:r>
      <w:r w:rsidR="00443DBF" w:rsidRPr="000635B2">
        <w:rPr>
          <w:lang w:val="en-US"/>
        </w:rPr>
        <w:t xml:space="preserve">echnological </w:t>
      </w:r>
      <w:r w:rsidR="00443DBF">
        <w:t>Ε</w:t>
      </w:r>
      <w:r w:rsidR="00443DBF" w:rsidRPr="000635B2">
        <w:rPr>
          <w:lang w:val="en-US"/>
        </w:rPr>
        <w:t xml:space="preserve">ducational </w:t>
      </w:r>
      <w:r w:rsidR="00443DBF">
        <w:t>Ι</w:t>
      </w:r>
      <w:r w:rsidR="00443DBF" w:rsidRPr="000635B2">
        <w:rPr>
          <w:lang w:val="en-US"/>
        </w:rPr>
        <w:t xml:space="preserve">nstitute </w:t>
      </w:r>
      <w:r w:rsidR="00E235FF">
        <w:rPr>
          <w:bCs/>
          <w:lang w:val="en-US"/>
        </w:rPr>
        <w:t>(</w:t>
      </w:r>
      <w:r w:rsidR="00E235FF" w:rsidRPr="00DA7276">
        <w:rPr>
          <w:bCs/>
          <w:lang w:val="en-US"/>
        </w:rPr>
        <w:t>T</w:t>
      </w:r>
      <w:r w:rsidR="00E235FF">
        <w:rPr>
          <w:bCs/>
          <w:lang w:val="en-US"/>
        </w:rPr>
        <w:t>.</w:t>
      </w:r>
      <w:r w:rsidR="00E235FF" w:rsidRPr="00DA7276">
        <w:rPr>
          <w:bCs/>
          <w:lang w:val="en-US"/>
        </w:rPr>
        <w:t>E</w:t>
      </w:r>
      <w:r w:rsidR="00E235FF">
        <w:rPr>
          <w:bCs/>
          <w:lang w:val="en-US"/>
        </w:rPr>
        <w:t>.</w:t>
      </w:r>
      <w:r w:rsidR="00E235FF" w:rsidRPr="00DA7276">
        <w:rPr>
          <w:bCs/>
          <w:lang w:val="en-US"/>
        </w:rPr>
        <w:t>I</w:t>
      </w:r>
      <w:r w:rsidR="00E235FF">
        <w:rPr>
          <w:bCs/>
          <w:lang w:val="en-US"/>
        </w:rPr>
        <w:t>)</w:t>
      </w:r>
      <w:r w:rsidR="00E235FF" w:rsidRPr="00E224D8">
        <w:rPr>
          <w:bCs/>
          <w:lang w:val="en-US"/>
        </w:rPr>
        <w:t xml:space="preserve"> </w:t>
      </w:r>
      <w:r w:rsidR="00443DBF" w:rsidRPr="000635B2">
        <w:rPr>
          <w:lang w:val="en-US"/>
        </w:rPr>
        <w:t>of Larissa</w:t>
      </w:r>
      <w:r w:rsidR="005F2263">
        <w:rPr>
          <w:lang w:val="en-US"/>
        </w:rPr>
        <w:t xml:space="preserve"> </w:t>
      </w:r>
      <w:r w:rsidR="00443DBF" w:rsidRPr="000635B2">
        <w:rPr>
          <w:lang w:val="en-US"/>
        </w:rPr>
        <w:t>-</w:t>
      </w:r>
      <w:r w:rsidR="005F2263">
        <w:rPr>
          <w:lang w:val="en-US"/>
        </w:rPr>
        <w:t xml:space="preserve"> </w:t>
      </w:r>
      <w:r w:rsidR="00443DBF" w:rsidRPr="000635B2">
        <w:rPr>
          <w:lang w:val="en-US"/>
        </w:rPr>
        <w:t xml:space="preserve">Greece / School of Business Administration and </w:t>
      </w:r>
      <w:r w:rsidR="00443DBF" w:rsidRPr="00443DBF">
        <w:rPr>
          <w:lang w:val="en-US"/>
        </w:rPr>
        <w:t>Economics</w:t>
      </w:r>
      <w:r w:rsidR="00443DBF">
        <w:rPr>
          <w:lang w:val="en-US"/>
        </w:rPr>
        <w:t xml:space="preserve"> </w:t>
      </w:r>
      <w:r w:rsidR="000635B2">
        <w:rPr>
          <w:bCs/>
          <w:lang w:val="en-US"/>
        </w:rPr>
        <w:t>(Jan.’03</w:t>
      </w:r>
      <w:r w:rsidR="00F264BD" w:rsidRPr="00F264BD">
        <w:rPr>
          <w:bCs/>
          <w:lang w:val="en-US"/>
        </w:rPr>
        <w:t xml:space="preserve"> - </w:t>
      </w:r>
      <w:r w:rsidR="000635B2">
        <w:rPr>
          <w:bCs/>
          <w:lang w:val="en-US"/>
        </w:rPr>
        <w:t>Jan.’13)</w:t>
      </w:r>
    </w:p>
    <w:p w:rsidR="000635B2" w:rsidRPr="000635B2" w:rsidRDefault="00DD1D36" w:rsidP="008C7498">
      <w:pPr>
        <w:numPr>
          <w:ilvl w:val="0"/>
          <w:numId w:val="7"/>
        </w:numPr>
        <w:tabs>
          <w:tab w:val="num" w:pos="0"/>
          <w:tab w:val="left" w:pos="360"/>
        </w:tabs>
        <w:ind w:right="-514"/>
        <w:jc w:val="both"/>
        <w:rPr>
          <w:bCs/>
          <w:szCs w:val="21"/>
          <w:lang w:val="en-US"/>
        </w:rPr>
      </w:pPr>
      <w:r w:rsidRPr="00DD1D36">
        <w:rPr>
          <w:szCs w:val="21"/>
          <w:lang w:val="en-US"/>
        </w:rPr>
        <w:t xml:space="preserve">Member of the </w:t>
      </w:r>
      <w:r>
        <w:rPr>
          <w:szCs w:val="21"/>
          <w:lang w:val="en-US"/>
        </w:rPr>
        <w:t>Recommendation C</w:t>
      </w:r>
      <w:r w:rsidRPr="00DD1D36">
        <w:rPr>
          <w:szCs w:val="21"/>
          <w:lang w:val="en-US"/>
        </w:rPr>
        <w:t xml:space="preserve">ommittee </w:t>
      </w:r>
      <w:r>
        <w:rPr>
          <w:szCs w:val="21"/>
          <w:lang w:val="en-US"/>
        </w:rPr>
        <w:t>of E</w:t>
      </w:r>
      <w:r w:rsidRPr="00DD1D36">
        <w:rPr>
          <w:szCs w:val="21"/>
          <w:lang w:val="en-US"/>
        </w:rPr>
        <w:t xml:space="preserve">valuating </w:t>
      </w:r>
      <w:r>
        <w:rPr>
          <w:szCs w:val="21"/>
          <w:lang w:val="en-US"/>
        </w:rPr>
        <w:t xml:space="preserve">the </w:t>
      </w:r>
      <w:r w:rsidR="007D116D" w:rsidRPr="00DD1D36">
        <w:rPr>
          <w:szCs w:val="21"/>
          <w:lang w:val="en-US"/>
        </w:rPr>
        <w:t>Scie</w:t>
      </w:r>
      <w:r w:rsidR="007D116D">
        <w:rPr>
          <w:szCs w:val="21"/>
          <w:lang w:val="en-US"/>
        </w:rPr>
        <w:t xml:space="preserve">ntific and Laboratory </w:t>
      </w:r>
      <w:r w:rsidR="007D116D" w:rsidRPr="00775614">
        <w:rPr>
          <w:szCs w:val="21"/>
          <w:lang w:val="en-US"/>
        </w:rPr>
        <w:t xml:space="preserve">Associate </w:t>
      </w:r>
      <w:r w:rsidRPr="00775614">
        <w:rPr>
          <w:szCs w:val="21"/>
          <w:lang w:val="en-US"/>
        </w:rPr>
        <w:t>Candidates</w:t>
      </w:r>
      <w:r w:rsidRPr="00DD1D36">
        <w:rPr>
          <w:szCs w:val="21"/>
          <w:lang w:val="en-US"/>
        </w:rPr>
        <w:t xml:space="preserve"> </w:t>
      </w:r>
      <w:r w:rsidR="00BB1AF2">
        <w:rPr>
          <w:szCs w:val="21"/>
          <w:lang w:val="en-US"/>
        </w:rPr>
        <w:t>of the</w:t>
      </w:r>
      <w:r w:rsidR="00BB1AF2" w:rsidRPr="00DB175F">
        <w:rPr>
          <w:lang w:val="en-US"/>
        </w:rPr>
        <w:t xml:space="preserve"> </w:t>
      </w:r>
      <w:r w:rsidR="00BB1AF2">
        <w:rPr>
          <w:lang w:val="en-US"/>
        </w:rPr>
        <w:t>Department</w:t>
      </w:r>
      <w:r w:rsidR="00BB1AF2" w:rsidRPr="00DB175F">
        <w:rPr>
          <w:lang w:val="en-US"/>
        </w:rPr>
        <w:t xml:space="preserve"> </w:t>
      </w:r>
      <w:r w:rsidR="00BB1AF2">
        <w:rPr>
          <w:lang w:val="en-US"/>
        </w:rPr>
        <w:t>of</w:t>
      </w:r>
      <w:r w:rsidR="00BB1AF2" w:rsidRPr="00DB175F">
        <w:rPr>
          <w:lang w:val="en-US"/>
        </w:rPr>
        <w:t xml:space="preserve"> </w:t>
      </w:r>
      <w:r w:rsidR="00BB1AF2">
        <w:rPr>
          <w:lang w:val="en-US"/>
        </w:rPr>
        <w:t>Project</w:t>
      </w:r>
      <w:r w:rsidR="00BB1AF2" w:rsidRPr="00DB175F">
        <w:rPr>
          <w:lang w:val="en-US"/>
        </w:rPr>
        <w:t xml:space="preserve"> </w:t>
      </w:r>
      <w:r w:rsidR="00BB1AF2">
        <w:rPr>
          <w:lang w:val="en-US"/>
        </w:rPr>
        <w:t>Management</w:t>
      </w:r>
      <w:r w:rsidR="000635B2">
        <w:rPr>
          <w:lang w:val="en-US"/>
        </w:rPr>
        <w:t>.</w:t>
      </w:r>
      <w:r w:rsidR="00BB1AF2" w:rsidRPr="00DB175F">
        <w:rPr>
          <w:lang w:val="en-US"/>
        </w:rPr>
        <w:t xml:space="preserve"> </w:t>
      </w:r>
      <w:r w:rsidR="000635B2">
        <w:t>Τ</w:t>
      </w:r>
      <w:r w:rsidR="000635B2" w:rsidRPr="000635B2">
        <w:rPr>
          <w:lang w:val="en-US"/>
        </w:rPr>
        <w:t xml:space="preserve">echnological </w:t>
      </w:r>
      <w:r w:rsidR="000635B2">
        <w:t>Ε</w:t>
      </w:r>
      <w:r w:rsidR="000635B2" w:rsidRPr="000635B2">
        <w:rPr>
          <w:lang w:val="en-US"/>
        </w:rPr>
        <w:t xml:space="preserve">ducational </w:t>
      </w:r>
      <w:r w:rsidR="000635B2">
        <w:t>Ι</w:t>
      </w:r>
      <w:r w:rsidR="000635B2"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0635B2" w:rsidRPr="000635B2">
        <w:rPr>
          <w:lang w:val="en-US"/>
        </w:rPr>
        <w:t>of Larissa-Greece / School of Business Administration and Economics</w:t>
      </w:r>
      <w:r w:rsidR="00962B49">
        <w:rPr>
          <w:lang w:val="en-US"/>
        </w:rPr>
        <w:t xml:space="preserve"> </w:t>
      </w:r>
      <w:r w:rsidR="000635B2">
        <w:rPr>
          <w:lang w:val="en-US"/>
        </w:rPr>
        <w:t>(June ’03</w:t>
      </w:r>
      <w:r w:rsidR="00366935">
        <w:rPr>
          <w:lang w:val="en-US"/>
        </w:rPr>
        <w:t xml:space="preserve"> </w:t>
      </w:r>
      <w:r w:rsidR="000635B2">
        <w:rPr>
          <w:lang w:val="en-US"/>
        </w:rPr>
        <w:t>-</w:t>
      </w:r>
      <w:r w:rsidR="00366935">
        <w:rPr>
          <w:lang w:val="en-US"/>
        </w:rPr>
        <w:t xml:space="preserve"> </w:t>
      </w:r>
      <w:r w:rsidR="000635B2">
        <w:rPr>
          <w:lang w:val="en-US"/>
        </w:rPr>
        <w:t>Sept.’08)</w:t>
      </w:r>
      <w:r w:rsidR="000635B2" w:rsidRPr="000635B2">
        <w:rPr>
          <w:lang w:val="en-US"/>
        </w:rPr>
        <w:t xml:space="preserve"> </w:t>
      </w:r>
    </w:p>
    <w:p w:rsidR="000635B2" w:rsidRPr="000635B2" w:rsidRDefault="000635B2" w:rsidP="008C7498">
      <w:pPr>
        <w:numPr>
          <w:ilvl w:val="0"/>
          <w:numId w:val="7"/>
        </w:numPr>
        <w:tabs>
          <w:tab w:val="num" w:pos="0"/>
          <w:tab w:val="left" w:pos="360"/>
        </w:tabs>
        <w:ind w:right="-514"/>
        <w:jc w:val="both"/>
        <w:rPr>
          <w:bCs/>
          <w:szCs w:val="21"/>
          <w:lang w:val="en-US"/>
        </w:rPr>
      </w:pPr>
      <w:r w:rsidRPr="00DF7F1D">
        <w:rPr>
          <w:bCs/>
          <w:lang w:val="en-US"/>
        </w:rPr>
        <w:t>Publication</w:t>
      </w:r>
      <w:r>
        <w:rPr>
          <w:lang w:val="en-US"/>
        </w:rPr>
        <w:t xml:space="preserve"> </w:t>
      </w:r>
      <w:r w:rsidR="002C2F9B">
        <w:rPr>
          <w:lang w:val="en-US"/>
        </w:rPr>
        <w:t>Coordinator</w:t>
      </w:r>
      <w:r w:rsidR="00DF7F1D" w:rsidRPr="00BB1AF2">
        <w:rPr>
          <w:lang w:val="en-US"/>
        </w:rPr>
        <w:t xml:space="preserve"> </w:t>
      </w:r>
      <w:r w:rsidR="00DF7F1D">
        <w:rPr>
          <w:bCs/>
          <w:lang w:val="en-US"/>
        </w:rPr>
        <w:t xml:space="preserve">of </w:t>
      </w:r>
      <w:r w:rsidR="008966E8" w:rsidRPr="00DF7F1D">
        <w:rPr>
          <w:bCs/>
          <w:lang w:val="en-US"/>
        </w:rPr>
        <w:t>B</w:t>
      </w:r>
      <w:r w:rsidR="00DF7F1D" w:rsidRPr="00DF7F1D">
        <w:rPr>
          <w:bCs/>
          <w:lang w:val="en-US"/>
        </w:rPr>
        <w:t>ooks and Scientific Journals</w:t>
      </w:r>
      <w:r w:rsidR="00DF7F1D" w:rsidRPr="00DF7F1D">
        <w:rPr>
          <w:bCs/>
          <w:szCs w:val="21"/>
          <w:lang w:val="en-US"/>
        </w:rPr>
        <w:t xml:space="preserve"> </w:t>
      </w:r>
      <w:r w:rsidR="00BB1AF2">
        <w:rPr>
          <w:szCs w:val="21"/>
          <w:lang w:val="en-US"/>
        </w:rPr>
        <w:t>of the</w:t>
      </w:r>
      <w:r w:rsidR="00BB1AF2" w:rsidRPr="00DB175F">
        <w:rPr>
          <w:lang w:val="en-US"/>
        </w:rPr>
        <w:t xml:space="preserve"> </w:t>
      </w:r>
      <w:r w:rsidR="00BB1AF2">
        <w:rPr>
          <w:lang w:val="en-US"/>
        </w:rPr>
        <w:t>Department</w:t>
      </w:r>
      <w:r w:rsidR="00BB1AF2" w:rsidRPr="00DB175F">
        <w:rPr>
          <w:lang w:val="en-US"/>
        </w:rPr>
        <w:t xml:space="preserve"> </w:t>
      </w:r>
      <w:r w:rsidR="00BB1AF2">
        <w:rPr>
          <w:lang w:val="en-US"/>
        </w:rPr>
        <w:t>of</w:t>
      </w:r>
      <w:r w:rsidR="00BB1AF2" w:rsidRPr="00DB175F">
        <w:rPr>
          <w:lang w:val="en-US"/>
        </w:rPr>
        <w:t xml:space="preserve"> </w:t>
      </w:r>
      <w:r w:rsidR="00BB1AF2">
        <w:rPr>
          <w:lang w:val="en-US"/>
        </w:rPr>
        <w:t>Project</w:t>
      </w:r>
      <w:r w:rsidR="00BB1AF2" w:rsidRPr="00DB175F">
        <w:rPr>
          <w:lang w:val="en-US"/>
        </w:rPr>
        <w:t xml:space="preserve"> </w:t>
      </w:r>
      <w:r w:rsidR="00BB1AF2">
        <w:rPr>
          <w:lang w:val="en-US"/>
        </w:rPr>
        <w:t>Management</w:t>
      </w:r>
      <w:r>
        <w:rPr>
          <w:lang w:val="en-US"/>
        </w:rPr>
        <w:t>.</w:t>
      </w:r>
      <w:r w:rsidR="00BB1AF2" w:rsidRPr="00DB175F">
        <w:rPr>
          <w:lang w:val="en-US"/>
        </w:rPr>
        <w:t xml:space="preserve"> </w:t>
      </w:r>
      <w:r>
        <w:t>Τ</w:t>
      </w:r>
      <w:r w:rsidRPr="000635B2">
        <w:rPr>
          <w:lang w:val="en-US"/>
        </w:rPr>
        <w:t xml:space="preserve">echnological </w:t>
      </w:r>
      <w:r>
        <w:t>Ε</w:t>
      </w:r>
      <w:r w:rsidRPr="000635B2">
        <w:rPr>
          <w:lang w:val="en-US"/>
        </w:rPr>
        <w:t xml:space="preserve">ducational </w:t>
      </w:r>
      <w:r>
        <w:t>Ι</w:t>
      </w:r>
      <w:r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Pr="000635B2">
        <w:rPr>
          <w:lang w:val="en-US"/>
        </w:rPr>
        <w:t>of Larissa-Greece / School of Business Administration and Economics</w:t>
      </w:r>
      <w:r w:rsidR="00962B49">
        <w:rPr>
          <w:lang w:val="en-US"/>
        </w:rPr>
        <w:t xml:space="preserve"> </w:t>
      </w:r>
      <w:r>
        <w:rPr>
          <w:lang w:val="en-US"/>
        </w:rPr>
        <w:t>(Sept’03</w:t>
      </w:r>
      <w:r w:rsidR="00366935">
        <w:rPr>
          <w:lang w:val="en-US"/>
        </w:rPr>
        <w:t xml:space="preserve"> </w:t>
      </w:r>
      <w:r>
        <w:rPr>
          <w:lang w:val="en-US"/>
        </w:rPr>
        <w:t>-</w:t>
      </w:r>
      <w:r w:rsidR="00366935">
        <w:rPr>
          <w:lang w:val="en-US"/>
        </w:rPr>
        <w:t xml:space="preserve"> </w:t>
      </w:r>
      <w:r>
        <w:rPr>
          <w:lang w:val="en-US"/>
        </w:rPr>
        <w:t>Sept.’</w:t>
      </w:r>
      <w:r w:rsidR="0024207C">
        <w:rPr>
          <w:lang w:val="en-US"/>
        </w:rPr>
        <w:t>13</w:t>
      </w:r>
      <w:r>
        <w:rPr>
          <w:lang w:val="en-US"/>
        </w:rPr>
        <w:t>)</w:t>
      </w:r>
      <w:r w:rsidRPr="000635B2">
        <w:rPr>
          <w:lang w:val="en-US"/>
        </w:rPr>
        <w:t xml:space="preserve"> </w:t>
      </w:r>
    </w:p>
    <w:p w:rsidR="0024207C" w:rsidRPr="0024207C" w:rsidRDefault="00CA78F6" w:rsidP="008C7498">
      <w:pPr>
        <w:numPr>
          <w:ilvl w:val="0"/>
          <w:numId w:val="7"/>
        </w:numPr>
        <w:tabs>
          <w:tab w:val="num" w:pos="0"/>
          <w:tab w:val="left" w:pos="360"/>
        </w:tabs>
        <w:ind w:right="-514"/>
        <w:jc w:val="both"/>
        <w:rPr>
          <w:bCs/>
          <w:szCs w:val="21"/>
          <w:lang w:val="en-US"/>
        </w:rPr>
      </w:pPr>
      <w:r w:rsidRPr="000C2EF1">
        <w:rPr>
          <w:rStyle w:val="hps"/>
          <w:lang w:val="en-US"/>
        </w:rPr>
        <w:t>Public Relations Officer</w:t>
      </w:r>
      <w:r w:rsidR="00DF7F1D" w:rsidRPr="00DF7F1D">
        <w:rPr>
          <w:lang w:val="en-US"/>
        </w:rPr>
        <w:t xml:space="preserve"> </w:t>
      </w:r>
      <w:r w:rsidR="00DF7F1D">
        <w:rPr>
          <w:lang w:val="en-US"/>
        </w:rPr>
        <w:t xml:space="preserve">of the </w:t>
      </w:r>
      <w:r w:rsidR="0024207C">
        <w:rPr>
          <w:lang w:val="en-US"/>
        </w:rPr>
        <w:t>Master</w:t>
      </w:r>
      <w:r w:rsidR="00144857">
        <w:rPr>
          <w:szCs w:val="21"/>
          <w:lang w:val="en-US"/>
        </w:rPr>
        <w:t xml:space="preserve"> </w:t>
      </w:r>
      <w:r w:rsidR="00DF7F1D" w:rsidRPr="00CA78F6">
        <w:rPr>
          <w:lang w:val="en-US"/>
        </w:rPr>
        <w:t>Program</w:t>
      </w:r>
      <w:r w:rsidR="0024207C" w:rsidRPr="00CA78F6">
        <w:rPr>
          <w:lang w:val="en-US"/>
        </w:rPr>
        <w:t>me</w:t>
      </w:r>
      <w:r w:rsidR="00DF7F1D" w:rsidRPr="00DF7F1D">
        <w:rPr>
          <w:lang w:val="en-US"/>
        </w:rPr>
        <w:t xml:space="preserve"> </w:t>
      </w:r>
      <w:r w:rsidRPr="005948C7">
        <w:rPr>
          <w:i/>
          <w:lang w:val="en-US"/>
        </w:rPr>
        <w:t>“Master in Project and Program Management”</w:t>
      </w:r>
      <w:r>
        <w:rPr>
          <w:lang w:val="en-US"/>
        </w:rPr>
        <w:t>.</w:t>
      </w:r>
      <w:r w:rsidR="00BB1AF2" w:rsidRPr="00DB175F">
        <w:rPr>
          <w:lang w:val="en-US"/>
        </w:rPr>
        <w:t xml:space="preserve"> </w:t>
      </w:r>
      <w:r w:rsidR="00BB1AF2">
        <w:rPr>
          <w:lang w:val="en-US"/>
        </w:rPr>
        <w:t>Department</w:t>
      </w:r>
      <w:r w:rsidR="00BB1AF2" w:rsidRPr="00DB175F">
        <w:rPr>
          <w:lang w:val="en-US"/>
        </w:rPr>
        <w:t xml:space="preserve"> </w:t>
      </w:r>
      <w:r w:rsidR="00BB1AF2">
        <w:rPr>
          <w:lang w:val="en-US"/>
        </w:rPr>
        <w:t>of</w:t>
      </w:r>
      <w:r w:rsidR="00BB1AF2" w:rsidRPr="00DB175F">
        <w:rPr>
          <w:lang w:val="en-US"/>
        </w:rPr>
        <w:t xml:space="preserve"> </w:t>
      </w:r>
      <w:r w:rsidR="00BB1AF2">
        <w:rPr>
          <w:lang w:val="en-US"/>
        </w:rPr>
        <w:t>Project</w:t>
      </w:r>
      <w:r w:rsidR="00BB1AF2" w:rsidRPr="00DB175F">
        <w:rPr>
          <w:lang w:val="en-US"/>
        </w:rPr>
        <w:t xml:space="preserve"> </w:t>
      </w:r>
      <w:r w:rsidR="00BB1AF2">
        <w:rPr>
          <w:lang w:val="en-US"/>
        </w:rPr>
        <w:t>Management</w:t>
      </w:r>
      <w:r w:rsidR="0024207C">
        <w:rPr>
          <w:lang w:val="en-US"/>
        </w:rPr>
        <w:t>,</w:t>
      </w:r>
      <w:r w:rsidR="00BB1AF2" w:rsidRPr="00DB175F">
        <w:rPr>
          <w:lang w:val="en-US"/>
        </w:rPr>
        <w:t xml:space="preserve"> </w:t>
      </w:r>
      <w:r w:rsidR="0024207C">
        <w:t>Τ</w:t>
      </w:r>
      <w:r w:rsidR="0024207C" w:rsidRPr="000635B2">
        <w:rPr>
          <w:lang w:val="en-US"/>
        </w:rPr>
        <w:t xml:space="preserve">echnological </w:t>
      </w:r>
      <w:r w:rsidR="0024207C">
        <w:t>Ε</w:t>
      </w:r>
      <w:r w:rsidR="0024207C" w:rsidRPr="000635B2">
        <w:rPr>
          <w:lang w:val="en-US"/>
        </w:rPr>
        <w:t xml:space="preserve">ducational </w:t>
      </w:r>
      <w:r w:rsidR="0024207C">
        <w:t>Ι</w:t>
      </w:r>
      <w:r w:rsidR="0024207C"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24207C" w:rsidRPr="000635B2">
        <w:rPr>
          <w:lang w:val="en-US"/>
        </w:rPr>
        <w:t xml:space="preserve">of Larissa-Greece / School of Business Administration and </w:t>
      </w:r>
      <w:r w:rsidR="0024207C" w:rsidRPr="0024207C">
        <w:rPr>
          <w:lang w:val="en-US"/>
        </w:rPr>
        <w:t>Economics</w:t>
      </w:r>
      <w:r w:rsidR="00962B49">
        <w:rPr>
          <w:lang w:val="en-US"/>
        </w:rPr>
        <w:t xml:space="preserve"> </w:t>
      </w:r>
      <w:r w:rsidR="0024207C">
        <w:rPr>
          <w:lang w:val="en-US"/>
        </w:rPr>
        <w:t>(since Feb.’13)</w:t>
      </w:r>
      <w:r w:rsidR="0024207C" w:rsidRPr="0024207C">
        <w:rPr>
          <w:lang w:val="en-US"/>
        </w:rPr>
        <w:t xml:space="preserve"> </w:t>
      </w:r>
    </w:p>
    <w:p w:rsidR="00402303" w:rsidRPr="00443DBF" w:rsidRDefault="004B3EEA" w:rsidP="008C7498">
      <w:pPr>
        <w:numPr>
          <w:ilvl w:val="0"/>
          <w:numId w:val="7"/>
        </w:numPr>
        <w:tabs>
          <w:tab w:val="num" w:pos="0"/>
          <w:tab w:val="left" w:pos="360"/>
        </w:tabs>
        <w:ind w:right="-514"/>
        <w:jc w:val="both"/>
        <w:rPr>
          <w:b/>
          <w:bCs/>
          <w:lang w:val="en-US"/>
        </w:rPr>
      </w:pPr>
      <w:r w:rsidRPr="00443DBF">
        <w:rPr>
          <w:bCs/>
          <w:lang w:val="en-US"/>
        </w:rPr>
        <w:t>Member of the Qualifying Exam</w:t>
      </w:r>
      <w:r w:rsidR="00160F56" w:rsidRPr="00443DBF">
        <w:rPr>
          <w:bCs/>
          <w:lang w:val="en-US"/>
        </w:rPr>
        <w:t>s</w:t>
      </w:r>
      <w:r w:rsidRPr="00443DBF">
        <w:rPr>
          <w:bCs/>
          <w:lang w:val="en-US"/>
        </w:rPr>
        <w:t xml:space="preserve"> Committee of the Department of Food Technology</w:t>
      </w:r>
      <w:r w:rsidR="0024207C" w:rsidRPr="00443DBF">
        <w:rPr>
          <w:bCs/>
          <w:lang w:val="en-US"/>
        </w:rPr>
        <w:t>.</w:t>
      </w:r>
      <w:r w:rsidR="0024207C" w:rsidRPr="00443DBF">
        <w:rPr>
          <w:lang w:val="en-US"/>
        </w:rPr>
        <w:t xml:space="preserve"> </w:t>
      </w:r>
      <w:r w:rsidR="0024207C">
        <w:t>Τ</w:t>
      </w:r>
      <w:r w:rsidR="0024207C" w:rsidRPr="00443DBF">
        <w:rPr>
          <w:lang w:val="en-US"/>
        </w:rPr>
        <w:t xml:space="preserve">echnological </w:t>
      </w:r>
      <w:r w:rsidR="0024207C">
        <w:t>Ε</w:t>
      </w:r>
      <w:r w:rsidR="0024207C" w:rsidRPr="00443DBF">
        <w:rPr>
          <w:lang w:val="en-US"/>
        </w:rPr>
        <w:t xml:space="preserve">ducational </w:t>
      </w:r>
      <w:r w:rsidR="0024207C">
        <w:t>Ι</w:t>
      </w:r>
      <w:r w:rsidR="0024207C" w:rsidRPr="00443DBF">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24207C" w:rsidRPr="00443DBF">
        <w:rPr>
          <w:lang w:val="en-US"/>
        </w:rPr>
        <w:t>of Larissa-Greece</w:t>
      </w:r>
      <w:r w:rsidRPr="00443DBF">
        <w:rPr>
          <w:bCs/>
          <w:lang w:val="en-US"/>
        </w:rPr>
        <w:t xml:space="preserve"> </w:t>
      </w:r>
      <w:r w:rsidR="00402303" w:rsidRPr="00443DBF">
        <w:rPr>
          <w:lang w:val="en-US"/>
        </w:rPr>
        <w:t>(</w:t>
      </w:r>
      <w:r w:rsidR="00E44F2A" w:rsidRPr="00443DBF">
        <w:rPr>
          <w:lang w:val="en-US"/>
        </w:rPr>
        <w:t>Karditsa Branch</w:t>
      </w:r>
      <w:r w:rsidR="00402303" w:rsidRPr="00443DBF">
        <w:rPr>
          <w:lang w:val="en-US"/>
        </w:rPr>
        <w:t>)</w:t>
      </w:r>
      <w:r w:rsidR="00962B49">
        <w:rPr>
          <w:lang w:val="en-US"/>
        </w:rPr>
        <w:t xml:space="preserve"> </w:t>
      </w:r>
      <w:r w:rsidR="0024207C" w:rsidRPr="00443DBF">
        <w:rPr>
          <w:lang w:val="en-US"/>
        </w:rPr>
        <w:t xml:space="preserve">(June </w:t>
      </w:r>
      <w:r w:rsidR="00443DBF" w:rsidRPr="00443DBF">
        <w:rPr>
          <w:lang w:val="en-US"/>
        </w:rPr>
        <w:t>’05</w:t>
      </w:r>
      <w:r w:rsidR="00366935">
        <w:rPr>
          <w:lang w:val="en-US"/>
        </w:rPr>
        <w:t xml:space="preserve"> </w:t>
      </w:r>
      <w:r w:rsidR="0024207C" w:rsidRPr="00443DBF">
        <w:rPr>
          <w:lang w:val="en-US"/>
        </w:rPr>
        <w:t>-Sept.</w:t>
      </w:r>
      <w:r w:rsidR="00443DBF">
        <w:rPr>
          <w:lang w:val="en-US"/>
        </w:rPr>
        <w:t>’</w:t>
      </w:r>
      <w:r w:rsidR="0024207C" w:rsidRPr="00443DBF">
        <w:rPr>
          <w:lang w:val="en-US"/>
        </w:rPr>
        <w:t>07)</w:t>
      </w:r>
    </w:p>
    <w:p w:rsidR="00443DBF" w:rsidRPr="004B3EEA" w:rsidRDefault="00160F56" w:rsidP="008C7498">
      <w:pPr>
        <w:numPr>
          <w:ilvl w:val="0"/>
          <w:numId w:val="7"/>
        </w:numPr>
        <w:tabs>
          <w:tab w:val="num" w:pos="0"/>
          <w:tab w:val="left" w:pos="360"/>
        </w:tabs>
        <w:ind w:right="-514"/>
        <w:jc w:val="both"/>
        <w:rPr>
          <w:b/>
          <w:bCs/>
          <w:lang w:val="en-US"/>
        </w:rPr>
      </w:pPr>
      <w:r w:rsidRPr="00160F56">
        <w:rPr>
          <w:bCs/>
          <w:lang w:val="en-US"/>
        </w:rPr>
        <w:t xml:space="preserve">Chairman and Member of the </w:t>
      </w:r>
      <w:r w:rsidRPr="004B3EEA">
        <w:rPr>
          <w:bCs/>
          <w:lang w:val="en-US"/>
        </w:rPr>
        <w:t>Qualifying Exam</w:t>
      </w:r>
      <w:r>
        <w:rPr>
          <w:bCs/>
          <w:lang w:val="en-US"/>
        </w:rPr>
        <w:t>s</w:t>
      </w:r>
      <w:r w:rsidRPr="004B3EEA">
        <w:rPr>
          <w:bCs/>
          <w:lang w:val="en-US"/>
        </w:rPr>
        <w:t xml:space="preserve"> Committee </w:t>
      </w:r>
      <w:r w:rsidR="00847A54">
        <w:rPr>
          <w:szCs w:val="21"/>
          <w:lang w:val="en-US"/>
        </w:rPr>
        <w:t>of</w:t>
      </w:r>
      <w:r w:rsidR="00847A54" w:rsidRPr="00160F56">
        <w:rPr>
          <w:szCs w:val="21"/>
          <w:lang w:val="en-US"/>
        </w:rPr>
        <w:t xml:space="preserve"> </w:t>
      </w:r>
      <w:r w:rsidR="00847A54">
        <w:rPr>
          <w:szCs w:val="21"/>
          <w:lang w:val="en-US"/>
        </w:rPr>
        <w:t>the</w:t>
      </w:r>
      <w:r w:rsidR="00847A54" w:rsidRPr="00160F56">
        <w:rPr>
          <w:szCs w:val="21"/>
          <w:lang w:val="en-US"/>
        </w:rPr>
        <w:t xml:space="preserve"> </w:t>
      </w:r>
      <w:r w:rsidR="00847A54">
        <w:rPr>
          <w:szCs w:val="21"/>
          <w:lang w:val="en-US"/>
        </w:rPr>
        <w:t>Department</w:t>
      </w:r>
      <w:r w:rsidR="00847A54" w:rsidRPr="00160F56">
        <w:rPr>
          <w:szCs w:val="21"/>
          <w:lang w:val="en-US"/>
        </w:rPr>
        <w:t xml:space="preserve"> </w:t>
      </w:r>
      <w:r w:rsidR="00847A54">
        <w:rPr>
          <w:szCs w:val="21"/>
          <w:lang w:val="en-US"/>
        </w:rPr>
        <w:t>of</w:t>
      </w:r>
      <w:r w:rsidR="00847A54" w:rsidRPr="00160F56">
        <w:rPr>
          <w:szCs w:val="21"/>
          <w:lang w:val="en-US"/>
        </w:rPr>
        <w:t xml:space="preserve"> </w:t>
      </w:r>
      <w:r w:rsidR="00180A9F">
        <w:rPr>
          <w:lang w:val="en-US"/>
        </w:rPr>
        <w:t xml:space="preserve">Civil </w:t>
      </w:r>
      <w:r w:rsidR="00D17407">
        <w:rPr>
          <w:lang w:val="en-US"/>
        </w:rPr>
        <w:t>Engineering</w:t>
      </w:r>
      <w:r w:rsidR="00443DBF">
        <w:rPr>
          <w:szCs w:val="21"/>
          <w:lang w:val="en-US"/>
        </w:rPr>
        <w:t>.</w:t>
      </w:r>
      <w:r w:rsidR="00443DBF" w:rsidRPr="00443DBF">
        <w:rPr>
          <w:lang w:val="en-US"/>
        </w:rPr>
        <w:t xml:space="preserve"> </w:t>
      </w:r>
      <w:r w:rsidR="00443DBF">
        <w:t>Τ</w:t>
      </w:r>
      <w:r w:rsidR="00443DBF" w:rsidRPr="000635B2">
        <w:rPr>
          <w:lang w:val="en-US"/>
        </w:rPr>
        <w:t xml:space="preserve">echnological </w:t>
      </w:r>
      <w:r w:rsidR="00443DBF">
        <w:t>Ε</w:t>
      </w:r>
      <w:r w:rsidR="00443DBF" w:rsidRPr="000635B2">
        <w:rPr>
          <w:lang w:val="en-US"/>
        </w:rPr>
        <w:t xml:space="preserve">ducational </w:t>
      </w:r>
      <w:r w:rsidR="00443DBF">
        <w:t>Ι</w:t>
      </w:r>
      <w:r w:rsidR="00443DBF"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443DBF" w:rsidRPr="000635B2">
        <w:rPr>
          <w:lang w:val="en-US"/>
        </w:rPr>
        <w:t>of Larissa-Greece</w:t>
      </w:r>
      <w:r w:rsidR="00443DBF">
        <w:rPr>
          <w:szCs w:val="21"/>
          <w:lang w:val="en-US"/>
        </w:rPr>
        <w:t xml:space="preserve"> </w:t>
      </w:r>
      <w:r w:rsidR="005F63EF" w:rsidRPr="00160F56">
        <w:rPr>
          <w:szCs w:val="21"/>
          <w:lang w:val="en-US"/>
        </w:rPr>
        <w:t>(</w:t>
      </w:r>
      <w:r w:rsidR="00E44F2A">
        <w:rPr>
          <w:lang w:val="en-US"/>
        </w:rPr>
        <w:t>Trikala</w:t>
      </w:r>
      <w:r w:rsidR="00E44F2A" w:rsidRPr="00160F56">
        <w:rPr>
          <w:lang w:val="en-US"/>
        </w:rPr>
        <w:t xml:space="preserve"> </w:t>
      </w:r>
      <w:r w:rsidR="00E44F2A">
        <w:rPr>
          <w:lang w:val="en-US"/>
        </w:rPr>
        <w:t>Branch</w:t>
      </w:r>
      <w:r w:rsidR="005F63EF" w:rsidRPr="00160F56">
        <w:rPr>
          <w:szCs w:val="21"/>
          <w:lang w:val="en-US"/>
        </w:rPr>
        <w:t>)</w:t>
      </w:r>
      <w:r w:rsidR="00443DBF" w:rsidRPr="00443DBF">
        <w:rPr>
          <w:lang w:val="en-US"/>
        </w:rPr>
        <w:t xml:space="preserve"> </w:t>
      </w:r>
      <w:r w:rsidR="00443DBF">
        <w:rPr>
          <w:lang w:val="en-US"/>
        </w:rPr>
        <w:t xml:space="preserve">(June </w:t>
      </w:r>
      <w:r w:rsidR="00366935">
        <w:rPr>
          <w:lang w:val="en-US"/>
        </w:rPr>
        <w:t>’</w:t>
      </w:r>
      <w:r w:rsidR="00443DBF">
        <w:rPr>
          <w:lang w:val="en-US"/>
        </w:rPr>
        <w:t>09</w:t>
      </w:r>
      <w:r w:rsidR="00366935">
        <w:rPr>
          <w:lang w:val="en-US"/>
        </w:rPr>
        <w:t xml:space="preserve"> </w:t>
      </w:r>
      <w:r w:rsidR="00443DBF">
        <w:rPr>
          <w:lang w:val="en-US"/>
        </w:rPr>
        <w:t>-</w:t>
      </w:r>
      <w:r w:rsidR="00366935">
        <w:rPr>
          <w:lang w:val="en-US"/>
        </w:rPr>
        <w:t xml:space="preserve"> </w:t>
      </w:r>
      <w:r w:rsidR="00443DBF">
        <w:rPr>
          <w:lang w:val="en-US"/>
        </w:rPr>
        <w:t>Feb.’13)</w:t>
      </w:r>
    </w:p>
    <w:p w:rsidR="00CA78F6" w:rsidRPr="00CA78F6" w:rsidRDefault="00133E98" w:rsidP="008C7498">
      <w:pPr>
        <w:numPr>
          <w:ilvl w:val="0"/>
          <w:numId w:val="7"/>
        </w:numPr>
        <w:tabs>
          <w:tab w:val="num" w:pos="0"/>
          <w:tab w:val="left" w:pos="360"/>
        </w:tabs>
        <w:ind w:right="-514"/>
        <w:jc w:val="both"/>
        <w:rPr>
          <w:b/>
          <w:bCs/>
          <w:lang w:val="en-US"/>
        </w:rPr>
      </w:pPr>
      <w:r w:rsidRPr="00CA78F6">
        <w:rPr>
          <w:bCs/>
          <w:lang w:val="en-US"/>
        </w:rPr>
        <w:lastRenderedPageBreak/>
        <w:t>Member of the Qualifying Exams Committee of the Department of Renovation and Restoration</w:t>
      </w:r>
      <w:r w:rsidR="00443DBF" w:rsidRPr="00CA78F6">
        <w:rPr>
          <w:bCs/>
          <w:lang w:val="en-US"/>
        </w:rPr>
        <w:t>.</w:t>
      </w:r>
      <w:r w:rsidR="00443DBF" w:rsidRPr="00CA78F6">
        <w:rPr>
          <w:lang w:val="en-US"/>
        </w:rPr>
        <w:t xml:space="preserve"> </w:t>
      </w:r>
      <w:r w:rsidR="00443DBF" w:rsidRPr="00CA78F6">
        <w:t>Τ</w:t>
      </w:r>
      <w:r w:rsidR="00443DBF" w:rsidRPr="00CA78F6">
        <w:rPr>
          <w:lang w:val="en-US"/>
        </w:rPr>
        <w:t xml:space="preserve">echnological </w:t>
      </w:r>
      <w:r w:rsidR="00443DBF" w:rsidRPr="00CA78F6">
        <w:t>Ε</w:t>
      </w:r>
      <w:r w:rsidR="00443DBF" w:rsidRPr="00CA78F6">
        <w:rPr>
          <w:lang w:val="en-US"/>
        </w:rPr>
        <w:t xml:space="preserve">ducational </w:t>
      </w:r>
      <w:r w:rsidR="00443DBF" w:rsidRPr="00CA78F6">
        <w:t>Ι</w:t>
      </w:r>
      <w:r w:rsidR="00443DBF" w:rsidRPr="00CA78F6">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443DBF" w:rsidRPr="00CA78F6">
        <w:rPr>
          <w:lang w:val="en-US"/>
        </w:rPr>
        <w:t>of Larissa-Greece</w:t>
      </w:r>
      <w:r w:rsidR="00443DBF" w:rsidRPr="00CA78F6">
        <w:rPr>
          <w:szCs w:val="21"/>
          <w:lang w:val="en-US"/>
        </w:rPr>
        <w:t xml:space="preserve"> (</w:t>
      </w:r>
      <w:r w:rsidR="00443DBF" w:rsidRPr="00CA78F6">
        <w:rPr>
          <w:lang w:val="en-US"/>
        </w:rPr>
        <w:t>Trikala Branch</w:t>
      </w:r>
      <w:r w:rsidR="00443DBF" w:rsidRPr="00CA78F6">
        <w:rPr>
          <w:szCs w:val="21"/>
          <w:lang w:val="en-US"/>
        </w:rPr>
        <w:t>)</w:t>
      </w:r>
      <w:r w:rsidR="00443DBF" w:rsidRPr="00CA78F6">
        <w:rPr>
          <w:lang w:val="en-US"/>
        </w:rPr>
        <w:t xml:space="preserve"> (June </w:t>
      </w:r>
      <w:r w:rsidR="00366935">
        <w:rPr>
          <w:lang w:val="en-US"/>
        </w:rPr>
        <w:t>’</w:t>
      </w:r>
      <w:r w:rsidR="00443DBF" w:rsidRPr="00CA78F6">
        <w:rPr>
          <w:lang w:val="en-US"/>
        </w:rPr>
        <w:t>09</w:t>
      </w:r>
      <w:r w:rsidR="00366935">
        <w:rPr>
          <w:lang w:val="en-US"/>
        </w:rPr>
        <w:t xml:space="preserve"> </w:t>
      </w:r>
      <w:r w:rsidR="00443DBF" w:rsidRPr="00CA78F6">
        <w:rPr>
          <w:lang w:val="en-US"/>
        </w:rPr>
        <w:t>-</w:t>
      </w:r>
      <w:r w:rsidR="00366935">
        <w:rPr>
          <w:lang w:val="en-US"/>
        </w:rPr>
        <w:t xml:space="preserve"> </w:t>
      </w:r>
      <w:r w:rsidR="00443DBF" w:rsidRPr="00CA78F6">
        <w:rPr>
          <w:lang w:val="en-US"/>
        </w:rPr>
        <w:t>Feb.’13)</w:t>
      </w:r>
    </w:p>
    <w:p w:rsidR="00DE21AB" w:rsidRPr="00CA78F6" w:rsidRDefault="005C328A" w:rsidP="008C7498">
      <w:pPr>
        <w:numPr>
          <w:ilvl w:val="0"/>
          <w:numId w:val="7"/>
        </w:numPr>
        <w:tabs>
          <w:tab w:val="num" w:pos="0"/>
          <w:tab w:val="left" w:pos="360"/>
        </w:tabs>
        <w:ind w:right="-514"/>
        <w:jc w:val="both"/>
        <w:rPr>
          <w:b/>
          <w:bCs/>
          <w:lang w:val="en-US"/>
        </w:rPr>
      </w:pPr>
      <w:r w:rsidRPr="00CA78F6">
        <w:rPr>
          <w:szCs w:val="21"/>
          <w:lang w:val="en-US"/>
        </w:rPr>
        <w:t xml:space="preserve">Member of the Recommendation Committee of Evaluating the Scientific and Laboratory Associate Candidates </w:t>
      </w:r>
      <w:r w:rsidR="00063BAB" w:rsidRPr="00CA78F6">
        <w:rPr>
          <w:lang w:val="en-US"/>
        </w:rPr>
        <w:t>of the Department of Civil Engineering</w:t>
      </w:r>
      <w:r w:rsidR="00DE21AB" w:rsidRPr="00CA78F6">
        <w:rPr>
          <w:lang w:val="en-US"/>
        </w:rPr>
        <w:t>.</w:t>
      </w:r>
      <w:r w:rsidR="00063BAB" w:rsidRPr="00CA78F6">
        <w:rPr>
          <w:lang w:val="en-US"/>
        </w:rPr>
        <w:t xml:space="preserve"> </w:t>
      </w:r>
      <w:r w:rsidR="00DE21AB" w:rsidRPr="00CA78F6">
        <w:t>Τ</w:t>
      </w:r>
      <w:r w:rsidR="00DE21AB" w:rsidRPr="00CA78F6">
        <w:rPr>
          <w:lang w:val="en-US"/>
        </w:rPr>
        <w:t xml:space="preserve">echnological </w:t>
      </w:r>
      <w:r w:rsidR="00DE21AB" w:rsidRPr="00CA78F6">
        <w:t>Ε</w:t>
      </w:r>
      <w:r w:rsidR="00DE21AB" w:rsidRPr="00CA78F6">
        <w:rPr>
          <w:lang w:val="en-US"/>
        </w:rPr>
        <w:t xml:space="preserve">ducational </w:t>
      </w:r>
      <w:r w:rsidR="00DE21AB" w:rsidRPr="00CA78F6">
        <w:t>Ι</w:t>
      </w:r>
      <w:r w:rsidR="00DE21AB" w:rsidRPr="00CA78F6">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DE21AB" w:rsidRPr="00CA78F6">
        <w:rPr>
          <w:lang w:val="en-US"/>
        </w:rPr>
        <w:t>of Larissa-Greece</w:t>
      </w:r>
      <w:r w:rsidR="00DE21AB" w:rsidRPr="00CA78F6">
        <w:rPr>
          <w:szCs w:val="21"/>
          <w:lang w:val="en-US"/>
        </w:rPr>
        <w:t xml:space="preserve"> </w:t>
      </w:r>
      <w:r w:rsidR="00967DA1" w:rsidRPr="00CA78F6">
        <w:rPr>
          <w:lang w:val="en-US"/>
        </w:rPr>
        <w:t>(</w:t>
      </w:r>
      <w:r w:rsidR="00E44F2A" w:rsidRPr="00CA78F6">
        <w:rPr>
          <w:lang w:val="en-US"/>
        </w:rPr>
        <w:t>Trikala Branch</w:t>
      </w:r>
      <w:r w:rsidR="00967DA1" w:rsidRPr="00CA78F6">
        <w:rPr>
          <w:lang w:val="en-US"/>
        </w:rPr>
        <w:t>)</w:t>
      </w:r>
      <w:r w:rsidR="00DE21AB" w:rsidRPr="00CA78F6">
        <w:rPr>
          <w:lang w:val="en-US"/>
        </w:rPr>
        <w:t xml:space="preserve"> (June </w:t>
      </w:r>
      <w:r w:rsidR="00366935">
        <w:rPr>
          <w:lang w:val="en-US"/>
        </w:rPr>
        <w:t>’</w:t>
      </w:r>
      <w:r w:rsidR="00DE21AB" w:rsidRPr="00CA78F6">
        <w:rPr>
          <w:lang w:val="en-US"/>
        </w:rPr>
        <w:t>09</w:t>
      </w:r>
      <w:r w:rsidR="00366935">
        <w:rPr>
          <w:lang w:val="en-US"/>
        </w:rPr>
        <w:t xml:space="preserve"> </w:t>
      </w:r>
      <w:r w:rsidR="00DE21AB" w:rsidRPr="00CA78F6">
        <w:rPr>
          <w:lang w:val="en-US"/>
        </w:rPr>
        <w:t>-</w:t>
      </w:r>
      <w:r w:rsidR="00366935">
        <w:rPr>
          <w:lang w:val="en-US"/>
        </w:rPr>
        <w:t xml:space="preserve"> </w:t>
      </w:r>
      <w:r w:rsidR="00DE21AB" w:rsidRPr="00CA78F6">
        <w:rPr>
          <w:lang w:val="en-US"/>
        </w:rPr>
        <w:t>Feb.’13)</w:t>
      </w:r>
    </w:p>
    <w:p w:rsidR="00E36234" w:rsidRPr="00643289" w:rsidRDefault="00643289" w:rsidP="008C7498">
      <w:pPr>
        <w:numPr>
          <w:ilvl w:val="0"/>
          <w:numId w:val="7"/>
        </w:numPr>
        <w:tabs>
          <w:tab w:val="num" w:pos="0"/>
          <w:tab w:val="left" w:pos="360"/>
        </w:tabs>
        <w:ind w:right="-514"/>
        <w:jc w:val="both"/>
        <w:rPr>
          <w:b/>
          <w:bCs/>
          <w:lang w:val="en-US"/>
        </w:rPr>
      </w:pPr>
      <w:r w:rsidRPr="00643289">
        <w:rPr>
          <w:lang w:val="en-US"/>
        </w:rPr>
        <w:t xml:space="preserve">Member of the Special Composition Assembly of </w:t>
      </w:r>
      <w:r w:rsidR="00DE21AB">
        <w:rPr>
          <w:lang w:val="en-US"/>
        </w:rPr>
        <w:t xml:space="preserve">the </w:t>
      </w:r>
      <w:r w:rsidR="00DE21AB">
        <w:t>Τ</w:t>
      </w:r>
      <w:r w:rsidR="00DE21AB" w:rsidRPr="000635B2">
        <w:rPr>
          <w:lang w:val="en-US"/>
        </w:rPr>
        <w:t xml:space="preserve">echnological </w:t>
      </w:r>
      <w:r w:rsidR="00DE21AB">
        <w:t>Ε</w:t>
      </w:r>
      <w:r w:rsidR="00DE21AB" w:rsidRPr="000635B2">
        <w:rPr>
          <w:lang w:val="en-US"/>
        </w:rPr>
        <w:t xml:space="preserve">ducational </w:t>
      </w:r>
      <w:r w:rsidR="00DE21AB">
        <w:t>Ι</w:t>
      </w:r>
      <w:r w:rsidR="00DE21AB"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DE21AB" w:rsidRPr="000635B2">
        <w:rPr>
          <w:lang w:val="en-US"/>
        </w:rPr>
        <w:t>of Larissa-Greece</w:t>
      </w:r>
      <w:r w:rsidR="00DE21AB">
        <w:rPr>
          <w:lang w:val="en-US"/>
        </w:rPr>
        <w:t xml:space="preserve"> </w:t>
      </w:r>
      <w:r w:rsidR="00E36234" w:rsidRPr="00643289">
        <w:rPr>
          <w:lang w:val="en-US"/>
        </w:rPr>
        <w:t>(</w:t>
      </w:r>
      <w:r w:rsidR="00E44F2A">
        <w:rPr>
          <w:lang w:val="en-US"/>
        </w:rPr>
        <w:t>May</w:t>
      </w:r>
      <w:r w:rsidR="00E36234" w:rsidRPr="00822D35">
        <w:t>΄</w:t>
      </w:r>
      <w:r w:rsidR="00E36234" w:rsidRPr="00643289">
        <w:rPr>
          <w:lang w:val="en-US"/>
        </w:rPr>
        <w:t>09</w:t>
      </w:r>
      <w:r w:rsidR="00366935">
        <w:rPr>
          <w:lang w:val="en-US"/>
        </w:rPr>
        <w:t xml:space="preserve"> </w:t>
      </w:r>
      <w:r w:rsidR="00E36234" w:rsidRPr="00643289">
        <w:rPr>
          <w:lang w:val="en-US"/>
        </w:rPr>
        <w:t>-</w:t>
      </w:r>
      <w:r w:rsidR="00366935">
        <w:rPr>
          <w:lang w:val="en-US"/>
        </w:rPr>
        <w:t xml:space="preserve"> </w:t>
      </w:r>
      <w:r w:rsidR="00E44F2A">
        <w:rPr>
          <w:lang w:val="en-US"/>
        </w:rPr>
        <w:t>Aug</w:t>
      </w:r>
      <w:r w:rsidR="00E36234" w:rsidRPr="00643289">
        <w:rPr>
          <w:lang w:val="en-US"/>
        </w:rPr>
        <w:t>.</w:t>
      </w:r>
      <w:r w:rsidR="00E36234" w:rsidRPr="00822D35">
        <w:t>΄</w:t>
      </w:r>
      <w:r w:rsidR="00E36234" w:rsidRPr="00643289">
        <w:rPr>
          <w:lang w:val="en-US"/>
        </w:rPr>
        <w:t>13)</w:t>
      </w:r>
    </w:p>
    <w:p w:rsidR="00302EF4" w:rsidRPr="00887F68" w:rsidRDefault="00887F68" w:rsidP="008C7498">
      <w:pPr>
        <w:numPr>
          <w:ilvl w:val="0"/>
          <w:numId w:val="7"/>
        </w:numPr>
        <w:tabs>
          <w:tab w:val="num" w:pos="0"/>
          <w:tab w:val="left" w:pos="360"/>
        </w:tabs>
        <w:ind w:right="-514"/>
        <w:jc w:val="both"/>
        <w:rPr>
          <w:b/>
          <w:bCs/>
          <w:lang w:val="en-US"/>
        </w:rPr>
      </w:pPr>
      <w:r w:rsidRPr="00887F68">
        <w:rPr>
          <w:lang w:val="en-US"/>
        </w:rPr>
        <w:t xml:space="preserve">Member of Committee </w:t>
      </w:r>
      <w:r>
        <w:rPr>
          <w:lang w:val="en-US"/>
        </w:rPr>
        <w:t>of Material Purchases</w:t>
      </w:r>
      <w:r w:rsidR="00302EF4" w:rsidRPr="00887F68">
        <w:rPr>
          <w:lang w:val="en-US"/>
        </w:rPr>
        <w:t xml:space="preserve"> </w:t>
      </w:r>
      <w:r w:rsidR="00063BAB">
        <w:rPr>
          <w:lang w:val="en-US"/>
        </w:rPr>
        <w:t>of the Department of Civil Engineering</w:t>
      </w:r>
      <w:r w:rsidR="00DE21AB">
        <w:rPr>
          <w:lang w:val="en-US"/>
        </w:rPr>
        <w:t>.</w:t>
      </w:r>
      <w:r w:rsidR="00063BAB">
        <w:rPr>
          <w:lang w:val="en-US"/>
        </w:rPr>
        <w:t xml:space="preserve"> </w:t>
      </w:r>
      <w:r w:rsidR="00DE21AB">
        <w:t>Τ</w:t>
      </w:r>
      <w:r w:rsidR="00DE21AB" w:rsidRPr="000635B2">
        <w:rPr>
          <w:lang w:val="en-US"/>
        </w:rPr>
        <w:t xml:space="preserve">echnological </w:t>
      </w:r>
      <w:r w:rsidR="00DE21AB">
        <w:t>Ε</w:t>
      </w:r>
      <w:r w:rsidR="00DE21AB" w:rsidRPr="000635B2">
        <w:rPr>
          <w:lang w:val="en-US"/>
        </w:rPr>
        <w:t xml:space="preserve">ducational </w:t>
      </w:r>
      <w:r w:rsidR="00DE21AB">
        <w:t>Ι</w:t>
      </w:r>
      <w:r w:rsidR="00DE21AB"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DE21AB" w:rsidRPr="000635B2">
        <w:rPr>
          <w:lang w:val="en-US"/>
        </w:rPr>
        <w:t>of Larissa-Greece</w:t>
      </w:r>
      <w:r w:rsidR="00DE21AB">
        <w:rPr>
          <w:lang w:val="en-US"/>
        </w:rPr>
        <w:t xml:space="preserve"> </w:t>
      </w:r>
      <w:r w:rsidR="00302EF4" w:rsidRPr="00AD30F5">
        <w:rPr>
          <w:lang w:val="en-US"/>
        </w:rPr>
        <w:t>(</w:t>
      </w:r>
      <w:r w:rsidR="00E44F2A" w:rsidRPr="00AD30F5">
        <w:rPr>
          <w:lang w:val="en-US"/>
        </w:rPr>
        <w:t>Trikala Branch</w:t>
      </w:r>
      <w:r w:rsidR="00302EF4" w:rsidRPr="00AD30F5">
        <w:rPr>
          <w:lang w:val="en-US"/>
        </w:rPr>
        <w:t>)</w:t>
      </w:r>
      <w:r w:rsidR="00302EF4" w:rsidRPr="00887F68">
        <w:rPr>
          <w:lang w:val="en-US"/>
        </w:rPr>
        <w:t xml:space="preserve">  </w:t>
      </w:r>
    </w:p>
    <w:p w:rsidR="00E36234" w:rsidRPr="001C4300" w:rsidRDefault="001C4300" w:rsidP="008C7498">
      <w:pPr>
        <w:numPr>
          <w:ilvl w:val="0"/>
          <w:numId w:val="7"/>
        </w:numPr>
        <w:tabs>
          <w:tab w:val="num" w:pos="0"/>
          <w:tab w:val="left" w:pos="360"/>
        </w:tabs>
        <w:ind w:right="-514"/>
        <w:jc w:val="both"/>
        <w:rPr>
          <w:b/>
          <w:bCs/>
          <w:lang w:val="en-US"/>
        </w:rPr>
      </w:pPr>
      <w:r w:rsidRPr="001C4300">
        <w:rPr>
          <w:lang w:val="en-US"/>
        </w:rPr>
        <w:t xml:space="preserve">Chairman of </w:t>
      </w:r>
      <w:r>
        <w:rPr>
          <w:lang w:val="en-US"/>
        </w:rPr>
        <w:t>Qualitative and Quantitative Acceptance</w:t>
      </w:r>
      <w:r w:rsidR="00E36234" w:rsidRPr="001C4300">
        <w:rPr>
          <w:lang w:val="en-US"/>
        </w:rPr>
        <w:t xml:space="preserve"> </w:t>
      </w:r>
      <w:r w:rsidRPr="001C4300">
        <w:rPr>
          <w:lang w:val="en-US"/>
        </w:rPr>
        <w:t xml:space="preserve">Committees </w:t>
      </w:r>
      <w:r w:rsidR="00063BAB">
        <w:rPr>
          <w:lang w:val="en-US"/>
        </w:rPr>
        <w:t>of the Department of Civil Engineering</w:t>
      </w:r>
      <w:r w:rsidR="00DE21AB">
        <w:rPr>
          <w:lang w:val="en-US"/>
        </w:rPr>
        <w:t>.</w:t>
      </w:r>
      <w:r w:rsidR="00063BAB">
        <w:rPr>
          <w:lang w:val="en-US"/>
        </w:rPr>
        <w:t xml:space="preserve"> </w:t>
      </w:r>
      <w:r w:rsidR="00DE21AB">
        <w:t>Τ</w:t>
      </w:r>
      <w:r w:rsidR="00DE21AB" w:rsidRPr="000635B2">
        <w:rPr>
          <w:lang w:val="en-US"/>
        </w:rPr>
        <w:t xml:space="preserve">echnological </w:t>
      </w:r>
      <w:r w:rsidR="00DE21AB">
        <w:t>Ε</w:t>
      </w:r>
      <w:r w:rsidR="00DE21AB" w:rsidRPr="000635B2">
        <w:rPr>
          <w:lang w:val="en-US"/>
        </w:rPr>
        <w:t xml:space="preserve">ducational </w:t>
      </w:r>
      <w:r w:rsidR="00DE21AB">
        <w:t>Ι</w:t>
      </w:r>
      <w:r w:rsidR="00DE21AB"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DE21AB" w:rsidRPr="000635B2">
        <w:rPr>
          <w:lang w:val="en-US"/>
        </w:rPr>
        <w:t>of Larissa-Greece</w:t>
      </w:r>
      <w:r w:rsidR="00DE21AB">
        <w:rPr>
          <w:lang w:val="en-US"/>
        </w:rPr>
        <w:t xml:space="preserve"> </w:t>
      </w:r>
      <w:r w:rsidR="00E36234" w:rsidRPr="00AD30F5">
        <w:rPr>
          <w:lang w:val="en-US"/>
        </w:rPr>
        <w:t>(</w:t>
      </w:r>
      <w:r w:rsidR="00E44F2A" w:rsidRPr="00AD30F5">
        <w:rPr>
          <w:lang w:val="en-US"/>
        </w:rPr>
        <w:t>Trikala Branch</w:t>
      </w:r>
      <w:r w:rsidR="00E36234" w:rsidRPr="00AD30F5">
        <w:rPr>
          <w:lang w:val="en-US"/>
        </w:rPr>
        <w:t>)</w:t>
      </w:r>
      <w:r w:rsidR="00E36234" w:rsidRPr="001C4300">
        <w:rPr>
          <w:lang w:val="en-US"/>
        </w:rPr>
        <w:t xml:space="preserve">  </w:t>
      </w:r>
    </w:p>
    <w:p w:rsidR="00E2035A" w:rsidRPr="008D7D56" w:rsidRDefault="00427FB9" w:rsidP="008C7498">
      <w:pPr>
        <w:numPr>
          <w:ilvl w:val="0"/>
          <w:numId w:val="7"/>
        </w:numPr>
        <w:tabs>
          <w:tab w:val="num" w:pos="0"/>
          <w:tab w:val="left" w:pos="360"/>
        </w:tabs>
        <w:ind w:right="-514"/>
        <w:jc w:val="both"/>
        <w:rPr>
          <w:b/>
          <w:bCs/>
          <w:lang w:val="en-US"/>
        </w:rPr>
      </w:pPr>
      <w:r w:rsidRPr="001C4300">
        <w:rPr>
          <w:lang w:val="en-US"/>
        </w:rPr>
        <w:t xml:space="preserve">Chairman </w:t>
      </w:r>
      <w:r w:rsidR="008D7D56" w:rsidRPr="008D7D56">
        <w:rPr>
          <w:lang w:val="en-US"/>
        </w:rPr>
        <w:t>of the Revision Committee of the Studies Program</w:t>
      </w:r>
      <w:r w:rsidR="008D7D56">
        <w:rPr>
          <w:lang w:val="en-US"/>
        </w:rPr>
        <w:t xml:space="preserve">. </w:t>
      </w:r>
      <w:r w:rsidR="00063BAB">
        <w:rPr>
          <w:lang w:val="en-US"/>
        </w:rPr>
        <w:t>Department of Civil Engineering</w:t>
      </w:r>
      <w:r w:rsidR="008D7D56">
        <w:rPr>
          <w:lang w:val="en-US"/>
        </w:rPr>
        <w:t>,</w:t>
      </w:r>
      <w:r w:rsidR="00063BAB">
        <w:rPr>
          <w:lang w:val="en-US"/>
        </w:rPr>
        <w:t xml:space="preserve"> </w:t>
      </w:r>
      <w:r w:rsidR="00DE21AB">
        <w:t>Τ</w:t>
      </w:r>
      <w:r w:rsidR="00DE21AB" w:rsidRPr="000635B2">
        <w:rPr>
          <w:lang w:val="en-US"/>
        </w:rPr>
        <w:t xml:space="preserve">echnological </w:t>
      </w:r>
      <w:r w:rsidR="00DE21AB">
        <w:t>Ε</w:t>
      </w:r>
      <w:r w:rsidR="00DE21AB" w:rsidRPr="000635B2">
        <w:rPr>
          <w:lang w:val="en-US"/>
        </w:rPr>
        <w:t xml:space="preserve">ducational </w:t>
      </w:r>
      <w:r w:rsidR="00DE21AB">
        <w:t>Ι</w:t>
      </w:r>
      <w:r w:rsidR="00DE21AB"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DE21AB" w:rsidRPr="000635B2">
        <w:rPr>
          <w:lang w:val="en-US"/>
        </w:rPr>
        <w:t>of Larissa-Greece</w:t>
      </w:r>
      <w:r w:rsidR="00DE21AB">
        <w:rPr>
          <w:lang w:val="en-US"/>
        </w:rPr>
        <w:t xml:space="preserve"> </w:t>
      </w:r>
      <w:r w:rsidR="00E2035A" w:rsidRPr="00427FB9">
        <w:rPr>
          <w:szCs w:val="21"/>
          <w:lang w:val="en-US"/>
        </w:rPr>
        <w:t>(</w:t>
      </w:r>
      <w:r w:rsidR="00E44F2A">
        <w:rPr>
          <w:lang w:val="en-US"/>
        </w:rPr>
        <w:t>Trikala</w:t>
      </w:r>
      <w:r w:rsidR="00E44F2A" w:rsidRPr="00427FB9">
        <w:rPr>
          <w:lang w:val="en-US"/>
        </w:rPr>
        <w:t xml:space="preserve"> </w:t>
      </w:r>
      <w:r w:rsidR="00E44F2A" w:rsidRPr="008D7D56">
        <w:rPr>
          <w:lang w:val="en-US"/>
        </w:rPr>
        <w:t>Branch</w:t>
      </w:r>
      <w:r w:rsidR="00E2035A" w:rsidRPr="008D7D56">
        <w:rPr>
          <w:szCs w:val="21"/>
          <w:lang w:val="en-US"/>
        </w:rPr>
        <w:t>)</w:t>
      </w:r>
    </w:p>
    <w:p w:rsidR="00C15A02" w:rsidRPr="00D01762" w:rsidRDefault="00D01762" w:rsidP="008C7498">
      <w:pPr>
        <w:numPr>
          <w:ilvl w:val="0"/>
          <w:numId w:val="7"/>
        </w:numPr>
        <w:autoSpaceDE w:val="0"/>
        <w:autoSpaceDN w:val="0"/>
        <w:adjustRightInd w:val="0"/>
        <w:ind w:right="-514"/>
        <w:jc w:val="both"/>
        <w:rPr>
          <w:lang w:val="en-US"/>
        </w:rPr>
      </w:pPr>
      <w:r w:rsidRPr="00D01762">
        <w:rPr>
          <w:lang w:val="en-US" w:eastAsia="en-US"/>
        </w:rPr>
        <w:t xml:space="preserve">Member of </w:t>
      </w:r>
      <w:r>
        <w:rPr>
          <w:lang w:val="en-US" w:eastAsia="en-US"/>
        </w:rPr>
        <w:t xml:space="preserve">the </w:t>
      </w:r>
      <w:r w:rsidRPr="00D01762">
        <w:rPr>
          <w:lang w:val="en-US" w:eastAsia="en-US"/>
        </w:rPr>
        <w:t xml:space="preserve">Drafts-Regular and International </w:t>
      </w:r>
      <w:r>
        <w:rPr>
          <w:lang w:val="en-US" w:eastAsia="en-US"/>
        </w:rPr>
        <w:t>C</w:t>
      </w:r>
      <w:r w:rsidRPr="00D01762">
        <w:rPr>
          <w:lang w:val="en-US" w:eastAsia="en-US"/>
        </w:rPr>
        <w:t xml:space="preserve">ompetitions Committee </w:t>
      </w:r>
      <w:r>
        <w:rPr>
          <w:lang w:val="en-US" w:eastAsia="en-US"/>
        </w:rPr>
        <w:t xml:space="preserve">– Objection Committee of </w:t>
      </w:r>
      <w:r w:rsidR="00683070">
        <w:rPr>
          <w:lang w:val="en-US" w:eastAsia="en-US"/>
        </w:rPr>
        <w:t>the</w:t>
      </w:r>
      <w:r w:rsidR="00683070" w:rsidRPr="00683070">
        <w:rPr>
          <w:lang w:val="en-US"/>
        </w:rPr>
        <w:t xml:space="preserve"> </w:t>
      </w:r>
      <w:r w:rsidR="00683070" w:rsidRPr="000635B2">
        <w:rPr>
          <w:lang w:val="en-US"/>
        </w:rPr>
        <w:t xml:space="preserve">School of Business Administration and </w:t>
      </w:r>
      <w:r w:rsidR="00683070" w:rsidRPr="0024207C">
        <w:rPr>
          <w:lang w:val="en-US"/>
        </w:rPr>
        <w:t>Economics</w:t>
      </w:r>
      <w:r w:rsidR="00683070">
        <w:rPr>
          <w:lang w:val="en-US"/>
        </w:rPr>
        <w:t>.</w:t>
      </w:r>
      <w:r w:rsidR="00DE21AB">
        <w:t>Τ</w:t>
      </w:r>
      <w:r w:rsidR="00DE21AB" w:rsidRPr="000635B2">
        <w:rPr>
          <w:lang w:val="en-US"/>
        </w:rPr>
        <w:t xml:space="preserve">echnological </w:t>
      </w:r>
      <w:r w:rsidR="00DE21AB">
        <w:t>Ε</w:t>
      </w:r>
      <w:r w:rsidR="00DE21AB" w:rsidRPr="000635B2">
        <w:rPr>
          <w:lang w:val="en-US"/>
        </w:rPr>
        <w:t xml:space="preserve">ducational </w:t>
      </w:r>
      <w:r w:rsidR="00DE21AB">
        <w:t>Ι</w:t>
      </w:r>
      <w:r w:rsidR="00DE21AB"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DE21AB" w:rsidRPr="000635B2">
        <w:rPr>
          <w:lang w:val="en-US"/>
        </w:rPr>
        <w:t>of</w:t>
      </w:r>
      <w:r w:rsidR="00DE21AB" w:rsidRPr="00DE21AB">
        <w:rPr>
          <w:lang w:val="en-US" w:eastAsia="en-US"/>
        </w:rPr>
        <w:t xml:space="preserve"> </w:t>
      </w:r>
      <w:r w:rsidR="00DE21AB">
        <w:rPr>
          <w:lang w:val="en-US" w:eastAsia="en-US"/>
        </w:rPr>
        <w:t>Thessaly</w:t>
      </w:r>
      <w:r w:rsidR="00DE21AB" w:rsidRPr="000635B2">
        <w:rPr>
          <w:lang w:val="en-US"/>
        </w:rPr>
        <w:t xml:space="preserve"> -Greece</w:t>
      </w:r>
      <w:r w:rsidR="00683070" w:rsidRPr="000635B2">
        <w:rPr>
          <w:lang w:val="en-US"/>
        </w:rPr>
        <w:t xml:space="preserve">/ </w:t>
      </w:r>
      <w:r w:rsidR="00C15A02" w:rsidRPr="00D01762">
        <w:rPr>
          <w:lang w:val="en-US" w:eastAsia="en-US"/>
        </w:rPr>
        <w:t>(</w:t>
      </w:r>
      <w:r w:rsidR="00E44F2A">
        <w:rPr>
          <w:lang w:val="en-US" w:eastAsia="en-US"/>
        </w:rPr>
        <w:t>Jan</w:t>
      </w:r>
      <w:r w:rsidR="00C15A02" w:rsidRPr="00D01762">
        <w:rPr>
          <w:lang w:val="en-US" w:eastAsia="en-US"/>
        </w:rPr>
        <w:t>.</w:t>
      </w:r>
      <w:r w:rsidR="0077440C" w:rsidRPr="00D01762">
        <w:rPr>
          <w:lang w:val="en-US" w:eastAsia="en-US"/>
        </w:rPr>
        <w:t>’</w:t>
      </w:r>
      <w:r w:rsidR="00C15A02" w:rsidRPr="00D01762">
        <w:rPr>
          <w:lang w:val="en-US" w:eastAsia="en-US"/>
        </w:rPr>
        <w:t>13</w:t>
      </w:r>
      <w:r w:rsidR="00366935">
        <w:rPr>
          <w:lang w:val="en-US" w:eastAsia="en-US"/>
        </w:rPr>
        <w:t xml:space="preserve"> </w:t>
      </w:r>
      <w:r w:rsidR="00C15A02" w:rsidRPr="00D01762">
        <w:rPr>
          <w:lang w:val="en-US" w:eastAsia="en-US"/>
        </w:rPr>
        <w:t>-</w:t>
      </w:r>
      <w:r w:rsidR="00366935">
        <w:rPr>
          <w:lang w:val="en-US" w:eastAsia="en-US"/>
        </w:rPr>
        <w:t xml:space="preserve"> </w:t>
      </w:r>
      <w:r w:rsidR="00E44F2A">
        <w:rPr>
          <w:lang w:val="en-US" w:eastAsia="en-US"/>
        </w:rPr>
        <w:t>Dec</w:t>
      </w:r>
      <w:r w:rsidR="00C15A02" w:rsidRPr="00D01762">
        <w:rPr>
          <w:lang w:val="en-US" w:eastAsia="en-US"/>
        </w:rPr>
        <w:t>.</w:t>
      </w:r>
      <w:r w:rsidR="0077440C" w:rsidRPr="00D01762">
        <w:rPr>
          <w:lang w:val="en-US" w:eastAsia="en-US"/>
        </w:rPr>
        <w:t>’</w:t>
      </w:r>
      <w:r w:rsidR="00C15A02" w:rsidRPr="00D01762">
        <w:rPr>
          <w:lang w:val="en-US" w:eastAsia="en-US"/>
        </w:rPr>
        <w:t>13)</w:t>
      </w:r>
    </w:p>
    <w:p w:rsidR="008D7D56" w:rsidRPr="00D01762" w:rsidRDefault="0017345A" w:rsidP="008C7498">
      <w:pPr>
        <w:numPr>
          <w:ilvl w:val="0"/>
          <w:numId w:val="7"/>
        </w:numPr>
        <w:autoSpaceDE w:val="0"/>
        <w:autoSpaceDN w:val="0"/>
        <w:adjustRightInd w:val="0"/>
        <w:ind w:right="-514"/>
        <w:jc w:val="both"/>
        <w:rPr>
          <w:lang w:val="en-US"/>
        </w:rPr>
      </w:pPr>
      <w:r w:rsidRPr="001D16D3">
        <w:rPr>
          <w:bCs/>
          <w:lang w:val="en-US"/>
        </w:rPr>
        <w:t>Chairman and Member of Committee of Student Internships</w:t>
      </w:r>
      <w:r w:rsidR="008D7D56">
        <w:rPr>
          <w:bCs/>
          <w:lang w:val="en-US"/>
        </w:rPr>
        <w:t>.</w:t>
      </w:r>
      <w:r w:rsidR="00D97F78">
        <w:rPr>
          <w:lang w:val="en-US"/>
        </w:rPr>
        <w:t xml:space="preserve"> Department of Civil Engineering</w:t>
      </w:r>
      <w:r w:rsidR="008D7D56">
        <w:rPr>
          <w:lang w:val="en-US"/>
        </w:rPr>
        <w:t>,</w:t>
      </w:r>
      <w:r w:rsidR="00D97F78">
        <w:rPr>
          <w:lang w:val="en-US"/>
        </w:rPr>
        <w:t xml:space="preserve"> </w:t>
      </w:r>
      <w:r w:rsidR="00683070">
        <w:t>Τ</w:t>
      </w:r>
      <w:r w:rsidR="00683070" w:rsidRPr="000635B2">
        <w:rPr>
          <w:lang w:val="en-US"/>
        </w:rPr>
        <w:t xml:space="preserve">echnological </w:t>
      </w:r>
      <w:r w:rsidR="00683070">
        <w:t>Ε</w:t>
      </w:r>
      <w:r w:rsidR="00683070" w:rsidRPr="000635B2">
        <w:rPr>
          <w:lang w:val="en-US"/>
        </w:rPr>
        <w:t xml:space="preserve">ducational </w:t>
      </w:r>
      <w:r w:rsidR="00683070">
        <w:t>Ι</w:t>
      </w:r>
      <w:r w:rsidR="00683070" w:rsidRPr="000635B2">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683070" w:rsidRPr="000635B2">
        <w:rPr>
          <w:lang w:val="en-US"/>
        </w:rPr>
        <w:t>of Larissa-Greece</w:t>
      </w:r>
      <w:r w:rsidR="00683070">
        <w:rPr>
          <w:lang w:val="en-US"/>
        </w:rPr>
        <w:t xml:space="preserve"> </w:t>
      </w:r>
      <w:r w:rsidR="00683070" w:rsidRPr="00427FB9">
        <w:rPr>
          <w:szCs w:val="21"/>
          <w:lang w:val="en-US"/>
        </w:rPr>
        <w:t>(</w:t>
      </w:r>
      <w:r w:rsidR="00683070">
        <w:rPr>
          <w:lang w:val="en-US"/>
        </w:rPr>
        <w:t>Trikala</w:t>
      </w:r>
      <w:r w:rsidR="00683070" w:rsidRPr="00427FB9">
        <w:rPr>
          <w:lang w:val="en-US"/>
        </w:rPr>
        <w:t xml:space="preserve"> </w:t>
      </w:r>
      <w:r w:rsidR="00683070" w:rsidRPr="008D7D56">
        <w:rPr>
          <w:lang w:val="en-US"/>
        </w:rPr>
        <w:t>Branch)</w:t>
      </w:r>
      <w:r w:rsidR="008D7D56" w:rsidRPr="008D7D56">
        <w:rPr>
          <w:lang w:val="en-US" w:eastAsia="en-US"/>
        </w:rPr>
        <w:t xml:space="preserve"> </w:t>
      </w:r>
      <w:r w:rsidR="008D7D56" w:rsidRPr="00D01762">
        <w:rPr>
          <w:lang w:val="en-US" w:eastAsia="en-US"/>
        </w:rPr>
        <w:t>(</w:t>
      </w:r>
      <w:r w:rsidR="008D7D56">
        <w:rPr>
          <w:lang w:val="en-US" w:eastAsia="en-US"/>
        </w:rPr>
        <w:t>since Jan</w:t>
      </w:r>
      <w:r w:rsidR="008D7D56" w:rsidRPr="00D01762">
        <w:rPr>
          <w:lang w:val="en-US" w:eastAsia="en-US"/>
        </w:rPr>
        <w:t>.’13)</w:t>
      </w:r>
    </w:p>
    <w:p w:rsidR="008D7D56" w:rsidRPr="00D01762" w:rsidRDefault="001D16D3" w:rsidP="008C7498">
      <w:pPr>
        <w:numPr>
          <w:ilvl w:val="0"/>
          <w:numId w:val="7"/>
        </w:numPr>
        <w:autoSpaceDE w:val="0"/>
        <w:autoSpaceDN w:val="0"/>
        <w:adjustRightInd w:val="0"/>
        <w:ind w:right="-514"/>
        <w:jc w:val="both"/>
        <w:rPr>
          <w:lang w:val="en-US"/>
        </w:rPr>
      </w:pPr>
      <w:r w:rsidRPr="008D7D56">
        <w:rPr>
          <w:bCs/>
          <w:lang w:val="en-US"/>
        </w:rPr>
        <w:t xml:space="preserve">Member of the Qualifying Exams Committee </w:t>
      </w:r>
      <w:r w:rsidRPr="008D7D56">
        <w:rPr>
          <w:szCs w:val="21"/>
          <w:lang w:val="en-US"/>
        </w:rPr>
        <w:t xml:space="preserve">of the Department of </w:t>
      </w:r>
      <w:r w:rsidR="00776105" w:rsidRPr="008D7D56">
        <w:rPr>
          <w:szCs w:val="21"/>
          <w:lang w:val="en-US"/>
        </w:rPr>
        <w:t>Business</w:t>
      </w:r>
      <w:r w:rsidRPr="008D7D56">
        <w:rPr>
          <w:szCs w:val="21"/>
          <w:lang w:val="en-US"/>
        </w:rPr>
        <w:t xml:space="preserve"> Administration</w:t>
      </w:r>
      <w:r w:rsidR="00683070" w:rsidRPr="008D7D56">
        <w:rPr>
          <w:szCs w:val="21"/>
          <w:lang w:val="en-US"/>
        </w:rPr>
        <w:t>.</w:t>
      </w:r>
      <w:r w:rsidRPr="008D7D56">
        <w:rPr>
          <w:szCs w:val="21"/>
          <w:lang w:val="en-US"/>
        </w:rPr>
        <w:t xml:space="preserve"> </w:t>
      </w:r>
      <w:r w:rsidR="00683070" w:rsidRPr="008D7D56">
        <w:t>Τ</w:t>
      </w:r>
      <w:r w:rsidR="00683070" w:rsidRPr="008D7D56">
        <w:rPr>
          <w:lang w:val="en-US"/>
        </w:rPr>
        <w:t xml:space="preserve">echnological </w:t>
      </w:r>
      <w:r w:rsidR="00683070" w:rsidRPr="008D7D56">
        <w:t>Ε</w:t>
      </w:r>
      <w:r w:rsidR="00683070" w:rsidRPr="008D7D56">
        <w:rPr>
          <w:lang w:val="en-US"/>
        </w:rPr>
        <w:t xml:space="preserve">ducational </w:t>
      </w:r>
      <w:r w:rsidR="00683070" w:rsidRPr="008D7D56">
        <w:t>Ι</w:t>
      </w:r>
      <w:r w:rsidR="00683070" w:rsidRPr="008D7D56">
        <w:rPr>
          <w:lang w:val="en-US"/>
        </w:rPr>
        <w:t xml:space="preserve">nstitute </w:t>
      </w:r>
      <w:r w:rsidR="002A44D2">
        <w:rPr>
          <w:bCs/>
          <w:lang w:val="en-US"/>
        </w:rPr>
        <w:t>(</w:t>
      </w:r>
      <w:r w:rsidR="002A44D2" w:rsidRPr="00DA7276">
        <w:rPr>
          <w:bCs/>
          <w:lang w:val="en-US"/>
        </w:rPr>
        <w:t>T</w:t>
      </w:r>
      <w:r w:rsidR="002A44D2">
        <w:rPr>
          <w:bCs/>
          <w:lang w:val="en-US"/>
        </w:rPr>
        <w:t>.</w:t>
      </w:r>
      <w:r w:rsidR="002A44D2" w:rsidRPr="00DA7276">
        <w:rPr>
          <w:bCs/>
          <w:lang w:val="en-US"/>
        </w:rPr>
        <w:t>E</w:t>
      </w:r>
      <w:r w:rsidR="002A44D2">
        <w:rPr>
          <w:bCs/>
          <w:lang w:val="en-US"/>
        </w:rPr>
        <w:t>.</w:t>
      </w:r>
      <w:r w:rsidR="002A44D2" w:rsidRPr="00DA7276">
        <w:rPr>
          <w:bCs/>
          <w:lang w:val="en-US"/>
        </w:rPr>
        <w:t>I</w:t>
      </w:r>
      <w:r w:rsidR="002A44D2">
        <w:rPr>
          <w:bCs/>
          <w:lang w:val="en-US"/>
        </w:rPr>
        <w:t>)</w:t>
      </w:r>
      <w:r w:rsidR="002A44D2" w:rsidRPr="00E224D8">
        <w:rPr>
          <w:bCs/>
          <w:lang w:val="en-US"/>
        </w:rPr>
        <w:t xml:space="preserve"> </w:t>
      </w:r>
      <w:r w:rsidR="00683070" w:rsidRPr="008D7D56">
        <w:rPr>
          <w:lang w:val="en-US"/>
        </w:rPr>
        <w:t>of Larissa-Greece / School of Business Administration and Economics</w:t>
      </w:r>
      <w:r w:rsidR="00683070" w:rsidRPr="008D7D56">
        <w:rPr>
          <w:szCs w:val="21"/>
          <w:lang w:val="en-US"/>
        </w:rPr>
        <w:t xml:space="preserve"> </w:t>
      </w:r>
      <w:r w:rsidR="008D7D56" w:rsidRPr="00D01762">
        <w:rPr>
          <w:lang w:val="en-US" w:eastAsia="en-US"/>
        </w:rPr>
        <w:t>(</w:t>
      </w:r>
      <w:r w:rsidR="008D7D56">
        <w:rPr>
          <w:lang w:val="en-US" w:eastAsia="en-US"/>
        </w:rPr>
        <w:t>since Oct</w:t>
      </w:r>
      <w:r w:rsidR="008D7D56" w:rsidRPr="00D01762">
        <w:rPr>
          <w:lang w:val="en-US" w:eastAsia="en-US"/>
        </w:rPr>
        <w:t>.’13)</w:t>
      </w:r>
    </w:p>
    <w:p w:rsidR="003C015E" w:rsidRPr="00737F32" w:rsidRDefault="00CD30F5" w:rsidP="008C7498">
      <w:pPr>
        <w:numPr>
          <w:ilvl w:val="0"/>
          <w:numId w:val="7"/>
        </w:numPr>
        <w:tabs>
          <w:tab w:val="num" w:pos="0"/>
          <w:tab w:val="left" w:pos="360"/>
        </w:tabs>
        <w:ind w:right="-514"/>
        <w:jc w:val="both"/>
        <w:rPr>
          <w:b/>
          <w:bCs/>
          <w:lang w:val="en-US"/>
        </w:rPr>
      </w:pPr>
      <w:r w:rsidRPr="001C4300">
        <w:rPr>
          <w:lang w:val="en-US"/>
        </w:rPr>
        <w:t>Chairman</w:t>
      </w:r>
      <w:r w:rsidRPr="00DD1D36">
        <w:rPr>
          <w:szCs w:val="21"/>
          <w:lang w:val="en-US"/>
        </w:rPr>
        <w:t xml:space="preserve"> </w:t>
      </w:r>
      <w:r w:rsidR="00AF024F" w:rsidRPr="00DD1D36">
        <w:rPr>
          <w:szCs w:val="21"/>
          <w:lang w:val="en-US"/>
        </w:rPr>
        <w:t xml:space="preserve">of the </w:t>
      </w:r>
      <w:r w:rsidR="00AF024F">
        <w:rPr>
          <w:szCs w:val="21"/>
          <w:lang w:val="en-US"/>
        </w:rPr>
        <w:t>Recommendation C</w:t>
      </w:r>
      <w:r w:rsidR="00AF024F" w:rsidRPr="00DD1D36">
        <w:rPr>
          <w:szCs w:val="21"/>
          <w:lang w:val="en-US"/>
        </w:rPr>
        <w:t xml:space="preserve">ommittee </w:t>
      </w:r>
      <w:r w:rsidR="00AF024F">
        <w:rPr>
          <w:szCs w:val="21"/>
          <w:lang w:val="en-US"/>
        </w:rPr>
        <w:t>of E</w:t>
      </w:r>
      <w:r w:rsidR="00AF024F" w:rsidRPr="00DD1D36">
        <w:rPr>
          <w:szCs w:val="21"/>
          <w:lang w:val="en-US"/>
        </w:rPr>
        <w:t xml:space="preserve">valuating </w:t>
      </w:r>
      <w:r w:rsidR="00AF024F">
        <w:rPr>
          <w:szCs w:val="21"/>
          <w:lang w:val="en-US"/>
        </w:rPr>
        <w:t xml:space="preserve">the </w:t>
      </w:r>
      <w:r w:rsidR="00AF024F" w:rsidRPr="00DD1D36">
        <w:rPr>
          <w:szCs w:val="21"/>
          <w:lang w:val="en-US"/>
        </w:rPr>
        <w:t>Scie</w:t>
      </w:r>
      <w:r w:rsidR="00AF024F">
        <w:rPr>
          <w:szCs w:val="21"/>
          <w:lang w:val="en-US"/>
        </w:rPr>
        <w:t xml:space="preserve">ntific and Laboratory </w:t>
      </w:r>
      <w:r w:rsidR="00AF024F" w:rsidRPr="00CD30F5">
        <w:rPr>
          <w:szCs w:val="21"/>
          <w:lang w:val="en-US"/>
        </w:rPr>
        <w:t xml:space="preserve">Associate Candidates of the Department of </w:t>
      </w:r>
      <w:r w:rsidR="00AF024F" w:rsidRPr="00CD30F5">
        <w:rPr>
          <w:lang w:val="en-US"/>
        </w:rPr>
        <w:t>Accounting and Finance</w:t>
      </w:r>
      <w:r w:rsidR="00683070" w:rsidRPr="00CD30F5">
        <w:rPr>
          <w:lang w:val="en-US"/>
        </w:rPr>
        <w:t xml:space="preserve">. </w:t>
      </w:r>
      <w:r w:rsidR="00683070" w:rsidRPr="00CD30F5">
        <w:t>Τ</w:t>
      </w:r>
      <w:r w:rsidR="00683070" w:rsidRPr="00CD30F5">
        <w:rPr>
          <w:lang w:val="en-US"/>
        </w:rPr>
        <w:t xml:space="preserve">echnological </w:t>
      </w:r>
      <w:r w:rsidR="00683070" w:rsidRPr="00CD30F5">
        <w:t>Ε</w:t>
      </w:r>
      <w:r w:rsidR="00683070" w:rsidRPr="00CD30F5">
        <w:rPr>
          <w:lang w:val="en-US"/>
        </w:rPr>
        <w:t xml:space="preserve">ducational </w:t>
      </w:r>
      <w:r w:rsidR="00683070" w:rsidRPr="00CD30F5">
        <w:t>Ι</w:t>
      </w:r>
      <w:r w:rsidR="00683070" w:rsidRPr="00CD30F5">
        <w:rPr>
          <w:lang w:val="en-US"/>
        </w:rPr>
        <w:t xml:space="preserve">nstitute </w:t>
      </w:r>
      <w:r w:rsidR="00DA7276">
        <w:rPr>
          <w:bCs/>
          <w:lang w:val="en-US"/>
        </w:rPr>
        <w:t>(</w:t>
      </w:r>
      <w:r w:rsidR="00DA7276" w:rsidRPr="00DA7276">
        <w:rPr>
          <w:bCs/>
          <w:lang w:val="en-US"/>
        </w:rPr>
        <w:t>T</w:t>
      </w:r>
      <w:r w:rsidR="00DA7276">
        <w:rPr>
          <w:bCs/>
          <w:lang w:val="en-US"/>
        </w:rPr>
        <w:t>.</w:t>
      </w:r>
      <w:r w:rsidR="00DA7276" w:rsidRPr="00DA7276">
        <w:rPr>
          <w:bCs/>
          <w:lang w:val="en-US"/>
        </w:rPr>
        <w:t>E</w:t>
      </w:r>
      <w:r w:rsidR="00DA7276">
        <w:rPr>
          <w:bCs/>
          <w:lang w:val="en-US"/>
        </w:rPr>
        <w:t>.</w:t>
      </w:r>
      <w:r w:rsidR="00DA7276" w:rsidRPr="00DA7276">
        <w:rPr>
          <w:bCs/>
          <w:lang w:val="en-US"/>
        </w:rPr>
        <w:t>I</w:t>
      </w:r>
      <w:r w:rsidR="00DA7276">
        <w:rPr>
          <w:bCs/>
          <w:lang w:val="en-US"/>
        </w:rPr>
        <w:t>)</w:t>
      </w:r>
      <w:r w:rsidR="00DA7276" w:rsidRPr="00E224D8">
        <w:rPr>
          <w:bCs/>
          <w:lang w:val="en-US"/>
        </w:rPr>
        <w:t xml:space="preserve"> </w:t>
      </w:r>
      <w:r w:rsidR="00683070" w:rsidRPr="00CD30F5">
        <w:rPr>
          <w:lang w:val="en-US"/>
        </w:rPr>
        <w:t xml:space="preserve">of </w:t>
      </w:r>
      <w:r w:rsidR="0012499B">
        <w:rPr>
          <w:lang w:val="en-US"/>
        </w:rPr>
        <w:t>Thessaly</w:t>
      </w:r>
      <w:r w:rsidR="00683070" w:rsidRPr="00CD30F5">
        <w:rPr>
          <w:lang w:val="en-US"/>
        </w:rPr>
        <w:t>-Greece / School of Business Administration and Economics</w:t>
      </w:r>
      <w:r w:rsidR="00962B49">
        <w:rPr>
          <w:lang w:val="en-US"/>
        </w:rPr>
        <w:t xml:space="preserve"> </w:t>
      </w:r>
      <w:r>
        <w:rPr>
          <w:lang w:val="en-US"/>
        </w:rPr>
        <w:t>(Sept.’13</w:t>
      </w:r>
      <w:r w:rsidR="00366935">
        <w:rPr>
          <w:lang w:val="en-US"/>
        </w:rPr>
        <w:t xml:space="preserve"> </w:t>
      </w:r>
      <w:r>
        <w:rPr>
          <w:lang w:val="en-US"/>
        </w:rPr>
        <w:t>-</w:t>
      </w:r>
      <w:r w:rsidR="00366935">
        <w:rPr>
          <w:lang w:val="en-US"/>
        </w:rPr>
        <w:t xml:space="preserve"> </w:t>
      </w:r>
      <w:r>
        <w:rPr>
          <w:lang w:val="en-US"/>
        </w:rPr>
        <w:t>June</w:t>
      </w:r>
      <w:r w:rsidR="0012499B">
        <w:rPr>
          <w:lang w:val="en-US"/>
        </w:rPr>
        <w:t xml:space="preserve"> ‘14</w:t>
      </w:r>
      <w:r>
        <w:rPr>
          <w:lang w:val="en-US"/>
        </w:rPr>
        <w:t>)</w:t>
      </w:r>
    </w:p>
    <w:p w:rsidR="00737F32" w:rsidRPr="00C56266" w:rsidRDefault="00737F32" w:rsidP="008C7498">
      <w:pPr>
        <w:numPr>
          <w:ilvl w:val="0"/>
          <w:numId w:val="7"/>
        </w:numPr>
        <w:tabs>
          <w:tab w:val="num" w:pos="0"/>
          <w:tab w:val="left" w:pos="360"/>
        </w:tabs>
        <w:ind w:right="-514"/>
        <w:jc w:val="both"/>
        <w:rPr>
          <w:b/>
          <w:bCs/>
          <w:lang w:val="en-US"/>
        </w:rPr>
      </w:pPr>
      <w:r w:rsidRPr="00211CE1">
        <w:rPr>
          <w:rStyle w:val="hps"/>
          <w:color w:val="222222"/>
          <w:lang w:val="en-US"/>
        </w:rPr>
        <w:t>Member of the</w:t>
      </w:r>
      <w:r w:rsidRPr="00211CE1">
        <w:rPr>
          <w:color w:val="222222"/>
          <w:lang w:val="en-US"/>
        </w:rPr>
        <w:t xml:space="preserve"> </w:t>
      </w:r>
      <w:r w:rsidRPr="00211CE1">
        <w:rPr>
          <w:rStyle w:val="hps"/>
          <w:color w:val="222222"/>
          <w:lang w:val="en-US"/>
        </w:rPr>
        <w:t>Special Committee</w:t>
      </w:r>
      <w:r w:rsidRPr="00211CE1">
        <w:rPr>
          <w:color w:val="222222"/>
          <w:lang w:val="en-US"/>
        </w:rPr>
        <w:t xml:space="preserve"> </w:t>
      </w:r>
      <w:r w:rsidRPr="00211CE1">
        <w:rPr>
          <w:rStyle w:val="hps"/>
          <w:color w:val="222222"/>
          <w:lang w:val="en-US"/>
        </w:rPr>
        <w:t>of the New</w:t>
      </w:r>
      <w:r w:rsidRPr="00211CE1">
        <w:rPr>
          <w:color w:val="222222"/>
          <w:lang w:val="en-US"/>
        </w:rPr>
        <w:t xml:space="preserve"> </w:t>
      </w:r>
      <w:r w:rsidRPr="00211CE1">
        <w:rPr>
          <w:rStyle w:val="hps"/>
          <w:color w:val="222222"/>
          <w:lang w:val="en-US"/>
        </w:rPr>
        <w:t>Postgraduate Program</w:t>
      </w:r>
      <w:r w:rsidR="0061082C" w:rsidRPr="00211CE1">
        <w:rPr>
          <w:rStyle w:val="hps"/>
          <w:color w:val="222222"/>
          <w:lang w:val="en-US"/>
        </w:rPr>
        <w:t xml:space="preserve"> </w:t>
      </w:r>
      <w:r w:rsidRPr="00211CE1">
        <w:rPr>
          <w:rStyle w:val="hps"/>
          <w:color w:val="222222"/>
          <w:lang w:val="en-US"/>
        </w:rPr>
        <w:t>Planning</w:t>
      </w:r>
      <w:r w:rsidRPr="00211CE1">
        <w:rPr>
          <w:color w:val="222222"/>
          <w:lang w:val="en-US"/>
        </w:rPr>
        <w:t xml:space="preserve"> </w:t>
      </w:r>
      <w:r w:rsidRPr="00211CE1">
        <w:rPr>
          <w:rStyle w:val="hps"/>
          <w:color w:val="222222"/>
          <w:lang w:val="en-US"/>
        </w:rPr>
        <w:t>in Business Administration,</w:t>
      </w:r>
      <w:r>
        <w:rPr>
          <w:rStyle w:val="hps"/>
          <w:color w:val="222222"/>
          <w:lang w:val="en-US"/>
        </w:rPr>
        <w:t xml:space="preserve"> School of </w:t>
      </w:r>
      <w:r w:rsidRPr="00211CE1">
        <w:rPr>
          <w:rStyle w:val="hps"/>
          <w:color w:val="222222"/>
          <w:lang w:val="en-US"/>
        </w:rPr>
        <w:t>Business</w:t>
      </w:r>
      <w:r>
        <w:rPr>
          <w:rStyle w:val="hps"/>
          <w:color w:val="222222"/>
          <w:lang w:val="en-US"/>
        </w:rPr>
        <w:t xml:space="preserve"> Administration and Economics,</w:t>
      </w:r>
      <w:r w:rsidRPr="00737F32">
        <w:rPr>
          <w:lang w:val="en-US"/>
        </w:rPr>
        <w:t xml:space="preserve"> </w:t>
      </w:r>
      <w:r w:rsidRPr="00CD30F5">
        <w:t>Τ</w:t>
      </w:r>
      <w:r w:rsidRPr="00CD30F5">
        <w:rPr>
          <w:lang w:val="en-US"/>
        </w:rPr>
        <w:t xml:space="preserve">echnological </w:t>
      </w:r>
      <w:r w:rsidRPr="00CD30F5">
        <w:t>Ε</w:t>
      </w:r>
      <w:r w:rsidRPr="00CD30F5">
        <w:rPr>
          <w:lang w:val="en-US"/>
        </w:rPr>
        <w:t xml:space="preserve">ducational </w:t>
      </w:r>
      <w:r w:rsidRPr="00CD30F5">
        <w:t>Ι</w:t>
      </w:r>
      <w:r w:rsidRPr="00CD30F5">
        <w:rPr>
          <w:lang w:val="en-US"/>
        </w:rPr>
        <w:t xml:space="preserve">nstitute </w:t>
      </w:r>
      <w:r w:rsidR="00DA7276">
        <w:rPr>
          <w:bCs/>
          <w:lang w:val="en-US"/>
        </w:rPr>
        <w:t>(</w:t>
      </w:r>
      <w:r w:rsidR="00DA7276" w:rsidRPr="00DA7276">
        <w:rPr>
          <w:bCs/>
          <w:lang w:val="en-US"/>
        </w:rPr>
        <w:t>T</w:t>
      </w:r>
      <w:r w:rsidR="00DA7276">
        <w:rPr>
          <w:bCs/>
          <w:lang w:val="en-US"/>
        </w:rPr>
        <w:t>.</w:t>
      </w:r>
      <w:r w:rsidR="00DA7276" w:rsidRPr="00DA7276">
        <w:rPr>
          <w:bCs/>
          <w:lang w:val="en-US"/>
        </w:rPr>
        <w:t>E</w:t>
      </w:r>
      <w:r w:rsidR="00DA7276">
        <w:rPr>
          <w:bCs/>
          <w:lang w:val="en-US"/>
        </w:rPr>
        <w:t>.</w:t>
      </w:r>
      <w:r w:rsidR="00DA7276" w:rsidRPr="00DA7276">
        <w:rPr>
          <w:bCs/>
          <w:lang w:val="en-US"/>
        </w:rPr>
        <w:t>I</w:t>
      </w:r>
      <w:r w:rsidR="00DA7276">
        <w:rPr>
          <w:bCs/>
          <w:lang w:val="en-US"/>
        </w:rPr>
        <w:t>)</w:t>
      </w:r>
      <w:r w:rsidR="00DA7276" w:rsidRPr="00E224D8">
        <w:rPr>
          <w:bCs/>
          <w:lang w:val="en-US"/>
        </w:rPr>
        <w:t xml:space="preserve"> </w:t>
      </w:r>
      <w:r w:rsidRPr="00CD30F5">
        <w:rPr>
          <w:lang w:val="en-US"/>
        </w:rPr>
        <w:t xml:space="preserve">of </w:t>
      </w:r>
      <w:r>
        <w:rPr>
          <w:lang w:val="en-US"/>
        </w:rPr>
        <w:t>Thessaly</w:t>
      </w:r>
      <w:r w:rsidRPr="00CD30F5">
        <w:rPr>
          <w:lang w:val="en-US"/>
        </w:rPr>
        <w:t>-Greece</w:t>
      </w:r>
      <w:r>
        <w:rPr>
          <w:lang w:val="en-US"/>
        </w:rPr>
        <w:t xml:space="preserve"> </w:t>
      </w:r>
      <w:r w:rsidRPr="00211CE1">
        <w:rPr>
          <w:rStyle w:val="hps"/>
          <w:color w:val="222222"/>
          <w:lang w:val="en-US"/>
        </w:rPr>
        <w:t>(</w:t>
      </w:r>
      <w:r w:rsidRPr="00211CE1">
        <w:rPr>
          <w:color w:val="222222"/>
          <w:lang w:val="en-US"/>
        </w:rPr>
        <w:t xml:space="preserve">Mar. </w:t>
      </w:r>
      <w:r w:rsidRPr="00DA7276">
        <w:rPr>
          <w:rStyle w:val="hps"/>
          <w:color w:val="222222"/>
          <w:lang w:val="en-US"/>
        </w:rPr>
        <w:t>'14</w:t>
      </w:r>
      <w:r w:rsidR="00366935">
        <w:rPr>
          <w:rStyle w:val="hps"/>
          <w:color w:val="222222"/>
          <w:lang w:val="en-US"/>
        </w:rPr>
        <w:t xml:space="preserve"> </w:t>
      </w:r>
      <w:r w:rsidRPr="00DA7276">
        <w:rPr>
          <w:rStyle w:val="atn"/>
          <w:color w:val="222222"/>
          <w:lang w:val="en-US"/>
        </w:rPr>
        <w:t>-</w:t>
      </w:r>
      <w:r w:rsidR="00366935">
        <w:rPr>
          <w:rStyle w:val="atn"/>
          <w:color w:val="222222"/>
          <w:lang w:val="en-US"/>
        </w:rPr>
        <w:t xml:space="preserve"> </w:t>
      </w:r>
      <w:r w:rsidRPr="00DA7276">
        <w:rPr>
          <w:color w:val="222222"/>
          <w:lang w:val="en-US"/>
        </w:rPr>
        <w:t xml:space="preserve">May </w:t>
      </w:r>
      <w:r w:rsidRPr="00DA7276">
        <w:rPr>
          <w:rStyle w:val="hps"/>
          <w:color w:val="222222"/>
          <w:lang w:val="en-US"/>
        </w:rPr>
        <w:t>'14</w:t>
      </w:r>
      <w:r w:rsidRPr="00DA7276">
        <w:rPr>
          <w:color w:val="222222"/>
          <w:lang w:val="en-US"/>
        </w:rPr>
        <w:t>)</w:t>
      </w:r>
    </w:p>
    <w:p w:rsidR="00A26009" w:rsidRDefault="00262956" w:rsidP="008C7498">
      <w:pPr>
        <w:numPr>
          <w:ilvl w:val="0"/>
          <w:numId w:val="7"/>
        </w:numPr>
        <w:ind w:right="-514"/>
        <w:jc w:val="both"/>
        <w:rPr>
          <w:bCs/>
          <w:lang w:val="en-US"/>
        </w:rPr>
      </w:pPr>
      <w:r>
        <w:rPr>
          <w:bCs/>
          <w:lang w:val="en-US"/>
        </w:rPr>
        <w:t>Introducer</w:t>
      </w:r>
      <w:r w:rsidR="00A26009" w:rsidRPr="00A26009">
        <w:rPr>
          <w:bCs/>
          <w:lang w:val="en-US"/>
        </w:rPr>
        <w:t xml:space="preserve"> of the </w:t>
      </w:r>
      <w:r w:rsidR="009E5AE4" w:rsidRPr="00A26009">
        <w:rPr>
          <w:bCs/>
          <w:lang w:val="en-US"/>
        </w:rPr>
        <w:t>P</w:t>
      </w:r>
      <w:r w:rsidR="00A26009" w:rsidRPr="00A26009">
        <w:rPr>
          <w:bCs/>
          <w:lang w:val="en-US"/>
        </w:rPr>
        <w:t xml:space="preserve">roposal for a </w:t>
      </w:r>
      <w:r w:rsidR="009E5AE4" w:rsidRPr="00A26009">
        <w:rPr>
          <w:bCs/>
          <w:lang w:val="en-US"/>
        </w:rPr>
        <w:t>J</w:t>
      </w:r>
      <w:r w:rsidR="00A26009" w:rsidRPr="00A26009">
        <w:rPr>
          <w:bCs/>
          <w:lang w:val="en-US"/>
        </w:rPr>
        <w:t xml:space="preserve">oint </w:t>
      </w:r>
      <w:r w:rsidR="009E5AE4" w:rsidRPr="00A26009">
        <w:rPr>
          <w:bCs/>
          <w:lang w:val="en-US"/>
        </w:rPr>
        <w:t>C</w:t>
      </w:r>
      <w:r w:rsidR="00A26009" w:rsidRPr="00A26009">
        <w:rPr>
          <w:bCs/>
          <w:lang w:val="en-US"/>
        </w:rPr>
        <w:t xml:space="preserve">ollaboration </w:t>
      </w:r>
      <w:r w:rsidR="00A26009">
        <w:rPr>
          <w:bCs/>
          <w:lang w:val="en-US"/>
        </w:rPr>
        <w:t xml:space="preserve">between </w:t>
      </w:r>
      <w:r w:rsidR="00A26009" w:rsidRPr="00A26009">
        <w:rPr>
          <w:bCs/>
          <w:lang w:val="en-US"/>
        </w:rPr>
        <w:t xml:space="preserve">the </w:t>
      </w:r>
      <w:r w:rsidR="006532FC" w:rsidRPr="00A26009">
        <w:rPr>
          <w:bCs/>
          <w:lang w:val="en-US"/>
        </w:rPr>
        <w:t xml:space="preserve">School </w:t>
      </w:r>
      <w:r w:rsidR="006532FC">
        <w:rPr>
          <w:bCs/>
          <w:lang w:val="en-US"/>
        </w:rPr>
        <w:t xml:space="preserve">of </w:t>
      </w:r>
      <w:r w:rsidR="00A26009" w:rsidRPr="00A26009">
        <w:rPr>
          <w:bCs/>
          <w:lang w:val="en-US"/>
        </w:rPr>
        <w:t xml:space="preserve">Business </w:t>
      </w:r>
      <w:r w:rsidR="005D4504">
        <w:rPr>
          <w:bCs/>
          <w:lang w:val="en-US"/>
        </w:rPr>
        <w:t xml:space="preserve">Administration </w:t>
      </w:r>
      <w:r w:rsidR="00A26009" w:rsidRPr="00A26009">
        <w:rPr>
          <w:bCs/>
          <w:lang w:val="en-US"/>
        </w:rPr>
        <w:t xml:space="preserve">and Economics of </w:t>
      </w:r>
      <w:r w:rsidR="006532FC">
        <w:rPr>
          <w:bCs/>
          <w:lang w:val="en-US"/>
        </w:rPr>
        <w:t xml:space="preserve">the </w:t>
      </w:r>
      <w:r w:rsidR="00A26009" w:rsidRPr="00A26009">
        <w:rPr>
          <w:bCs/>
          <w:lang w:val="en-US"/>
        </w:rPr>
        <w:t>T</w:t>
      </w:r>
      <w:r w:rsidR="006532FC">
        <w:rPr>
          <w:bCs/>
          <w:lang w:val="en-US"/>
        </w:rPr>
        <w:t xml:space="preserve">echnological </w:t>
      </w:r>
      <w:r w:rsidR="00A26009" w:rsidRPr="00A26009">
        <w:rPr>
          <w:bCs/>
          <w:lang w:val="en-US"/>
        </w:rPr>
        <w:t>E</w:t>
      </w:r>
      <w:r w:rsidR="006532FC">
        <w:rPr>
          <w:bCs/>
          <w:lang w:val="en-US"/>
        </w:rPr>
        <w:t xml:space="preserve">ducational </w:t>
      </w:r>
      <w:r w:rsidR="00A26009" w:rsidRPr="00A26009">
        <w:rPr>
          <w:bCs/>
          <w:lang w:val="en-US"/>
        </w:rPr>
        <w:t>I</w:t>
      </w:r>
      <w:r w:rsidR="006532FC">
        <w:rPr>
          <w:bCs/>
          <w:lang w:val="en-US"/>
        </w:rPr>
        <w:t>nstitute</w:t>
      </w:r>
      <w:r w:rsidR="00A26009" w:rsidRPr="00A26009">
        <w:rPr>
          <w:bCs/>
          <w:lang w:val="en-US"/>
        </w:rPr>
        <w:t xml:space="preserve"> of Thessaly</w:t>
      </w:r>
      <w:r w:rsidR="00987265">
        <w:rPr>
          <w:bCs/>
          <w:lang w:val="en-US"/>
        </w:rPr>
        <w:t xml:space="preserve"> </w:t>
      </w:r>
      <w:r w:rsidR="005D4504">
        <w:rPr>
          <w:bCs/>
          <w:lang w:val="en-US"/>
        </w:rPr>
        <w:t>-</w:t>
      </w:r>
      <w:r w:rsidR="00987265">
        <w:rPr>
          <w:bCs/>
          <w:lang w:val="en-US"/>
        </w:rPr>
        <w:t xml:space="preserve"> </w:t>
      </w:r>
      <w:r w:rsidR="005D4504">
        <w:rPr>
          <w:bCs/>
          <w:lang w:val="en-US"/>
        </w:rPr>
        <w:t>Greece</w:t>
      </w:r>
      <w:r w:rsidR="00A26009" w:rsidRPr="00A26009">
        <w:rPr>
          <w:bCs/>
          <w:lang w:val="en-US"/>
        </w:rPr>
        <w:t xml:space="preserve"> and the Faculty </w:t>
      </w:r>
      <w:r w:rsidR="00574885">
        <w:rPr>
          <w:bCs/>
          <w:lang w:val="en-US"/>
        </w:rPr>
        <w:t xml:space="preserve">of </w:t>
      </w:r>
      <w:r w:rsidR="00574885" w:rsidRPr="00A26009">
        <w:rPr>
          <w:bCs/>
          <w:lang w:val="en-US"/>
        </w:rPr>
        <w:t xml:space="preserve">Economics </w:t>
      </w:r>
      <w:r w:rsidR="00A26009" w:rsidRPr="00A26009">
        <w:rPr>
          <w:bCs/>
          <w:lang w:val="en-US"/>
        </w:rPr>
        <w:t>of the South Bohemia University</w:t>
      </w:r>
      <w:r w:rsidR="00987265">
        <w:rPr>
          <w:bCs/>
          <w:lang w:val="en-US"/>
        </w:rPr>
        <w:t xml:space="preserve"> </w:t>
      </w:r>
      <w:r w:rsidR="005D4504">
        <w:rPr>
          <w:bCs/>
          <w:lang w:val="en-US"/>
        </w:rPr>
        <w:t>-</w:t>
      </w:r>
      <w:r w:rsidR="00987265">
        <w:rPr>
          <w:bCs/>
          <w:lang w:val="en-US"/>
        </w:rPr>
        <w:t xml:space="preserve"> </w:t>
      </w:r>
      <w:r w:rsidR="00A26009" w:rsidRPr="00A26009">
        <w:rPr>
          <w:bCs/>
          <w:lang w:val="en-US"/>
        </w:rPr>
        <w:t xml:space="preserve">Czech Republic, for the </w:t>
      </w:r>
      <w:r w:rsidR="009E5AE4" w:rsidRPr="00A26009">
        <w:rPr>
          <w:bCs/>
          <w:lang w:val="en-US"/>
        </w:rPr>
        <w:t>D</w:t>
      </w:r>
      <w:r w:rsidR="00A26009" w:rsidRPr="00A26009">
        <w:rPr>
          <w:bCs/>
          <w:lang w:val="en-US"/>
        </w:rPr>
        <w:t xml:space="preserve">evelopment of </w:t>
      </w:r>
      <w:r w:rsidR="00BB054F">
        <w:rPr>
          <w:bCs/>
          <w:lang w:val="en-US"/>
        </w:rPr>
        <w:t xml:space="preserve">a </w:t>
      </w:r>
      <w:r w:rsidR="00A26009" w:rsidRPr="00A26009">
        <w:rPr>
          <w:bCs/>
          <w:lang w:val="en-US"/>
        </w:rPr>
        <w:t>Distance Learning Doctoral Studies Program in English Language (Sept</w:t>
      </w:r>
      <w:r w:rsidR="00A0244E">
        <w:rPr>
          <w:bCs/>
          <w:lang w:val="en-US"/>
        </w:rPr>
        <w:t>.</w:t>
      </w:r>
      <w:r w:rsidR="00A26009" w:rsidRPr="00A26009">
        <w:rPr>
          <w:bCs/>
          <w:lang w:val="en-US"/>
        </w:rPr>
        <w:t>'15</w:t>
      </w:r>
      <w:r w:rsidR="00366935">
        <w:rPr>
          <w:bCs/>
          <w:lang w:val="en-US"/>
        </w:rPr>
        <w:t xml:space="preserve"> </w:t>
      </w:r>
      <w:r w:rsidR="005B0DF2">
        <w:rPr>
          <w:bCs/>
          <w:lang w:val="en-US"/>
        </w:rPr>
        <w:t>-</w:t>
      </w:r>
      <w:r w:rsidR="00A26009" w:rsidRPr="00A26009">
        <w:rPr>
          <w:bCs/>
          <w:lang w:val="en-US"/>
        </w:rPr>
        <w:t xml:space="preserve"> Oct</w:t>
      </w:r>
      <w:r w:rsidR="005D4504">
        <w:rPr>
          <w:bCs/>
          <w:lang w:val="en-US"/>
        </w:rPr>
        <w:t>.</w:t>
      </w:r>
      <w:r w:rsidR="00A26009" w:rsidRPr="00A26009">
        <w:rPr>
          <w:bCs/>
          <w:lang w:val="en-US"/>
        </w:rPr>
        <w:t>'15)</w:t>
      </w:r>
    </w:p>
    <w:p w:rsidR="00E224D8" w:rsidRDefault="00E224D8" w:rsidP="008C7498">
      <w:pPr>
        <w:numPr>
          <w:ilvl w:val="0"/>
          <w:numId w:val="7"/>
        </w:numPr>
        <w:ind w:right="-514"/>
        <w:jc w:val="both"/>
        <w:rPr>
          <w:bCs/>
          <w:lang w:val="en-US"/>
        </w:rPr>
      </w:pPr>
      <w:r w:rsidRPr="00E224D8">
        <w:rPr>
          <w:bCs/>
          <w:lang w:val="en-US"/>
        </w:rPr>
        <w:t>Scientific Coordinator of the Organization and Function of the Project of the Distance Learning Doctoral Studies Program in English Language, as a result of the collaboration between the School of Business Administration and Economics of the Technological Educational Institute</w:t>
      </w:r>
      <w:r w:rsidR="00DA7276">
        <w:rPr>
          <w:bCs/>
          <w:lang w:val="en-US"/>
        </w:rPr>
        <w:t xml:space="preserve"> (</w:t>
      </w:r>
      <w:r w:rsidR="00DA7276" w:rsidRPr="00DA7276">
        <w:rPr>
          <w:bCs/>
          <w:lang w:val="en-US"/>
        </w:rPr>
        <w:t>T</w:t>
      </w:r>
      <w:r w:rsidR="00DA7276">
        <w:rPr>
          <w:bCs/>
          <w:lang w:val="en-US"/>
        </w:rPr>
        <w:t>.</w:t>
      </w:r>
      <w:r w:rsidR="00DA7276" w:rsidRPr="00DA7276">
        <w:rPr>
          <w:bCs/>
          <w:lang w:val="en-US"/>
        </w:rPr>
        <w:t>E</w:t>
      </w:r>
      <w:r w:rsidR="00DA7276">
        <w:rPr>
          <w:bCs/>
          <w:lang w:val="en-US"/>
        </w:rPr>
        <w:t>.</w:t>
      </w:r>
      <w:r w:rsidR="00DA7276" w:rsidRPr="00DA7276">
        <w:rPr>
          <w:bCs/>
          <w:lang w:val="en-US"/>
        </w:rPr>
        <w:t>I</w:t>
      </w:r>
      <w:r w:rsidR="00DA7276">
        <w:rPr>
          <w:bCs/>
          <w:lang w:val="en-US"/>
        </w:rPr>
        <w:t>)</w:t>
      </w:r>
      <w:r w:rsidR="00DA7276" w:rsidRPr="00E224D8">
        <w:rPr>
          <w:bCs/>
          <w:lang w:val="en-US"/>
        </w:rPr>
        <w:t xml:space="preserve"> </w:t>
      </w:r>
      <w:r w:rsidRPr="00E224D8">
        <w:rPr>
          <w:bCs/>
          <w:lang w:val="en-US"/>
        </w:rPr>
        <w:t xml:space="preserve">of Thessaly-Greece </w:t>
      </w:r>
      <w:r>
        <w:rPr>
          <w:bCs/>
          <w:lang w:val="en-US"/>
        </w:rPr>
        <w:t>and</w:t>
      </w:r>
      <w:r w:rsidRPr="00E224D8">
        <w:rPr>
          <w:bCs/>
          <w:lang w:val="en-US"/>
        </w:rPr>
        <w:t xml:space="preserve"> the Economic Faculty of the South Bohemian University- Czech Republic (since Nov.'15)</w:t>
      </w:r>
    </w:p>
    <w:p w:rsidR="00DA7276" w:rsidRDefault="00DA7276" w:rsidP="008C7498">
      <w:pPr>
        <w:numPr>
          <w:ilvl w:val="0"/>
          <w:numId w:val="7"/>
        </w:numPr>
        <w:ind w:right="-514"/>
        <w:jc w:val="both"/>
        <w:rPr>
          <w:bCs/>
          <w:lang w:val="en-US"/>
        </w:rPr>
      </w:pPr>
      <w:r w:rsidRPr="00DA7276">
        <w:rPr>
          <w:bCs/>
          <w:lang w:val="en-US"/>
        </w:rPr>
        <w:t xml:space="preserve">Member of </w:t>
      </w:r>
      <w:r>
        <w:rPr>
          <w:bCs/>
          <w:lang w:val="en-US"/>
        </w:rPr>
        <w:t xml:space="preserve">the </w:t>
      </w:r>
      <w:r w:rsidRPr="00DA7276">
        <w:rPr>
          <w:bCs/>
          <w:lang w:val="en-US"/>
        </w:rPr>
        <w:t xml:space="preserve">Monitoring Committee of Doctoral Studies Program of the Economics Faculty of </w:t>
      </w:r>
      <w:r>
        <w:rPr>
          <w:bCs/>
          <w:lang w:val="en-US"/>
        </w:rPr>
        <w:t xml:space="preserve">the </w:t>
      </w:r>
      <w:r w:rsidRPr="00DA7276">
        <w:rPr>
          <w:bCs/>
          <w:lang w:val="en-US"/>
        </w:rPr>
        <w:t xml:space="preserve">South Bohemia </w:t>
      </w:r>
      <w:r>
        <w:rPr>
          <w:bCs/>
          <w:lang w:val="en-US"/>
        </w:rPr>
        <w:t>University</w:t>
      </w:r>
      <w:r w:rsidRPr="00DA7276">
        <w:rPr>
          <w:bCs/>
          <w:lang w:val="en-US"/>
        </w:rPr>
        <w:t>, regarding the function of the Distance Learning Doctoral Program in English</w:t>
      </w:r>
      <w:r>
        <w:rPr>
          <w:bCs/>
          <w:lang w:val="en-US"/>
        </w:rPr>
        <w:t>,</w:t>
      </w:r>
      <w:r w:rsidRPr="00DA7276">
        <w:rPr>
          <w:bCs/>
          <w:lang w:val="en-US"/>
        </w:rPr>
        <w:t xml:space="preserve"> as a result of the collaboration between the School of </w:t>
      </w:r>
      <w:r w:rsidRPr="00E224D8">
        <w:rPr>
          <w:bCs/>
          <w:lang w:val="en-US"/>
        </w:rPr>
        <w:t>Business Administration and Economics</w:t>
      </w:r>
      <w:r w:rsidRPr="00DA7276">
        <w:rPr>
          <w:bCs/>
          <w:lang w:val="en-US"/>
        </w:rPr>
        <w:t xml:space="preserve"> </w:t>
      </w:r>
      <w:r>
        <w:rPr>
          <w:bCs/>
          <w:lang w:val="en-US"/>
        </w:rPr>
        <w:t xml:space="preserve">of </w:t>
      </w:r>
      <w:r w:rsidRPr="00E224D8">
        <w:rPr>
          <w:bCs/>
          <w:lang w:val="en-US"/>
        </w:rPr>
        <w:t>the Technological Educational Institute</w:t>
      </w:r>
      <w:r>
        <w:rPr>
          <w:bCs/>
          <w:lang w:val="en-US"/>
        </w:rPr>
        <w:t xml:space="preserve"> (</w:t>
      </w:r>
      <w:r w:rsidRPr="00DA7276">
        <w:rPr>
          <w:bCs/>
          <w:lang w:val="en-US"/>
        </w:rPr>
        <w:t>T</w:t>
      </w:r>
      <w:r>
        <w:rPr>
          <w:bCs/>
          <w:lang w:val="en-US"/>
        </w:rPr>
        <w:t>.</w:t>
      </w:r>
      <w:r w:rsidRPr="00DA7276">
        <w:rPr>
          <w:bCs/>
          <w:lang w:val="en-US"/>
        </w:rPr>
        <w:t>E</w:t>
      </w:r>
      <w:r>
        <w:rPr>
          <w:bCs/>
          <w:lang w:val="en-US"/>
        </w:rPr>
        <w:t>.</w:t>
      </w:r>
      <w:r w:rsidRPr="00DA7276">
        <w:rPr>
          <w:bCs/>
          <w:lang w:val="en-US"/>
        </w:rPr>
        <w:t>I</w:t>
      </w:r>
      <w:r>
        <w:rPr>
          <w:bCs/>
          <w:lang w:val="en-US"/>
        </w:rPr>
        <w:t>)</w:t>
      </w:r>
      <w:r w:rsidRPr="00E224D8">
        <w:rPr>
          <w:bCs/>
          <w:lang w:val="en-US"/>
        </w:rPr>
        <w:t xml:space="preserve"> </w:t>
      </w:r>
      <w:r w:rsidRPr="00DA7276">
        <w:rPr>
          <w:bCs/>
          <w:lang w:val="en-US"/>
        </w:rPr>
        <w:t>of Thessaly</w:t>
      </w:r>
      <w:r w:rsidRPr="00E224D8">
        <w:rPr>
          <w:bCs/>
          <w:lang w:val="en-US"/>
        </w:rPr>
        <w:t xml:space="preserve">-Greece </w:t>
      </w:r>
      <w:r>
        <w:rPr>
          <w:bCs/>
          <w:lang w:val="en-US"/>
        </w:rPr>
        <w:t>and</w:t>
      </w:r>
      <w:r w:rsidRPr="00E224D8">
        <w:rPr>
          <w:bCs/>
          <w:lang w:val="en-US"/>
        </w:rPr>
        <w:t xml:space="preserve"> the Economic Faculty of the South Bohemian University- Czech Republic (since Nov.'15)</w:t>
      </w:r>
    </w:p>
    <w:p w:rsidR="00837183" w:rsidRPr="004D3C29" w:rsidRDefault="00837183" w:rsidP="008C7498">
      <w:pPr>
        <w:numPr>
          <w:ilvl w:val="0"/>
          <w:numId w:val="7"/>
        </w:numPr>
        <w:tabs>
          <w:tab w:val="num" w:pos="0"/>
          <w:tab w:val="left" w:pos="360"/>
        </w:tabs>
        <w:ind w:right="-514"/>
        <w:jc w:val="both"/>
        <w:rPr>
          <w:b/>
          <w:bCs/>
          <w:lang w:val="en-US"/>
        </w:rPr>
      </w:pPr>
      <w:r w:rsidRPr="004D3C29">
        <w:rPr>
          <w:rStyle w:val="hps"/>
          <w:color w:val="222222"/>
          <w:lang w:val="en-US"/>
        </w:rPr>
        <w:t>Member of the</w:t>
      </w:r>
      <w:r w:rsidRPr="004D3C29">
        <w:rPr>
          <w:color w:val="222222"/>
          <w:lang w:val="en-US"/>
        </w:rPr>
        <w:t xml:space="preserve"> </w:t>
      </w:r>
      <w:r w:rsidRPr="004D3C29">
        <w:rPr>
          <w:rStyle w:val="hps"/>
          <w:color w:val="222222"/>
          <w:lang w:val="en-US"/>
        </w:rPr>
        <w:t>Special Committee</w:t>
      </w:r>
      <w:r w:rsidRPr="004D3C29">
        <w:rPr>
          <w:color w:val="222222"/>
          <w:lang w:val="en-US"/>
        </w:rPr>
        <w:t xml:space="preserve"> </w:t>
      </w:r>
      <w:r w:rsidRPr="004D3C29">
        <w:rPr>
          <w:rStyle w:val="hps"/>
          <w:color w:val="222222"/>
          <w:lang w:val="en-US"/>
        </w:rPr>
        <w:t>of the New</w:t>
      </w:r>
      <w:r w:rsidRPr="004D3C29">
        <w:rPr>
          <w:color w:val="222222"/>
          <w:lang w:val="en-US"/>
        </w:rPr>
        <w:t xml:space="preserve"> </w:t>
      </w:r>
      <w:r w:rsidRPr="004D3C29">
        <w:rPr>
          <w:rStyle w:val="hps"/>
          <w:color w:val="222222"/>
          <w:lang w:val="en-US"/>
        </w:rPr>
        <w:t>Postgraduate Program Planning</w:t>
      </w:r>
      <w:r w:rsidRPr="004D3C29">
        <w:rPr>
          <w:color w:val="222222"/>
          <w:lang w:val="en-US"/>
        </w:rPr>
        <w:t xml:space="preserve"> </w:t>
      </w:r>
      <w:r w:rsidRPr="004D3C29">
        <w:rPr>
          <w:rStyle w:val="hps"/>
          <w:color w:val="222222"/>
          <w:lang w:val="en-US"/>
        </w:rPr>
        <w:t xml:space="preserve">in </w:t>
      </w:r>
      <w:r w:rsidR="00384ACE" w:rsidRPr="003274DB">
        <w:rPr>
          <w:rStyle w:val="shorttext"/>
          <w:color w:val="222222"/>
          <w:lang w:val="en-US"/>
        </w:rPr>
        <w:t xml:space="preserve"> </w:t>
      </w:r>
      <w:r w:rsidR="00384ACE" w:rsidRPr="003274DB">
        <w:rPr>
          <w:rStyle w:val="hps"/>
          <w:color w:val="222222"/>
          <w:lang w:val="en-US"/>
        </w:rPr>
        <w:t xml:space="preserve">Administration </w:t>
      </w:r>
      <w:r w:rsidR="004B339F" w:rsidRPr="003274DB">
        <w:rPr>
          <w:rStyle w:val="hps"/>
          <w:color w:val="222222"/>
          <w:lang w:val="en-US"/>
        </w:rPr>
        <w:t>of E</w:t>
      </w:r>
      <w:r w:rsidR="00384ACE" w:rsidRPr="003274DB">
        <w:rPr>
          <w:rStyle w:val="hps"/>
          <w:color w:val="222222"/>
          <w:lang w:val="en-US"/>
        </w:rPr>
        <w:t xml:space="preserve">ducational </w:t>
      </w:r>
      <w:r w:rsidR="004B339F" w:rsidRPr="003274DB">
        <w:rPr>
          <w:rStyle w:val="hps"/>
          <w:color w:val="222222"/>
          <w:lang w:val="en-US"/>
        </w:rPr>
        <w:t>U</w:t>
      </w:r>
      <w:r w:rsidR="00384ACE" w:rsidRPr="003274DB">
        <w:rPr>
          <w:rStyle w:val="hps"/>
          <w:color w:val="222222"/>
          <w:lang w:val="en-US"/>
        </w:rPr>
        <w:t>nits</w:t>
      </w:r>
      <w:r w:rsidRPr="004D3C29">
        <w:rPr>
          <w:rStyle w:val="hps"/>
          <w:color w:val="222222"/>
          <w:lang w:val="en-US"/>
        </w:rPr>
        <w:t xml:space="preserve">, Department of Business Administration, School of </w:t>
      </w:r>
      <w:r w:rsidRPr="004D3C29">
        <w:rPr>
          <w:rStyle w:val="hps"/>
          <w:color w:val="222222"/>
          <w:lang w:val="en-US"/>
        </w:rPr>
        <w:lastRenderedPageBreak/>
        <w:t>Business Administration and Economics,</w:t>
      </w:r>
      <w:r w:rsidRPr="004D3C29">
        <w:rPr>
          <w:lang w:val="en-US"/>
        </w:rPr>
        <w:t xml:space="preserve"> </w:t>
      </w:r>
      <w:r w:rsidRPr="004D3C29">
        <w:t>Τ</w:t>
      </w:r>
      <w:r w:rsidRPr="004D3C29">
        <w:rPr>
          <w:lang w:val="en-US"/>
        </w:rPr>
        <w:t xml:space="preserve">echnological </w:t>
      </w:r>
      <w:r w:rsidRPr="004D3C29">
        <w:t>Ε</w:t>
      </w:r>
      <w:r w:rsidRPr="004D3C29">
        <w:rPr>
          <w:lang w:val="en-US"/>
        </w:rPr>
        <w:t xml:space="preserve">ducational </w:t>
      </w:r>
      <w:r w:rsidRPr="004D3C29">
        <w:t>Ι</w:t>
      </w:r>
      <w:r w:rsidRPr="004D3C29">
        <w:rPr>
          <w:lang w:val="en-US"/>
        </w:rPr>
        <w:t xml:space="preserve">nstitute </w:t>
      </w:r>
      <w:r w:rsidRPr="004D3C29">
        <w:rPr>
          <w:bCs/>
          <w:lang w:val="en-US"/>
        </w:rPr>
        <w:t xml:space="preserve">(T.E.I) </w:t>
      </w:r>
      <w:r w:rsidRPr="004D3C29">
        <w:rPr>
          <w:lang w:val="en-US"/>
        </w:rPr>
        <w:t xml:space="preserve">of Thessaly-Greece </w:t>
      </w:r>
      <w:r w:rsidRPr="004D3C29">
        <w:rPr>
          <w:rStyle w:val="hps"/>
          <w:color w:val="222222"/>
          <w:lang w:val="en-US"/>
        </w:rPr>
        <w:t>(</w:t>
      </w:r>
      <w:r w:rsidRPr="004D3C29">
        <w:rPr>
          <w:bCs/>
          <w:lang w:val="en-US"/>
        </w:rPr>
        <w:t>since Jan.</w:t>
      </w:r>
      <w:r w:rsidRPr="004D3C29">
        <w:rPr>
          <w:rStyle w:val="hps"/>
          <w:color w:val="222222"/>
          <w:lang w:val="en-US"/>
        </w:rPr>
        <w:t>'16</w:t>
      </w:r>
      <w:r w:rsidRPr="004D3C29">
        <w:rPr>
          <w:color w:val="222222"/>
          <w:lang w:val="en-US"/>
        </w:rPr>
        <w:t>)</w:t>
      </w:r>
    </w:p>
    <w:p w:rsidR="00371911" w:rsidRPr="00E66DD1" w:rsidRDefault="00371911" w:rsidP="008C7498">
      <w:pPr>
        <w:numPr>
          <w:ilvl w:val="0"/>
          <w:numId w:val="7"/>
        </w:numPr>
        <w:tabs>
          <w:tab w:val="num" w:pos="0"/>
          <w:tab w:val="left" w:pos="360"/>
        </w:tabs>
        <w:ind w:right="-514"/>
        <w:jc w:val="both"/>
        <w:rPr>
          <w:b/>
          <w:bCs/>
          <w:lang w:val="en-US"/>
        </w:rPr>
      </w:pPr>
      <w:r w:rsidRPr="004D3C29">
        <w:rPr>
          <w:rStyle w:val="hps"/>
          <w:color w:val="222222"/>
          <w:lang w:val="en-US"/>
        </w:rPr>
        <w:t>Member of the</w:t>
      </w:r>
      <w:r w:rsidRPr="004D3C29">
        <w:rPr>
          <w:color w:val="222222"/>
          <w:lang w:val="en-US"/>
        </w:rPr>
        <w:t xml:space="preserve"> </w:t>
      </w:r>
      <w:r w:rsidRPr="004D3C29">
        <w:rPr>
          <w:rStyle w:val="hps"/>
          <w:color w:val="222222"/>
          <w:lang w:val="en-US"/>
        </w:rPr>
        <w:t>Special Committee</w:t>
      </w:r>
      <w:r w:rsidRPr="004D3C29">
        <w:rPr>
          <w:color w:val="222222"/>
          <w:lang w:val="en-US"/>
        </w:rPr>
        <w:t xml:space="preserve"> </w:t>
      </w:r>
      <w:r w:rsidRPr="004D3C29">
        <w:rPr>
          <w:rStyle w:val="hps"/>
          <w:color w:val="222222"/>
          <w:lang w:val="en-US"/>
        </w:rPr>
        <w:t>of the New</w:t>
      </w:r>
      <w:r w:rsidRPr="004D3C29">
        <w:rPr>
          <w:color w:val="222222"/>
          <w:lang w:val="en-US"/>
        </w:rPr>
        <w:t xml:space="preserve"> </w:t>
      </w:r>
      <w:r w:rsidRPr="004D3C29">
        <w:rPr>
          <w:rStyle w:val="hps"/>
          <w:color w:val="222222"/>
          <w:lang w:val="en-US"/>
        </w:rPr>
        <w:t>Postgraduate Program  Planning</w:t>
      </w:r>
      <w:r w:rsidRPr="004D3C29">
        <w:rPr>
          <w:color w:val="222222"/>
          <w:lang w:val="en-US"/>
        </w:rPr>
        <w:t xml:space="preserve"> </w:t>
      </w:r>
      <w:r w:rsidR="00642089" w:rsidRPr="004D3C29">
        <w:rPr>
          <w:color w:val="222222"/>
          <w:lang w:val="en-US"/>
        </w:rPr>
        <w:t xml:space="preserve">for Research </w:t>
      </w:r>
      <w:r w:rsidRPr="004D3C29">
        <w:rPr>
          <w:rStyle w:val="hps"/>
          <w:color w:val="222222"/>
          <w:lang w:val="en-US"/>
        </w:rPr>
        <w:t xml:space="preserve">in </w:t>
      </w:r>
      <w:r w:rsidR="00642089" w:rsidRPr="004D3C29">
        <w:rPr>
          <w:rStyle w:val="hps"/>
          <w:color w:val="222222"/>
          <w:lang w:val="en-US"/>
        </w:rPr>
        <w:t>Innovation</w:t>
      </w:r>
      <w:r w:rsidRPr="004D3C29">
        <w:rPr>
          <w:rStyle w:val="hps"/>
          <w:color w:val="222222"/>
          <w:lang w:val="en-US"/>
        </w:rPr>
        <w:t>, School of Business Administration and Economics,</w:t>
      </w:r>
      <w:r w:rsidRPr="004D3C29">
        <w:rPr>
          <w:lang w:val="en-US"/>
        </w:rPr>
        <w:t xml:space="preserve"> </w:t>
      </w:r>
      <w:r w:rsidRPr="004D3C29">
        <w:t>Τ</w:t>
      </w:r>
      <w:r w:rsidRPr="004D3C29">
        <w:rPr>
          <w:lang w:val="en-US"/>
        </w:rPr>
        <w:t xml:space="preserve">echnological </w:t>
      </w:r>
      <w:r w:rsidRPr="004D3C29">
        <w:t>Ε</w:t>
      </w:r>
      <w:r w:rsidRPr="004D3C29">
        <w:rPr>
          <w:lang w:val="en-US"/>
        </w:rPr>
        <w:t xml:space="preserve">ducational </w:t>
      </w:r>
      <w:r w:rsidRPr="004D3C29">
        <w:t>Ι</w:t>
      </w:r>
      <w:r w:rsidRPr="004D3C29">
        <w:rPr>
          <w:lang w:val="en-US"/>
        </w:rPr>
        <w:t xml:space="preserve">nstitute </w:t>
      </w:r>
      <w:r w:rsidRPr="004D3C29">
        <w:rPr>
          <w:bCs/>
          <w:lang w:val="en-US"/>
        </w:rPr>
        <w:t xml:space="preserve">(T.E.I) </w:t>
      </w:r>
      <w:r w:rsidRPr="004D3C29">
        <w:rPr>
          <w:lang w:val="en-US"/>
        </w:rPr>
        <w:t xml:space="preserve">of Thessaly-Greece </w:t>
      </w:r>
      <w:r w:rsidRPr="004D3C29">
        <w:rPr>
          <w:rStyle w:val="hps"/>
          <w:color w:val="222222"/>
          <w:lang w:val="en-US"/>
        </w:rPr>
        <w:t>(</w:t>
      </w:r>
      <w:r w:rsidRPr="004D3C29">
        <w:rPr>
          <w:bCs/>
          <w:lang w:val="en-US"/>
        </w:rPr>
        <w:t>since Jan.</w:t>
      </w:r>
      <w:r w:rsidRPr="004D3C29">
        <w:rPr>
          <w:rStyle w:val="hps"/>
          <w:color w:val="222222"/>
          <w:lang w:val="en-US"/>
        </w:rPr>
        <w:t>'16</w:t>
      </w:r>
      <w:r w:rsidRPr="004D3C29">
        <w:rPr>
          <w:color w:val="222222"/>
          <w:lang w:val="en-US"/>
        </w:rPr>
        <w:t>)</w:t>
      </w:r>
    </w:p>
    <w:p w:rsidR="00E66DD1" w:rsidRPr="002323F6" w:rsidRDefault="00E66DD1" w:rsidP="008C7498">
      <w:pPr>
        <w:numPr>
          <w:ilvl w:val="0"/>
          <w:numId w:val="7"/>
        </w:numPr>
        <w:tabs>
          <w:tab w:val="left" w:pos="360"/>
        </w:tabs>
        <w:ind w:right="-514"/>
        <w:jc w:val="both"/>
        <w:rPr>
          <w:b/>
          <w:bCs/>
          <w:lang w:val="en-US"/>
        </w:rPr>
      </w:pPr>
      <w:r w:rsidRPr="004D3C29">
        <w:rPr>
          <w:rStyle w:val="hps"/>
          <w:color w:val="222222"/>
          <w:lang w:val="en-US"/>
        </w:rPr>
        <w:t>Member</w:t>
      </w:r>
      <w:r w:rsidRPr="0000106A">
        <w:rPr>
          <w:rStyle w:val="hps"/>
          <w:color w:val="222222"/>
          <w:lang w:val="en-US"/>
        </w:rPr>
        <w:t xml:space="preserve"> </w:t>
      </w:r>
      <w:r w:rsidRPr="004D3C29">
        <w:rPr>
          <w:rStyle w:val="hps"/>
          <w:color w:val="222222"/>
          <w:lang w:val="en-US"/>
        </w:rPr>
        <w:t>of</w:t>
      </w:r>
      <w:r w:rsidRPr="0000106A">
        <w:rPr>
          <w:rStyle w:val="hps"/>
          <w:color w:val="222222"/>
          <w:lang w:val="en-US"/>
        </w:rPr>
        <w:t xml:space="preserve"> </w:t>
      </w:r>
      <w:r w:rsidRPr="004D3C29">
        <w:rPr>
          <w:rStyle w:val="hps"/>
          <w:color w:val="222222"/>
          <w:lang w:val="en-US"/>
        </w:rPr>
        <w:t>the</w:t>
      </w:r>
      <w:r w:rsidRPr="0000106A">
        <w:rPr>
          <w:color w:val="222222"/>
          <w:lang w:val="en-US"/>
        </w:rPr>
        <w:t xml:space="preserve"> </w:t>
      </w:r>
      <w:r w:rsidR="0000106A" w:rsidRPr="0000106A">
        <w:rPr>
          <w:color w:val="222222"/>
          <w:lang w:val="en-US"/>
        </w:rPr>
        <w:t xml:space="preserve">Introductory </w:t>
      </w:r>
      <w:r w:rsidR="001911B0" w:rsidRPr="004D3C29">
        <w:rPr>
          <w:rStyle w:val="hps"/>
          <w:color w:val="222222"/>
          <w:lang w:val="en-US"/>
        </w:rPr>
        <w:t>Committee</w:t>
      </w:r>
      <w:r w:rsidR="001911B0" w:rsidRPr="0000106A">
        <w:rPr>
          <w:color w:val="222222"/>
          <w:lang w:val="en-US"/>
        </w:rPr>
        <w:t xml:space="preserve"> </w:t>
      </w:r>
      <w:r w:rsidR="0000106A" w:rsidRPr="0000106A">
        <w:rPr>
          <w:color w:val="222222"/>
          <w:lang w:val="en-US"/>
        </w:rPr>
        <w:t xml:space="preserve">for </w:t>
      </w:r>
      <w:r w:rsidR="008F46AB" w:rsidRPr="0000106A">
        <w:rPr>
          <w:color w:val="222222"/>
          <w:lang w:val="en-US"/>
        </w:rPr>
        <w:t>R</w:t>
      </w:r>
      <w:r w:rsidR="0000106A" w:rsidRPr="0000106A">
        <w:rPr>
          <w:color w:val="222222"/>
          <w:lang w:val="en-US"/>
        </w:rPr>
        <w:t xml:space="preserve">eporting on </w:t>
      </w:r>
      <w:r w:rsidR="008F46AB" w:rsidRPr="0000106A">
        <w:rPr>
          <w:color w:val="222222"/>
          <w:lang w:val="en-US"/>
        </w:rPr>
        <w:t>C</w:t>
      </w:r>
      <w:r w:rsidR="0000106A" w:rsidRPr="0000106A">
        <w:rPr>
          <w:color w:val="222222"/>
          <w:lang w:val="en-US"/>
        </w:rPr>
        <w:t xml:space="preserve">andidates for the </w:t>
      </w:r>
      <w:r w:rsidR="008F46AB" w:rsidRPr="0000106A">
        <w:rPr>
          <w:color w:val="222222"/>
          <w:lang w:val="en-US"/>
        </w:rPr>
        <w:t>Director</w:t>
      </w:r>
      <w:r w:rsidR="008F46AB">
        <w:rPr>
          <w:color w:val="222222"/>
          <w:lang w:val="en-US"/>
        </w:rPr>
        <w:t>’s</w:t>
      </w:r>
      <w:r w:rsidR="008F46AB" w:rsidRPr="0000106A">
        <w:rPr>
          <w:color w:val="222222"/>
          <w:lang w:val="en-US"/>
        </w:rPr>
        <w:t xml:space="preserve"> P</w:t>
      </w:r>
      <w:r w:rsidR="0000106A" w:rsidRPr="0000106A">
        <w:rPr>
          <w:color w:val="222222"/>
          <w:lang w:val="en-US"/>
        </w:rPr>
        <w:t>osition in Research Laboratories</w:t>
      </w:r>
      <w:r w:rsidR="0000106A" w:rsidRPr="0000106A">
        <w:rPr>
          <w:rStyle w:val="hps"/>
          <w:color w:val="222222"/>
          <w:lang w:val="en-US"/>
        </w:rPr>
        <w:t xml:space="preserve"> </w:t>
      </w:r>
      <w:r w:rsidR="0000106A">
        <w:rPr>
          <w:rStyle w:val="hps"/>
          <w:color w:val="222222"/>
          <w:lang w:val="en-US"/>
        </w:rPr>
        <w:t xml:space="preserve">of the </w:t>
      </w:r>
      <w:r w:rsidR="0000106A" w:rsidRPr="004D3C29">
        <w:rPr>
          <w:rStyle w:val="hps"/>
          <w:color w:val="222222"/>
          <w:lang w:val="en-US"/>
        </w:rPr>
        <w:t>Business Administration</w:t>
      </w:r>
      <w:r w:rsidR="008F46AB">
        <w:rPr>
          <w:rStyle w:val="hps"/>
          <w:color w:val="222222"/>
          <w:lang w:val="en-US"/>
        </w:rPr>
        <w:t xml:space="preserve"> </w:t>
      </w:r>
      <w:r w:rsidR="008F46AB" w:rsidRPr="004D3C29">
        <w:rPr>
          <w:rStyle w:val="hps"/>
          <w:color w:val="222222"/>
          <w:lang w:val="en-US"/>
        </w:rPr>
        <w:t>Department</w:t>
      </w:r>
      <w:r w:rsidR="0000106A" w:rsidRPr="004D3C29">
        <w:rPr>
          <w:rStyle w:val="hps"/>
          <w:color w:val="222222"/>
          <w:lang w:val="en-US"/>
        </w:rPr>
        <w:t>, School of Business Administration and Economics,</w:t>
      </w:r>
      <w:r w:rsidR="0000106A" w:rsidRPr="004D3C29">
        <w:rPr>
          <w:lang w:val="en-US"/>
        </w:rPr>
        <w:t xml:space="preserve"> </w:t>
      </w:r>
      <w:r w:rsidR="0000106A" w:rsidRPr="004D3C29">
        <w:t>Τ</w:t>
      </w:r>
      <w:r w:rsidR="0000106A" w:rsidRPr="004D3C29">
        <w:rPr>
          <w:lang w:val="en-US"/>
        </w:rPr>
        <w:t xml:space="preserve">echnological </w:t>
      </w:r>
      <w:r w:rsidR="0000106A" w:rsidRPr="004D3C29">
        <w:t>Ε</w:t>
      </w:r>
      <w:r w:rsidR="0000106A" w:rsidRPr="004D3C29">
        <w:rPr>
          <w:lang w:val="en-US"/>
        </w:rPr>
        <w:t xml:space="preserve">ducational </w:t>
      </w:r>
      <w:r w:rsidR="0000106A" w:rsidRPr="004D3C29">
        <w:t>Ι</w:t>
      </w:r>
      <w:r w:rsidR="0000106A" w:rsidRPr="004D3C29">
        <w:rPr>
          <w:lang w:val="en-US"/>
        </w:rPr>
        <w:t xml:space="preserve">nstitute </w:t>
      </w:r>
      <w:r w:rsidR="0000106A" w:rsidRPr="004D3C29">
        <w:rPr>
          <w:bCs/>
          <w:lang w:val="en-US"/>
        </w:rPr>
        <w:t xml:space="preserve">(T.E.I) </w:t>
      </w:r>
      <w:r w:rsidR="0000106A" w:rsidRPr="004D3C29">
        <w:rPr>
          <w:lang w:val="en-US"/>
        </w:rPr>
        <w:t>of Thessaly</w:t>
      </w:r>
      <w:r w:rsidR="008F46AB">
        <w:rPr>
          <w:lang w:val="en-US"/>
        </w:rPr>
        <w:t xml:space="preserve"> </w:t>
      </w:r>
      <w:r w:rsidR="0000106A" w:rsidRPr="004D3C29">
        <w:rPr>
          <w:lang w:val="en-US"/>
        </w:rPr>
        <w:t>-</w:t>
      </w:r>
      <w:r w:rsidR="008F46AB">
        <w:rPr>
          <w:lang w:val="en-US"/>
        </w:rPr>
        <w:t xml:space="preserve"> </w:t>
      </w:r>
      <w:r w:rsidR="0000106A" w:rsidRPr="004D3C29">
        <w:rPr>
          <w:lang w:val="en-US"/>
        </w:rPr>
        <w:t>Greece</w:t>
      </w:r>
      <w:r w:rsidR="0000106A">
        <w:rPr>
          <w:lang w:val="en-US"/>
        </w:rPr>
        <w:t xml:space="preserve"> </w:t>
      </w:r>
      <w:r w:rsidRPr="0000106A">
        <w:rPr>
          <w:rStyle w:val="hps"/>
          <w:color w:val="222222"/>
          <w:lang w:val="en-US"/>
        </w:rPr>
        <w:t>(</w:t>
      </w:r>
      <w:r w:rsidR="0000106A">
        <w:rPr>
          <w:rStyle w:val="hps"/>
          <w:color w:val="222222"/>
          <w:lang w:val="en-US"/>
        </w:rPr>
        <w:t>Febr.</w:t>
      </w:r>
      <w:r w:rsidRPr="0000106A">
        <w:rPr>
          <w:rStyle w:val="hps"/>
          <w:color w:val="222222"/>
          <w:lang w:val="en-US"/>
        </w:rPr>
        <w:t>'16</w:t>
      </w:r>
      <w:r w:rsidRPr="0000106A">
        <w:rPr>
          <w:color w:val="222222"/>
          <w:lang w:val="en-US"/>
        </w:rPr>
        <w:t>)</w:t>
      </w:r>
    </w:p>
    <w:p w:rsidR="002323F6" w:rsidRPr="00F47EB5" w:rsidRDefault="00B46FDD" w:rsidP="008C7498">
      <w:pPr>
        <w:numPr>
          <w:ilvl w:val="0"/>
          <w:numId w:val="7"/>
        </w:numPr>
        <w:tabs>
          <w:tab w:val="left" w:pos="360"/>
        </w:tabs>
        <w:ind w:right="-514"/>
        <w:jc w:val="both"/>
        <w:rPr>
          <w:b/>
          <w:bCs/>
          <w:lang w:val="en-US"/>
        </w:rPr>
      </w:pPr>
      <w:r w:rsidRPr="004D3C29">
        <w:rPr>
          <w:rStyle w:val="hps"/>
          <w:color w:val="222222"/>
          <w:lang w:val="en-US"/>
        </w:rPr>
        <w:t>Member</w:t>
      </w:r>
      <w:r w:rsidRPr="0000106A">
        <w:rPr>
          <w:rStyle w:val="hps"/>
          <w:color w:val="222222"/>
          <w:lang w:val="en-US"/>
        </w:rPr>
        <w:t xml:space="preserve"> </w:t>
      </w:r>
      <w:r w:rsidRPr="004D3C29">
        <w:rPr>
          <w:rStyle w:val="hps"/>
          <w:color w:val="222222"/>
          <w:lang w:val="en-US"/>
        </w:rPr>
        <w:t>of</w:t>
      </w:r>
      <w:r w:rsidRPr="0000106A">
        <w:rPr>
          <w:rStyle w:val="hps"/>
          <w:color w:val="222222"/>
          <w:lang w:val="en-US"/>
        </w:rPr>
        <w:t xml:space="preserve"> </w:t>
      </w:r>
      <w:r w:rsidRPr="004D3C29">
        <w:rPr>
          <w:rStyle w:val="hps"/>
          <w:color w:val="222222"/>
          <w:lang w:val="en-US"/>
        </w:rPr>
        <w:t>the</w:t>
      </w:r>
      <w:r w:rsidRPr="0000106A">
        <w:rPr>
          <w:color w:val="222222"/>
          <w:lang w:val="en-US"/>
        </w:rPr>
        <w:t xml:space="preserve"> </w:t>
      </w:r>
      <w:r w:rsidRPr="00B46FDD">
        <w:rPr>
          <w:color w:val="222222"/>
          <w:lang w:val="en-US"/>
        </w:rPr>
        <w:t>Evaluation Committee of the Scientific Scholars Candidates</w:t>
      </w:r>
      <w:r>
        <w:rPr>
          <w:color w:val="222222"/>
          <w:lang w:val="en-US"/>
        </w:rPr>
        <w:t>,</w:t>
      </w:r>
      <w:r w:rsidRPr="00B46FDD">
        <w:rPr>
          <w:color w:val="222222"/>
          <w:lang w:val="en-US"/>
        </w:rPr>
        <w:t xml:space="preserve"> </w:t>
      </w:r>
      <w:r w:rsidRPr="00DA1CC6">
        <w:rPr>
          <w:rStyle w:val="hps"/>
          <w:color w:val="222222"/>
          <w:lang w:val="en-US"/>
        </w:rPr>
        <w:t>for</w:t>
      </w:r>
      <w:r w:rsidRPr="00DA1CC6">
        <w:rPr>
          <w:color w:val="222222"/>
          <w:lang w:val="en-US"/>
        </w:rPr>
        <w:t xml:space="preserve"> </w:t>
      </w:r>
      <w:r w:rsidRPr="00DA1CC6">
        <w:rPr>
          <w:rStyle w:val="hps"/>
          <w:color w:val="222222"/>
          <w:lang w:val="en-US"/>
        </w:rPr>
        <w:t>Teaching</w:t>
      </w:r>
      <w:r w:rsidRPr="00DA1CC6">
        <w:rPr>
          <w:color w:val="222222"/>
          <w:lang w:val="en-US"/>
        </w:rPr>
        <w:t xml:space="preserve"> </w:t>
      </w:r>
      <w:r w:rsidRPr="00DA1CC6">
        <w:rPr>
          <w:rStyle w:val="hps"/>
          <w:color w:val="222222"/>
          <w:lang w:val="en-US"/>
        </w:rPr>
        <w:t>Courses</w:t>
      </w:r>
      <w:r w:rsidRPr="00DA1CC6">
        <w:rPr>
          <w:color w:val="222222"/>
          <w:lang w:val="en-US"/>
        </w:rPr>
        <w:t xml:space="preserve"> </w:t>
      </w:r>
      <w:r w:rsidRPr="00DA1CC6">
        <w:rPr>
          <w:rStyle w:val="hps"/>
          <w:color w:val="222222"/>
          <w:lang w:val="en-US"/>
        </w:rPr>
        <w:t>in</w:t>
      </w:r>
      <w:r w:rsidRPr="00DA1CC6">
        <w:rPr>
          <w:color w:val="222222"/>
          <w:lang w:val="en-US"/>
        </w:rPr>
        <w:t xml:space="preserve"> </w:t>
      </w:r>
      <w:r w:rsidRPr="00DA1CC6">
        <w:rPr>
          <w:rStyle w:val="hps"/>
          <w:color w:val="222222"/>
          <w:lang w:val="en-US"/>
        </w:rPr>
        <w:t>Business Administration</w:t>
      </w:r>
      <w:r w:rsidRPr="00DA1CC6">
        <w:rPr>
          <w:color w:val="222222"/>
          <w:lang w:val="en-US"/>
        </w:rPr>
        <w:t xml:space="preserve"> Department </w:t>
      </w:r>
      <w:r w:rsidRPr="00DA1CC6">
        <w:rPr>
          <w:rStyle w:val="hps"/>
          <w:color w:val="222222"/>
          <w:lang w:val="en-US"/>
        </w:rPr>
        <w:t>(</w:t>
      </w:r>
      <w:r w:rsidRPr="00DA1CC6">
        <w:rPr>
          <w:color w:val="222222"/>
          <w:lang w:val="en-US"/>
        </w:rPr>
        <w:t xml:space="preserve">Direction </w:t>
      </w:r>
      <w:r w:rsidRPr="00DA1CC6">
        <w:rPr>
          <w:rStyle w:val="hps"/>
          <w:color w:val="222222"/>
          <w:lang w:val="en-US"/>
        </w:rPr>
        <w:t>of Tourist Enterprises</w:t>
      </w:r>
      <w:r w:rsidRPr="00DA1CC6">
        <w:rPr>
          <w:color w:val="222222"/>
          <w:lang w:val="en-US"/>
        </w:rPr>
        <w:t>)</w:t>
      </w:r>
      <w:r w:rsidR="002323F6" w:rsidRPr="002323F6">
        <w:rPr>
          <w:lang w:val="en-US"/>
        </w:rPr>
        <w:t xml:space="preserve">, </w:t>
      </w:r>
      <w:r w:rsidR="002323F6" w:rsidRPr="004D3C29">
        <w:rPr>
          <w:rStyle w:val="hps"/>
          <w:color w:val="222222"/>
          <w:lang w:val="en-US"/>
        </w:rPr>
        <w:t>School of Business Administration and Economics,</w:t>
      </w:r>
      <w:r w:rsidR="002323F6" w:rsidRPr="004D3C29">
        <w:rPr>
          <w:lang w:val="en-US"/>
        </w:rPr>
        <w:t xml:space="preserve"> </w:t>
      </w:r>
      <w:r w:rsidR="002323F6" w:rsidRPr="004D3C29">
        <w:t>Τ</w:t>
      </w:r>
      <w:r w:rsidR="002323F6" w:rsidRPr="004D3C29">
        <w:rPr>
          <w:lang w:val="en-US"/>
        </w:rPr>
        <w:t xml:space="preserve">echnological </w:t>
      </w:r>
      <w:r w:rsidR="002323F6" w:rsidRPr="004D3C29">
        <w:t>Ε</w:t>
      </w:r>
      <w:r w:rsidR="002323F6" w:rsidRPr="004D3C29">
        <w:rPr>
          <w:lang w:val="en-US"/>
        </w:rPr>
        <w:t xml:space="preserve">ducational </w:t>
      </w:r>
      <w:r w:rsidR="002323F6" w:rsidRPr="004D3C29">
        <w:t>Ι</w:t>
      </w:r>
      <w:r w:rsidR="002323F6" w:rsidRPr="004D3C29">
        <w:rPr>
          <w:lang w:val="en-US"/>
        </w:rPr>
        <w:t xml:space="preserve">nstitute </w:t>
      </w:r>
      <w:r w:rsidR="002323F6" w:rsidRPr="004D3C29">
        <w:rPr>
          <w:bCs/>
          <w:lang w:val="en-US"/>
        </w:rPr>
        <w:t xml:space="preserve">(T.E.I) </w:t>
      </w:r>
      <w:r w:rsidR="002323F6" w:rsidRPr="004D3C29">
        <w:rPr>
          <w:lang w:val="en-US"/>
        </w:rPr>
        <w:t>of Thessaly</w:t>
      </w:r>
      <w:r w:rsidR="002323F6">
        <w:rPr>
          <w:lang w:val="en-US"/>
        </w:rPr>
        <w:t xml:space="preserve"> </w:t>
      </w:r>
      <w:r w:rsidR="002323F6" w:rsidRPr="004D3C29">
        <w:rPr>
          <w:lang w:val="en-US"/>
        </w:rPr>
        <w:t>-</w:t>
      </w:r>
      <w:r w:rsidR="002323F6">
        <w:rPr>
          <w:lang w:val="en-US"/>
        </w:rPr>
        <w:t xml:space="preserve"> </w:t>
      </w:r>
      <w:r w:rsidR="002323F6" w:rsidRPr="004D3C29">
        <w:rPr>
          <w:lang w:val="en-US"/>
        </w:rPr>
        <w:t>Greece</w:t>
      </w:r>
      <w:r w:rsidR="002323F6">
        <w:rPr>
          <w:lang w:val="en-US"/>
        </w:rPr>
        <w:t xml:space="preserve"> </w:t>
      </w:r>
      <w:r w:rsidR="002323F6" w:rsidRPr="0000106A">
        <w:rPr>
          <w:rStyle w:val="hps"/>
          <w:color w:val="222222"/>
          <w:lang w:val="en-US"/>
        </w:rPr>
        <w:t>(</w:t>
      </w:r>
      <w:r w:rsidR="002323F6">
        <w:rPr>
          <w:rStyle w:val="hps"/>
          <w:color w:val="222222"/>
          <w:lang w:val="en-US"/>
        </w:rPr>
        <w:t>Mar.</w:t>
      </w:r>
      <w:r w:rsidR="002323F6" w:rsidRPr="0000106A">
        <w:rPr>
          <w:rStyle w:val="hps"/>
          <w:color w:val="222222"/>
          <w:lang w:val="en-US"/>
        </w:rPr>
        <w:t>'16</w:t>
      </w:r>
      <w:r w:rsidR="002323F6" w:rsidRPr="0000106A">
        <w:rPr>
          <w:color w:val="222222"/>
          <w:lang w:val="en-US"/>
        </w:rPr>
        <w:t>)</w:t>
      </w:r>
    </w:p>
    <w:p w:rsidR="003D0E40" w:rsidRPr="003D0E40" w:rsidRDefault="00F47EB5" w:rsidP="008C7498">
      <w:pPr>
        <w:numPr>
          <w:ilvl w:val="0"/>
          <w:numId w:val="7"/>
        </w:numPr>
        <w:tabs>
          <w:tab w:val="num" w:pos="0"/>
          <w:tab w:val="left" w:pos="360"/>
        </w:tabs>
        <w:ind w:right="-514"/>
        <w:jc w:val="both"/>
        <w:rPr>
          <w:b/>
          <w:bCs/>
          <w:lang w:val="en-US"/>
        </w:rPr>
      </w:pPr>
      <w:r w:rsidRPr="004D3C29">
        <w:rPr>
          <w:rStyle w:val="hps"/>
          <w:color w:val="222222"/>
          <w:lang w:val="en-US"/>
        </w:rPr>
        <w:t>Member</w:t>
      </w:r>
      <w:r w:rsidRPr="0000106A">
        <w:rPr>
          <w:rStyle w:val="hps"/>
          <w:color w:val="222222"/>
          <w:lang w:val="en-US"/>
        </w:rPr>
        <w:t xml:space="preserve"> </w:t>
      </w:r>
      <w:r w:rsidRPr="004D3C29">
        <w:rPr>
          <w:rStyle w:val="hps"/>
          <w:color w:val="222222"/>
          <w:lang w:val="en-US"/>
        </w:rPr>
        <w:t>of</w:t>
      </w:r>
      <w:r w:rsidRPr="0000106A">
        <w:rPr>
          <w:rStyle w:val="hps"/>
          <w:color w:val="222222"/>
          <w:lang w:val="en-US"/>
        </w:rPr>
        <w:t xml:space="preserve"> </w:t>
      </w:r>
      <w:r w:rsidRPr="004D3C29">
        <w:rPr>
          <w:rStyle w:val="hps"/>
          <w:color w:val="222222"/>
          <w:lang w:val="en-US"/>
        </w:rPr>
        <w:t>the</w:t>
      </w:r>
      <w:r w:rsidRPr="0000106A">
        <w:rPr>
          <w:color w:val="222222"/>
          <w:lang w:val="en-US"/>
        </w:rPr>
        <w:t xml:space="preserve"> </w:t>
      </w:r>
      <w:r w:rsidRPr="00B46FDD">
        <w:rPr>
          <w:color w:val="222222"/>
          <w:lang w:val="en-US"/>
        </w:rPr>
        <w:t xml:space="preserve">Evaluation Committee of </w:t>
      </w:r>
      <w:r w:rsidRPr="003D0E40">
        <w:rPr>
          <w:color w:val="222222"/>
          <w:lang w:val="en-US"/>
        </w:rPr>
        <w:t>the</w:t>
      </w:r>
      <w:r w:rsidRPr="00B46FDD">
        <w:rPr>
          <w:color w:val="222222"/>
          <w:lang w:val="en-US"/>
        </w:rPr>
        <w:t xml:space="preserve"> </w:t>
      </w:r>
      <w:r w:rsidRPr="005240D3">
        <w:rPr>
          <w:rStyle w:val="shorttext"/>
          <w:color w:val="222222"/>
          <w:lang w:val="en-US"/>
        </w:rPr>
        <w:t xml:space="preserve">Scientific </w:t>
      </w:r>
      <w:r w:rsidRPr="00F47EB5">
        <w:rPr>
          <w:rStyle w:val="shorttext"/>
          <w:color w:val="222222"/>
          <w:lang w:val="en-US"/>
        </w:rPr>
        <w:t xml:space="preserve">&amp; </w:t>
      </w:r>
      <w:r w:rsidRPr="005240D3">
        <w:rPr>
          <w:rStyle w:val="shorttext"/>
          <w:color w:val="222222"/>
          <w:lang w:val="en-US"/>
        </w:rPr>
        <w:t>Laboratory Associates</w:t>
      </w:r>
      <w:r>
        <w:rPr>
          <w:color w:val="222222"/>
          <w:lang w:val="en-US"/>
        </w:rPr>
        <w:t xml:space="preserve"> and </w:t>
      </w:r>
      <w:r w:rsidRPr="00B46FDD">
        <w:rPr>
          <w:color w:val="222222"/>
          <w:lang w:val="en-US"/>
        </w:rPr>
        <w:t>Scientific Scholars Candidates</w:t>
      </w:r>
      <w:r>
        <w:rPr>
          <w:color w:val="222222"/>
          <w:lang w:val="en-US"/>
        </w:rPr>
        <w:t>,</w:t>
      </w:r>
      <w:r w:rsidRPr="00B46FDD">
        <w:rPr>
          <w:color w:val="222222"/>
          <w:lang w:val="en-US"/>
        </w:rPr>
        <w:t xml:space="preserve"> </w:t>
      </w:r>
      <w:r w:rsidRPr="00DA1CC6">
        <w:rPr>
          <w:rStyle w:val="hps"/>
          <w:color w:val="222222"/>
          <w:lang w:val="en-US"/>
        </w:rPr>
        <w:t>for</w:t>
      </w:r>
      <w:r w:rsidRPr="00DA1CC6">
        <w:rPr>
          <w:color w:val="222222"/>
          <w:lang w:val="en-US"/>
        </w:rPr>
        <w:t xml:space="preserve"> </w:t>
      </w:r>
      <w:r w:rsidRPr="00DA1CC6">
        <w:rPr>
          <w:rStyle w:val="hps"/>
          <w:color w:val="222222"/>
          <w:lang w:val="en-US"/>
        </w:rPr>
        <w:t>Teaching</w:t>
      </w:r>
      <w:r w:rsidRPr="00DA1CC6">
        <w:rPr>
          <w:color w:val="222222"/>
          <w:lang w:val="en-US"/>
        </w:rPr>
        <w:t xml:space="preserve"> </w:t>
      </w:r>
      <w:r w:rsidRPr="00DA1CC6">
        <w:rPr>
          <w:rStyle w:val="hps"/>
          <w:color w:val="222222"/>
          <w:lang w:val="en-US"/>
        </w:rPr>
        <w:t>Courses</w:t>
      </w:r>
      <w:r w:rsidRPr="00DA1CC6">
        <w:rPr>
          <w:color w:val="222222"/>
          <w:lang w:val="en-US"/>
        </w:rPr>
        <w:t xml:space="preserve"> </w:t>
      </w:r>
      <w:r w:rsidRPr="00DA1CC6">
        <w:rPr>
          <w:rStyle w:val="hps"/>
          <w:color w:val="222222"/>
          <w:lang w:val="en-US"/>
        </w:rPr>
        <w:t>in</w:t>
      </w:r>
      <w:r w:rsidRPr="00DA1CC6">
        <w:rPr>
          <w:color w:val="222222"/>
          <w:lang w:val="en-US"/>
        </w:rPr>
        <w:t xml:space="preserve"> </w:t>
      </w:r>
      <w:r w:rsidRPr="00DA1CC6">
        <w:rPr>
          <w:rStyle w:val="hps"/>
          <w:color w:val="222222"/>
          <w:lang w:val="en-US"/>
        </w:rPr>
        <w:t>Business Administration</w:t>
      </w:r>
      <w:r w:rsidRPr="00DA1CC6">
        <w:rPr>
          <w:color w:val="222222"/>
          <w:lang w:val="en-US"/>
        </w:rPr>
        <w:t xml:space="preserve"> Department </w:t>
      </w:r>
      <w:r w:rsidRPr="00DA1CC6">
        <w:rPr>
          <w:rStyle w:val="hps"/>
          <w:color w:val="222222"/>
          <w:lang w:val="en-US"/>
        </w:rPr>
        <w:t>(</w:t>
      </w:r>
      <w:r w:rsidRPr="00DA1CC6">
        <w:rPr>
          <w:color w:val="222222"/>
          <w:lang w:val="en-US"/>
        </w:rPr>
        <w:t xml:space="preserve">Direction </w:t>
      </w:r>
      <w:r w:rsidRPr="00DA1CC6">
        <w:rPr>
          <w:rStyle w:val="hps"/>
          <w:color w:val="222222"/>
          <w:lang w:val="en-US"/>
        </w:rPr>
        <w:t>of Tourist Enterprises</w:t>
      </w:r>
      <w:r w:rsidRPr="00DA1CC6">
        <w:rPr>
          <w:color w:val="222222"/>
          <w:lang w:val="en-US"/>
        </w:rPr>
        <w:t>)</w:t>
      </w:r>
      <w:r w:rsidRPr="002323F6">
        <w:rPr>
          <w:lang w:val="en-US"/>
        </w:rPr>
        <w:t xml:space="preserve">, </w:t>
      </w:r>
      <w:r w:rsidRPr="004D3C29">
        <w:rPr>
          <w:rStyle w:val="hps"/>
          <w:color w:val="222222"/>
          <w:lang w:val="en-US"/>
        </w:rPr>
        <w:t>School of Business Administration and Economics,</w:t>
      </w:r>
      <w:r w:rsidRPr="004D3C29">
        <w:rPr>
          <w:lang w:val="en-US"/>
        </w:rPr>
        <w:t xml:space="preserve"> </w:t>
      </w:r>
      <w:r w:rsidRPr="004D3C29">
        <w:t>Τ</w:t>
      </w:r>
      <w:r w:rsidRPr="004D3C29">
        <w:rPr>
          <w:lang w:val="en-US"/>
        </w:rPr>
        <w:t xml:space="preserve">echnological </w:t>
      </w:r>
      <w:r w:rsidRPr="004D3C29">
        <w:t>Ε</w:t>
      </w:r>
      <w:r w:rsidRPr="004D3C29">
        <w:rPr>
          <w:lang w:val="en-US"/>
        </w:rPr>
        <w:t xml:space="preserve">ducational </w:t>
      </w:r>
      <w:r w:rsidRPr="004D3C29">
        <w:t>Ι</w:t>
      </w:r>
      <w:r w:rsidRPr="004D3C29">
        <w:rPr>
          <w:lang w:val="en-US"/>
        </w:rPr>
        <w:t xml:space="preserve">nstitute </w:t>
      </w:r>
      <w:r w:rsidRPr="004D3C29">
        <w:rPr>
          <w:bCs/>
          <w:lang w:val="en-US"/>
        </w:rPr>
        <w:t xml:space="preserve">(T.E.I) </w:t>
      </w:r>
      <w:r w:rsidRPr="004D3C29">
        <w:rPr>
          <w:lang w:val="en-US"/>
        </w:rPr>
        <w:t>of Thessaly</w:t>
      </w:r>
      <w:r w:rsidR="003D0E40">
        <w:rPr>
          <w:lang w:val="en-US"/>
        </w:rPr>
        <w:t xml:space="preserve"> - </w:t>
      </w:r>
      <w:r w:rsidRPr="004D3C29">
        <w:rPr>
          <w:lang w:val="en-US"/>
        </w:rPr>
        <w:t>Greece</w:t>
      </w:r>
      <w:r w:rsidR="003D0E40" w:rsidRPr="003D0E40">
        <w:rPr>
          <w:lang w:val="en-US"/>
        </w:rPr>
        <w:t>,</w:t>
      </w:r>
      <w:r>
        <w:rPr>
          <w:lang w:val="en-US"/>
        </w:rPr>
        <w:t xml:space="preserve"> </w:t>
      </w:r>
      <w:r w:rsidR="003D0E40" w:rsidRPr="005240D3">
        <w:rPr>
          <w:rStyle w:val="shorttext"/>
          <w:color w:val="222222"/>
          <w:lang w:val="en-US"/>
        </w:rPr>
        <w:t>in the Academic Year</w:t>
      </w:r>
      <w:r w:rsidR="003D0E40" w:rsidRPr="005240D3">
        <w:rPr>
          <w:rStyle w:val="shorttext"/>
          <w:rFonts w:ascii="Arial" w:hAnsi="Arial" w:cs="Arial"/>
          <w:color w:val="222222"/>
          <w:lang w:val="en-US"/>
        </w:rPr>
        <w:t xml:space="preserve"> </w:t>
      </w:r>
      <w:r w:rsidR="003D0E40" w:rsidRPr="003D0E40">
        <w:rPr>
          <w:color w:val="222222"/>
          <w:lang w:val="en-US"/>
        </w:rPr>
        <w:t>2016-17</w:t>
      </w:r>
      <w:r w:rsidR="00AC723A">
        <w:rPr>
          <w:color w:val="222222"/>
          <w:lang w:val="en-US"/>
        </w:rPr>
        <w:t xml:space="preserve"> </w:t>
      </w:r>
      <w:r w:rsidR="003D0E40" w:rsidRPr="003D0E40">
        <w:rPr>
          <w:color w:val="222222"/>
          <w:lang w:val="en-US"/>
        </w:rPr>
        <w:t xml:space="preserve"> </w:t>
      </w:r>
      <w:r w:rsidR="003D0E40" w:rsidRPr="003D0E40">
        <w:rPr>
          <w:rStyle w:val="hps"/>
          <w:color w:val="222222"/>
          <w:lang w:val="en-US"/>
        </w:rPr>
        <w:t>(Jul</w:t>
      </w:r>
      <w:r w:rsidR="003D0E40">
        <w:rPr>
          <w:rStyle w:val="hps"/>
          <w:color w:val="222222"/>
          <w:lang w:val="en-US"/>
        </w:rPr>
        <w:t>y</w:t>
      </w:r>
      <w:r w:rsidR="003D0E40" w:rsidRPr="003D0E40">
        <w:rPr>
          <w:rStyle w:val="hps"/>
          <w:color w:val="222222"/>
          <w:lang w:val="en-US"/>
        </w:rPr>
        <w:t xml:space="preserve"> '16</w:t>
      </w:r>
      <w:r w:rsidR="003D0E40" w:rsidRPr="003D0E40">
        <w:rPr>
          <w:color w:val="222222"/>
          <w:lang w:val="en-US"/>
        </w:rPr>
        <w:t>)</w:t>
      </w:r>
    </w:p>
    <w:p w:rsidR="00900032" w:rsidRPr="00AC723A" w:rsidRDefault="00900032" w:rsidP="008C7498">
      <w:pPr>
        <w:numPr>
          <w:ilvl w:val="0"/>
          <w:numId w:val="7"/>
        </w:numPr>
        <w:tabs>
          <w:tab w:val="left" w:pos="360"/>
        </w:tabs>
        <w:ind w:right="-514"/>
        <w:jc w:val="both"/>
        <w:rPr>
          <w:b/>
          <w:bCs/>
          <w:lang w:val="en-US"/>
        </w:rPr>
      </w:pPr>
      <w:r w:rsidRPr="007649DA">
        <w:rPr>
          <w:rStyle w:val="shorttext"/>
          <w:lang w:val="en-US"/>
        </w:rPr>
        <w:t xml:space="preserve">Elected Interior </w:t>
      </w:r>
      <w:r w:rsidRPr="007649DA">
        <w:rPr>
          <w:rStyle w:val="alt-edited"/>
          <w:lang w:val="en-US"/>
        </w:rPr>
        <w:t>Member of the Council</w:t>
      </w:r>
      <w:r w:rsidRPr="00900032">
        <w:rPr>
          <w:lang w:val="en-US"/>
        </w:rPr>
        <w:t xml:space="preserve"> of the </w:t>
      </w:r>
      <w:r w:rsidRPr="004D3C29">
        <w:t>Τ</w:t>
      </w:r>
      <w:r w:rsidRPr="004D3C29">
        <w:rPr>
          <w:lang w:val="en-US"/>
        </w:rPr>
        <w:t xml:space="preserve">echnological </w:t>
      </w:r>
      <w:r w:rsidRPr="004D3C29">
        <w:t>Ε</w:t>
      </w:r>
      <w:r w:rsidRPr="004D3C29">
        <w:rPr>
          <w:lang w:val="en-US"/>
        </w:rPr>
        <w:t xml:space="preserve">ducational </w:t>
      </w:r>
      <w:r w:rsidRPr="004D3C29">
        <w:t>Ι</w:t>
      </w:r>
      <w:r w:rsidRPr="004D3C29">
        <w:rPr>
          <w:lang w:val="en-US"/>
        </w:rPr>
        <w:t xml:space="preserve">nstitute </w:t>
      </w:r>
      <w:r w:rsidRPr="004D3C29">
        <w:rPr>
          <w:bCs/>
          <w:lang w:val="en-US"/>
        </w:rPr>
        <w:t xml:space="preserve">(T.E.I) </w:t>
      </w:r>
      <w:r w:rsidRPr="004D3C29">
        <w:rPr>
          <w:lang w:val="en-US"/>
        </w:rPr>
        <w:t>of Thessaly</w:t>
      </w:r>
      <w:r>
        <w:rPr>
          <w:lang w:val="en-US"/>
        </w:rPr>
        <w:t xml:space="preserve"> </w:t>
      </w:r>
      <w:r w:rsidRPr="004D3C29">
        <w:rPr>
          <w:lang w:val="en-US"/>
        </w:rPr>
        <w:t>-</w:t>
      </w:r>
      <w:r>
        <w:rPr>
          <w:lang w:val="en-US"/>
        </w:rPr>
        <w:t xml:space="preserve"> </w:t>
      </w:r>
      <w:r w:rsidRPr="004D3C29">
        <w:rPr>
          <w:lang w:val="en-US"/>
        </w:rPr>
        <w:t>Greece</w:t>
      </w:r>
      <w:r>
        <w:rPr>
          <w:lang w:val="en-US"/>
        </w:rPr>
        <w:t xml:space="preserve"> </w:t>
      </w:r>
      <w:r w:rsidRPr="0000106A">
        <w:rPr>
          <w:rStyle w:val="hps"/>
          <w:color w:val="222222"/>
          <w:lang w:val="en-US"/>
        </w:rPr>
        <w:t>(</w:t>
      </w:r>
      <w:r>
        <w:rPr>
          <w:rStyle w:val="hps"/>
          <w:color w:val="222222"/>
          <w:lang w:val="en-US"/>
        </w:rPr>
        <w:t>Sept.</w:t>
      </w:r>
      <w:r w:rsidRPr="0000106A">
        <w:rPr>
          <w:rStyle w:val="hps"/>
          <w:color w:val="222222"/>
          <w:lang w:val="en-US"/>
        </w:rPr>
        <w:t>'16</w:t>
      </w:r>
      <w:r w:rsidR="009C6AB1" w:rsidRPr="009C6AB1">
        <w:rPr>
          <w:rStyle w:val="hps"/>
          <w:color w:val="222222"/>
          <w:lang w:val="en-US"/>
        </w:rPr>
        <w:t>-Aug</w:t>
      </w:r>
      <w:r w:rsidR="009C6AB1">
        <w:rPr>
          <w:rStyle w:val="hps"/>
          <w:color w:val="222222"/>
          <w:lang w:val="en-US"/>
        </w:rPr>
        <w:t>.</w:t>
      </w:r>
      <w:r w:rsidR="009C6AB1" w:rsidRPr="009C6AB1">
        <w:rPr>
          <w:rStyle w:val="hps"/>
          <w:color w:val="222222"/>
          <w:lang w:val="en-US"/>
        </w:rPr>
        <w:t>’</w:t>
      </w:r>
      <w:r w:rsidR="009C6AB1">
        <w:rPr>
          <w:rStyle w:val="hps"/>
          <w:color w:val="222222"/>
          <w:lang w:val="en-US"/>
        </w:rPr>
        <w:t xml:space="preserve"> 17</w:t>
      </w:r>
      <w:r w:rsidRPr="0000106A">
        <w:rPr>
          <w:color w:val="222222"/>
          <w:lang w:val="en-US"/>
        </w:rPr>
        <w:t>)</w:t>
      </w:r>
    </w:p>
    <w:p w:rsidR="00AC723A" w:rsidRPr="003D0E40" w:rsidRDefault="00AC723A" w:rsidP="008C7498">
      <w:pPr>
        <w:numPr>
          <w:ilvl w:val="0"/>
          <w:numId w:val="7"/>
        </w:numPr>
        <w:tabs>
          <w:tab w:val="num" w:pos="0"/>
          <w:tab w:val="left" w:pos="360"/>
        </w:tabs>
        <w:ind w:right="-514"/>
        <w:jc w:val="both"/>
        <w:rPr>
          <w:b/>
          <w:bCs/>
          <w:lang w:val="en-US"/>
        </w:rPr>
      </w:pPr>
      <w:r w:rsidRPr="004D3C29">
        <w:rPr>
          <w:rStyle w:val="hps"/>
          <w:color w:val="222222"/>
          <w:lang w:val="en-US"/>
        </w:rPr>
        <w:t>Member</w:t>
      </w:r>
      <w:r w:rsidRPr="0000106A">
        <w:rPr>
          <w:rStyle w:val="hps"/>
          <w:color w:val="222222"/>
          <w:lang w:val="en-US"/>
        </w:rPr>
        <w:t xml:space="preserve"> </w:t>
      </w:r>
      <w:r w:rsidRPr="004D3C29">
        <w:rPr>
          <w:rStyle w:val="hps"/>
          <w:color w:val="222222"/>
          <w:lang w:val="en-US"/>
        </w:rPr>
        <w:t>of</w:t>
      </w:r>
      <w:r w:rsidRPr="0000106A">
        <w:rPr>
          <w:rStyle w:val="hps"/>
          <w:color w:val="222222"/>
          <w:lang w:val="en-US"/>
        </w:rPr>
        <w:t xml:space="preserve"> </w:t>
      </w:r>
      <w:r w:rsidRPr="004D3C29">
        <w:rPr>
          <w:rStyle w:val="hps"/>
          <w:color w:val="222222"/>
          <w:lang w:val="en-US"/>
        </w:rPr>
        <w:t>the</w:t>
      </w:r>
      <w:r w:rsidRPr="0000106A">
        <w:rPr>
          <w:color w:val="222222"/>
          <w:lang w:val="en-US"/>
        </w:rPr>
        <w:t xml:space="preserve"> </w:t>
      </w:r>
      <w:r w:rsidRPr="00B46FDD">
        <w:rPr>
          <w:color w:val="222222"/>
          <w:lang w:val="en-US"/>
        </w:rPr>
        <w:t xml:space="preserve">Evaluation Committee of </w:t>
      </w:r>
      <w:r w:rsidRPr="003D0E40">
        <w:rPr>
          <w:color w:val="222222"/>
          <w:lang w:val="en-US"/>
        </w:rPr>
        <w:t>the</w:t>
      </w:r>
      <w:r w:rsidRPr="00B46FDD">
        <w:rPr>
          <w:color w:val="222222"/>
          <w:lang w:val="en-US"/>
        </w:rPr>
        <w:t xml:space="preserve"> </w:t>
      </w:r>
      <w:r w:rsidRPr="005240D3">
        <w:rPr>
          <w:rStyle w:val="shorttext"/>
          <w:color w:val="222222"/>
          <w:lang w:val="en-US"/>
        </w:rPr>
        <w:t xml:space="preserve">Scientific </w:t>
      </w:r>
      <w:r w:rsidRPr="00F47EB5">
        <w:rPr>
          <w:rStyle w:val="shorttext"/>
          <w:color w:val="222222"/>
          <w:lang w:val="en-US"/>
        </w:rPr>
        <w:t xml:space="preserve">&amp; </w:t>
      </w:r>
      <w:r w:rsidRPr="005240D3">
        <w:rPr>
          <w:rStyle w:val="shorttext"/>
          <w:color w:val="222222"/>
          <w:lang w:val="en-US"/>
        </w:rPr>
        <w:t>Laboratory Associates</w:t>
      </w:r>
      <w:r>
        <w:rPr>
          <w:color w:val="222222"/>
          <w:lang w:val="en-US"/>
        </w:rPr>
        <w:t xml:space="preserve"> and </w:t>
      </w:r>
      <w:r w:rsidRPr="00B46FDD">
        <w:rPr>
          <w:color w:val="222222"/>
          <w:lang w:val="en-US"/>
        </w:rPr>
        <w:t>Scientific Scholars Candidates</w:t>
      </w:r>
      <w:r>
        <w:rPr>
          <w:color w:val="222222"/>
          <w:lang w:val="en-US"/>
        </w:rPr>
        <w:t>,</w:t>
      </w:r>
      <w:r w:rsidRPr="00B46FDD">
        <w:rPr>
          <w:color w:val="222222"/>
          <w:lang w:val="en-US"/>
        </w:rPr>
        <w:t xml:space="preserve"> </w:t>
      </w:r>
      <w:r w:rsidRPr="00DA1CC6">
        <w:rPr>
          <w:rStyle w:val="hps"/>
          <w:color w:val="222222"/>
          <w:lang w:val="en-US"/>
        </w:rPr>
        <w:t>for</w:t>
      </w:r>
      <w:r w:rsidRPr="00DA1CC6">
        <w:rPr>
          <w:color w:val="222222"/>
          <w:lang w:val="en-US"/>
        </w:rPr>
        <w:t xml:space="preserve"> </w:t>
      </w:r>
      <w:r w:rsidRPr="00DA1CC6">
        <w:rPr>
          <w:rStyle w:val="hps"/>
          <w:color w:val="222222"/>
          <w:lang w:val="en-US"/>
        </w:rPr>
        <w:t>Teaching</w:t>
      </w:r>
      <w:r w:rsidRPr="00DA1CC6">
        <w:rPr>
          <w:color w:val="222222"/>
          <w:lang w:val="en-US"/>
        </w:rPr>
        <w:t xml:space="preserve"> </w:t>
      </w:r>
      <w:r w:rsidRPr="00DA1CC6">
        <w:rPr>
          <w:rStyle w:val="hps"/>
          <w:color w:val="222222"/>
          <w:lang w:val="en-US"/>
        </w:rPr>
        <w:t>Courses</w:t>
      </w:r>
      <w:r w:rsidRPr="00DA1CC6">
        <w:rPr>
          <w:color w:val="222222"/>
          <w:lang w:val="en-US"/>
        </w:rPr>
        <w:t xml:space="preserve"> </w:t>
      </w:r>
      <w:r w:rsidRPr="00DA1CC6">
        <w:rPr>
          <w:rStyle w:val="hps"/>
          <w:color w:val="222222"/>
          <w:lang w:val="en-US"/>
        </w:rPr>
        <w:t>in</w:t>
      </w:r>
      <w:r w:rsidRPr="00DA1CC6">
        <w:rPr>
          <w:color w:val="222222"/>
          <w:lang w:val="en-US"/>
        </w:rPr>
        <w:t xml:space="preserve"> </w:t>
      </w:r>
      <w:r w:rsidRPr="00DA1CC6">
        <w:rPr>
          <w:rStyle w:val="hps"/>
          <w:color w:val="222222"/>
          <w:lang w:val="en-US"/>
        </w:rPr>
        <w:t>Business Administration</w:t>
      </w:r>
      <w:r w:rsidRPr="00DA1CC6">
        <w:rPr>
          <w:color w:val="222222"/>
          <w:lang w:val="en-US"/>
        </w:rPr>
        <w:t xml:space="preserve"> Department </w:t>
      </w:r>
      <w:r w:rsidRPr="00DA1CC6">
        <w:rPr>
          <w:rStyle w:val="hps"/>
          <w:color w:val="222222"/>
          <w:lang w:val="en-US"/>
        </w:rPr>
        <w:t>(</w:t>
      </w:r>
      <w:r w:rsidRPr="00DA1CC6">
        <w:rPr>
          <w:color w:val="222222"/>
          <w:lang w:val="en-US"/>
        </w:rPr>
        <w:t xml:space="preserve">Direction </w:t>
      </w:r>
      <w:r w:rsidRPr="00DA1CC6">
        <w:rPr>
          <w:rStyle w:val="hps"/>
          <w:color w:val="222222"/>
          <w:lang w:val="en-US"/>
        </w:rPr>
        <w:t>of Tourist Enterprises</w:t>
      </w:r>
      <w:r w:rsidRPr="00DA1CC6">
        <w:rPr>
          <w:color w:val="222222"/>
          <w:lang w:val="en-US"/>
        </w:rPr>
        <w:t>)</w:t>
      </w:r>
      <w:r w:rsidRPr="002323F6">
        <w:rPr>
          <w:lang w:val="en-US"/>
        </w:rPr>
        <w:t xml:space="preserve">, </w:t>
      </w:r>
      <w:r w:rsidRPr="004D3C29">
        <w:rPr>
          <w:rStyle w:val="hps"/>
          <w:color w:val="222222"/>
          <w:lang w:val="en-US"/>
        </w:rPr>
        <w:t>School of Business Administration and Economics,</w:t>
      </w:r>
      <w:r w:rsidRPr="004D3C29">
        <w:rPr>
          <w:lang w:val="en-US"/>
        </w:rPr>
        <w:t xml:space="preserve"> </w:t>
      </w:r>
      <w:r w:rsidRPr="004D3C29">
        <w:t>Τ</w:t>
      </w:r>
      <w:r w:rsidRPr="004D3C29">
        <w:rPr>
          <w:lang w:val="en-US"/>
        </w:rPr>
        <w:t xml:space="preserve">echnological </w:t>
      </w:r>
      <w:r w:rsidRPr="004D3C29">
        <w:t>Ε</w:t>
      </w:r>
      <w:r w:rsidRPr="004D3C29">
        <w:rPr>
          <w:lang w:val="en-US"/>
        </w:rPr>
        <w:t xml:space="preserve">ducational </w:t>
      </w:r>
      <w:r w:rsidRPr="004D3C29">
        <w:t>Ι</w:t>
      </w:r>
      <w:r w:rsidRPr="004D3C29">
        <w:rPr>
          <w:lang w:val="en-US"/>
        </w:rPr>
        <w:t xml:space="preserve">nstitute </w:t>
      </w:r>
      <w:r w:rsidRPr="004D3C29">
        <w:rPr>
          <w:bCs/>
          <w:lang w:val="en-US"/>
        </w:rPr>
        <w:t xml:space="preserve">(T.E.I) </w:t>
      </w:r>
      <w:r w:rsidRPr="004D3C29">
        <w:rPr>
          <w:lang w:val="en-US"/>
        </w:rPr>
        <w:t>of Thessaly</w:t>
      </w:r>
      <w:r>
        <w:rPr>
          <w:lang w:val="en-US"/>
        </w:rPr>
        <w:t xml:space="preserve"> - </w:t>
      </w:r>
      <w:r w:rsidRPr="004D3C29">
        <w:rPr>
          <w:lang w:val="en-US"/>
        </w:rPr>
        <w:t>Greece</w:t>
      </w:r>
      <w:r w:rsidRPr="003D0E40">
        <w:rPr>
          <w:lang w:val="en-US"/>
        </w:rPr>
        <w:t>,</w:t>
      </w:r>
      <w:r>
        <w:rPr>
          <w:lang w:val="en-US"/>
        </w:rPr>
        <w:t xml:space="preserve"> </w:t>
      </w:r>
      <w:r w:rsidRPr="005240D3">
        <w:rPr>
          <w:rStyle w:val="shorttext"/>
          <w:color w:val="222222"/>
          <w:lang w:val="en-US"/>
        </w:rPr>
        <w:t>in the Academic Year</w:t>
      </w:r>
      <w:r w:rsidRPr="005240D3">
        <w:rPr>
          <w:rStyle w:val="shorttext"/>
          <w:rFonts w:ascii="Arial" w:hAnsi="Arial" w:cs="Arial"/>
          <w:color w:val="222222"/>
          <w:lang w:val="en-US"/>
        </w:rPr>
        <w:t xml:space="preserve"> </w:t>
      </w:r>
      <w:r w:rsidRPr="003D0E40">
        <w:rPr>
          <w:color w:val="222222"/>
          <w:lang w:val="en-US"/>
        </w:rPr>
        <w:t>201</w:t>
      </w:r>
      <w:r>
        <w:rPr>
          <w:color w:val="222222"/>
          <w:lang w:val="en-US"/>
        </w:rPr>
        <w:t>7</w:t>
      </w:r>
      <w:r w:rsidRPr="003D0E40">
        <w:rPr>
          <w:color w:val="222222"/>
          <w:lang w:val="en-US"/>
        </w:rPr>
        <w:t>-1</w:t>
      </w:r>
      <w:r>
        <w:rPr>
          <w:color w:val="222222"/>
          <w:lang w:val="en-US"/>
        </w:rPr>
        <w:t xml:space="preserve">8 </w:t>
      </w:r>
      <w:r w:rsidRPr="003D0E40">
        <w:rPr>
          <w:color w:val="222222"/>
          <w:lang w:val="en-US"/>
        </w:rPr>
        <w:t xml:space="preserve"> </w:t>
      </w:r>
      <w:r w:rsidRPr="003D0E40">
        <w:rPr>
          <w:rStyle w:val="hps"/>
          <w:color w:val="222222"/>
          <w:lang w:val="en-US"/>
        </w:rPr>
        <w:t>(</w:t>
      </w:r>
      <w:r>
        <w:rPr>
          <w:rStyle w:val="hps"/>
          <w:color w:val="222222"/>
          <w:lang w:val="en-US"/>
        </w:rPr>
        <w:t>Sept.</w:t>
      </w:r>
      <w:r w:rsidRPr="003D0E40">
        <w:rPr>
          <w:rStyle w:val="hps"/>
          <w:color w:val="222222"/>
          <w:lang w:val="en-US"/>
        </w:rPr>
        <w:t xml:space="preserve"> '1</w:t>
      </w:r>
      <w:r>
        <w:rPr>
          <w:rStyle w:val="hps"/>
          <w:color w:val="222222"/>
          <w:lang w:val="en-US"/>
        </w:rPr>
        <w:t>7</w:t>
      </w:r>
      <w:r w:rsidRPr="003D0E40">
        <w:rPr>
          <w:color w:val="222222"/>
          <w:lang w:val="en-US"/>
        </w:rPr>
        <w:t>)</w:t>
      </w:r>
    </w:p>
    <w:p w:rsidR="00900032" w:rsidRPr="002323F6" w:rsidRDefault="00900032" w:rsidP="00900032">
      <w:pPr>
        <w:ind w:right="-514"/>
        <w:jc w:val="both"/>
        <w:rPr>
          <w:b/>
          <w:bCs/>
          <w:lang w:val="en-US"/>
        </w:rPr>
      </w:pPr>
    </w:p>
    <w:p w:rsidR="00B3236A" w:rsidRPr="00DA7276" w:rsidRDefault="008173AD" w:rsidP="00DA7276">
      <w:pPr>
        <w:ind w:right="-514"/>
        <w:jc w:val="both"/>
        <w:rPr>
          <w:b/>
          <w:bCs/>
          <w:i/>
          <w:sz w:val="26"/>
          <w:szCs w:val="26"/>
          <w:lang w:val="en-US"/>
        </w:rPr>
      </w:pPr>
      <w:r w:rsidRPr="00DA7276">
        <w:rPr>
          <w:b/>
          <w:bCs/>
          <w:i/>
          <w:sz w:val="26"/>
          <w:szCs w:val="26"/>
          <w:lang w:val="en-US"/>
        </w:rPr>
        <w:t>Participation in</w:t>
      </w:r>
      <w:r w:rsidR="00E86537" w:rsidRPr="00DA7276">
        <w:rPr>
          <w:b/>
          <w:bCs/>
          <w:i/>
          <w:sz w:val="26"/>
          <w:szCs w:val="26"/>
          <w:lang w:val="en-US"/>
        </w:rPr>
        <w:t xml:space="preserve"> Project-</w:t>
      </w:r>
      <w:r w:rsidR="007C01D2" w:rsidRPr="00DA7276">
        <w:rPr>
          <w:b/>
          <w:bCs/>
          <w:i/>
          <w:sz w:val="26"/>
          <w:szCs w:val="26"/>
          <w:lang w:val="en-US"/>
        </w:rPr>
        <w:t xml:space="preserve"> </w:t>
      </w:r>
      <w:r w:rsidR="00E86537" w:rsidRPr="00DA7276">
        <w:rPr>
          <w:b/>
          <w:bCs/>
          <w:i/>
          <w:sz w:val="26"/>
          <w:szCs w:val="26"/>
          <w:lang w:val="en-US"/>
        </w:rPr>
        <w:t>Administrative Committees and Groups</w:t>
      </w:r>
    </w:p>
    <w:p w:rsidR="00D877E1" w:rsidRPr="00E86537" w:rsidRDefault="00B46FDD" w:rsidP="00B46FDD">
      <w:pPr>
        <w:tabs>
          <w:tab w:val="num" w:pos="-360"/>
          <w:tab w:val="left" w:pos="2220"/>
        </w:tabs>
        <w:ind w:right="-514"/>
        <w:jc w:val="both"/>
        <w:rPr>
          <w:b/>
          <w:bCs/>
          <w:i/>
          <w:sz w:val="26"/>
          <w:szCs w:val="26"/>
          <w:lang w:val="en-US"/>
        </w:rPr>
      </w:pPr>
      <w:r>
        <w:rPr>
          <w:b/>
          <w:bCs/>
          <w:i/>
          <w:sz w:val="26"/>
          <w:szCs w:val="26"/>
          <w:lang w:val="en-US"/>
        </w:rPr>
        <w:tab/>
      </w:r>
    </w:p>
    <w:p w:rsidR="00191977" w:rsidRPr="009A2C2E" w:rsidRDefault="00022588" w:rsidP="008C7498">
      <w:pPr>
        <w:pStyle w:val="-HTML"/>
        <w:numPr>
          <w:ilvl w:val="0"/>
          <w:numId w:val="20"/>
        </w:numPr>
        <w:ind w:right="-514"/>
        <w:jc w:val="both"/>
        <w:rPr>
          <w:rStyle w:val="a6"/>
          <w:rFonts w:ascii="Times New Roman" w:hAnsi="Times New Roman" w:cs="Times New Roman"/>
          <w:b w:val="0"/>
          <w:bCs w:val="0"/>
          <w:sz w:val="24"/>
          <w:szCs w:val="24"/>
        </w:rPr>
      </w:pPr>
      <w:r w:rsidRPr="000A2E7A">
        <w:rPr>
          <w:rFonts w:ascii="Times New Roman" w:hAnsi="Times New Roman" w:cs="Times New Roman"/>
          <w:sz w:val="24"/>
          <w:szCs w:val="24"/>
        </w:rPr>
        <w:t>External Member Registry of the Greek HEIs</w:t>
      </w:r>
      <w:r w:rsidR="00860597" w:rsidRPr="000A2E7A">
        <w:rPr>
          <w:rFonts w:ascii="Times New Roman" w:hAnsi="Times New Roman" w:cs="Times New Roman"/>
          <w:sz w:val="24"/>
          <w:szCs w:val="24"/>
        </w:rPr>
        <w:t xml:space="preserve"> </w:t>
      </w:r>
      <w:r w:rsidR="00860597" w:rsidRPr="000A2E7A">
        <w:rPr>
          <w:rFonts w:ascii="Times New Roman" w:hAnsi="Times New Roman" w:cs="Times New Roman"/>
          <w:b/>
          <w:sz w:val="24"/>
          <w:szCs w:val="24"/>
        </w:rPr>
        <w:t>(APELLA)</w:t>
      </w:r>
      <w:r w:rsidRPr="000A2E7A">
        <w:rPr>
          <w:rFonts w:ascii="Times New Roman" w:hAnsi="Times New Roman" w:cs="Times New Roman"/>
          <w:sz w:val="24"/>
          <w:szCs w:val="24"/>
        </w:rPr>
        <w:t xml:space="preserve">, such as </w:t>
      </w:r>
      <w:r w:rsidR="00523F3D" w:rsidRPr="000A2E7A">
        <w:rPr>
          <w:rFonts w:ascii="Times New Roman" w:hAnsi="Times New Roman" w:cs="Times New Roman"/>
          <w:sz w:val="24"/>
          <w:szCs w:val="24"/>
        </w:rPr>
        <w:t>University of Macedonia</w:t>
      </w:r>
      <w:r w:rsidR="005C6925" w:rsidRPr="000A2E7A">
        <w:rPr>
          <w:rFonts w:ascii="Times New Roman" w:hAnsi="Times New Roman" w:cs="Times New Roman"/>
          <w:sz w:val="24"/>
          <w:szCs w:val="24"/>
        </w:rPr>
        <w:t xml:space="preserve"> in Thessaloniki</w:t>
      </w:r>
      <w:r w:rsidR="00523F3D" w:rsidRPr="000A2E7A">
        <w:rPr>
          <w:rFonts w:ascii="Times New Roman" w:hAnsi="Times New Roman" w:cs="Times New Roman"/>
          <w:sz w:val="24"/>
          <w:szCs w:val="24"/>
        </w:rPr>
        <w:t>,</w:t>
      </w:r>
      <w:r w:rsidR="005C6925" w:rsidRPr="000A2E7A">
        <w:rPr>
          <w:rFonts w:ascii="Times New Roman" w:hAnsi="Times New Roman" w:cs="Times New Roman"/>
          <w:sz w:val="24"/>
          <w:szCs w:val="24"/>
        </w:rPr>
        <w:t xml:space="preserve"> Panteion University of Athens,</w:t>
      </w:r>
      <w:r w:rsidR="00523F3D" w:rsidRPr="000A2E7A">
        <w:rPr>
          <w:rFonts w:ascii="Times New Roman" w:hAnsi="Times New Roman" w:cs="Times New Roman"/>
          <w:sz w:val="24"/>
          <w:szCs w:val="24"/>
        </w:rPr>
        <w:t xml:space="preserve"> </w:t>
      </w:r>
      <w:r w:rsidRPr="000A2E7A">
        <w:rPr>
          <w:rFonts w:ascii="Times New Roman" w:hAnsi="Times New Roman" w:cs="Times New Roman"/>
          <w:sz w:val="24"/>
          <w:szCs w:val="24"/>
        </w:rPr>
        <w:t xml:space="preserve">University of Patras, </w:t>
      </w:r>
      <w:r w:rsidR="000A2E7A" w:rsidRPr="000A2E7A">
        <w:rPr>
          <w:rFonts w:ascii="Times New Roman" w:hAnsi="Times New Roman" w:cs="Times New Roman"/>
          <w:color w:val="auto"/>
          <w:sz w:val="24"/>
          <w:szCs w:val="24"/>
        </w:rPr>
        <w:t xml:space="preserve">University of Aegean, </w:t>
      </w:r>
      <w:r w:rsidRPr="000A2E7A">
        <w:rPr>
          <w:rFonts w:ascii="Times New Roman" w:hAnsi="Times New Roman" w:cs="Times New Roman"/>
          <w:sz w:val="24"/>
          <w:szCs w:val="24"/>
        </w:rPr>
        <w:t xml:space="preserve">Technological Educational Institute </w:t>
      </w:r>
      <w:r w:rsidR="00366935" w:rsidRPr="000A2E7A">
        <w:rPr>
          <w:rFonts w:ascii="Times New Roman" w:hAnsi="Times New Roman" w:cs="Times New Roman"/>
          <w:bCs/>
          <w:sz w:val="24"/>
          <w:szCs w:val="24"/>
        </w:rPr>
        <w:t xml:space="preserve">(T.E.I) </w:t>
      </w:r>
      <w:r w:rsidRPr="000A2E7A">
        <w:rPr>
          <w:rFonts w:ascii="Times New Roman" w:hAnsi="Times New Roman" w:cs="Times New Roman"/>
          <w:sz w:val="24"/>
          <w:szCs w:val="24"/>
        </w:rPr>
        <w:t xml:space="preserve">of Athens, Technological Educational Institute </w:t>
      </w:r>
      <w:r w:rsidR="00366935" w:rsidRPr="000A2E7A">
        <w:rPr>
          <w:rFonts w:ascii="Times New Roman" w:hAnsi="Times New Roman" w:cs="Times New Roman"/>
          <w:bCs/>
          <w:sz w:val="24"/>
          <w:szCs w:val="24"/>
        </w:rPr>
        <w:t xml:space="preserve">(T.E.I) </w:t>
      </w:r>
      <w:r w:rsidRPr="000A2E7A">
        <w:rPr>
          <w:rFonts w:ascii="Times New Roman" w:hAnsi="Times New Roman" w:cs="Times New Roman"/>
          <w:sz w:val="24"/>
          <w:szCs w:val="24"/>
        </w:rPr>
        <w:t xml:space="preserve">of Piraeus, Technological Educational Institute </w:t>
      </w:r>
      <w:r w:rsidR="00366935" w:rsidRPr="000A2E7A">
        <w:rPr>
          <w:rFonts w:ascii="Times New Roman" w:hAnsi="Times New Roman" w:cs="Times New Roman"/>
          <w:bCs/>
          <w:sz w:val="24"/>
          <w:szCs w:val="24"/>
        </w:rPr>
        <w:t xml:space="preserve">(T.E.I) </w:t>
      </w:r>
      <w:r w:rsidRPr="000A2E7A">
        <w:rPr>
          <w:rFonts w:ascii="Times New Roman" w:hAnsi="Times New Roman" w:cs="Times New Roman"/>
          <w:sz w:val="24"/>
          <w:szCs w:val="24"/>
        </w:rPr>
        <w:t xml:space="preserve">of Central Macedonia, Technological Educational Institute </w:t>
      </w:r>
      <w:r w:rsidR="00366935" w:rsidRPr="000A2E7A">
        <w:rPr>
          <w:rFonts w:ascii="Times New Roman" w:hAnsi="Times New Roman" w:cs="Times New Roman"/>
          <w:bCs/>
          <w:sz w:val="24"/>
          <w:szCs w:val="24"/>
        </w:rPr>
        <w:t xml:space="preserve">(T.E.I) </w:t>
      </w:r>
      <w:r w:rsidRPr="000A2E7A">
        <w:rPr>
          <w:rFonts w:ascii="Times New Roman" w:hAnsi="Times New Roman" w:cs="Times New Roman"/>
          <w:sz w:val="24"/>
          <w:szCs w:val="24"/>
        </w:rPr>
        <w:t>of Eastern Macedonia and Thrace</w:t>
      </w:r>
      <w:r w:rsidR="00593F0A" w:rsidRPr="000A2E7A">
        <w:rPr>
          <w:rFonts w:ascii="Times New Roman" w:hAnsi="Times New Roman" w:cs="Times New Roman"/>
          <w:sz w:val="24"/>
          <w:szCs w:val="24"/>
        </w:rPr>
        <w:t>,</w:t>
      </w:r>
      <w:r w:rsidR="008E73F7" w:rsidRPr="000A2E7A">
        <w:rPr>
          <w:rFonts w:ascii="Times New Roman" w:hAnsi="Times New Roman" w:cs="Times New Roman"/>
          <w:sz w:val="24"/>
          <w:szCs w:val="24"/>
        </w:rPr>
        <w:t xml:space="preserve"> Technological Educational Institute </w:t>
      </w:r>
      <w:r w:rsidR="008E73F7" w:rsidRPr="000A2E7A">
        <w:rPr>
          <w:rFonts w:ascii="Times New Roman" w:hAnsi="Times New Roman" w:cs="Times New Roman"/>
          <w:bCs/>
          <w:sz w:val="24"/>
          <w:szCs w:val="24"/>
        </w:rPr>
        <w:t xml:space="preserve">(T.E.I) </w:t>
      </w:r>
      <w:r w:rsidR="008E73F7" w:rsidRPr="000A2E7A">
        <w:rPr>
          <w:rFonts w:ascii="Times New Roman" w:hAnsi="Times New Roman" w:cs="Times New Roman"/>
          <w:sz w:val="24"/>
          <w:szCs w:val="24"/>
        </w:rPr>
        <w:t xml:space="preserve">of West Macedonia, </w:t>
      </w:r>
      <w:r w:rsidR="00FF40BE" w:rsidRPr="000A2E7A">
        <w:rPr>
          <w:rStyle w:val="a6"/>
          <w:rFonts w:ascii="Times New Roman" w:hAnsi="Times New Roman" w:cs="Times New Roman"/>
          <w:b w:val="0"/>
          <w:sz w:val="24"/>
          <w:szCs w:val="24"/>
          <w:shd w:val="clear" w:color="auto" w:fill="FCFFFF"/>
        </w:rPr>
        <w:t xml:space="preserve">Technological Educational Institute </w:t>
      </w:r>
      <w:r w:rsidR="00FF40BE" w:rsidRPr="000A2E7A">
        <w:rPr>
          <w:rFonts w:ascii="Times New Roman" w:hAnsi="Times New Roman" w:cs="Times New Roman"/>
          <w:bCs/>
          <w:sz w:val="24"/>
          <w:szCs w:val="24"/>
        </w:rPr>
        <w:t xml:space="preserve">(T.E.I) </w:t>
      </w:r>
      <w:r w:rsidR="00FF40BE" w:rsidRPr="000A2E7A">
        <w:rPr>
          <w:rStyle w:val="a6"/>
          <w:rFonts w:ascii="Times New Roman" w:hAnsi="Times New Roman" w:cs="Times New Roman"/>
          <w:b w:val="0"/>
          <w:sz w:val="24"/>
          <w:szCs w:val="24"/>
          <w:shd w:val="clear" w:color="auto" w:fill="FCFFFF"/>
        </w:rPr>
        <w:t>of C</w:t>
      </w:r>
      <w:r w:rsidR="00FF40BE">
        <w:rPr>
          <w:rStyle w:val="a6"/>
          <w:rFonts w:ascii="Times New Roman" w:hAnsi="Times New Roman" w:cs="Times New Roman"/>
          <w:b w:val="0"/>
          <w:sz w:val="24"/>
          <w:szCs w:val="24"/>
          <w:shd w:val="clear" w:color="auto" w:fill="FCFFFF"/>
        </w:rPr>
        <w:t xml:space="preserve">entral Greece, </w:t>
      </w:r>
      <w:r w:rsidR="00593F0A" w:rsidRPr="000A2E7A">
        <w:rPr>
          <w:rStyle w:val="a6"/>
          <w:rFonts w:ascii="Times New Roman" w:hAnsi="Times New Roman" w:cs="Times New Roman"/>
          <w:b w:val="0"/>
          <w:sz w:val="24"/>
          <w:szCs w:val="24"/>
          <w:shd w:val="clear" w:color="auto" w:fill="FCFFFF"/>
        </w:rPr>
        <w:t xml:space="preserve">Technological Educational Institute </w:t>
      </w:r>
      <w:r w:rsidR="008050BA" w:rsidRPr="000A2E7A">
        <w:rPr>
          <w:rFonts w:ascii="Times New Roman" w:hAnsi="Times New Roman" w:cs="Times New Roman"/>
          <w:bCs/>
          <w:sz w:val="24"/>
          <w:szCs w:val="24"/>
        </w:rPr>
        <w:t xml:space="preserve">(T.E.I) </w:t>
      </w:r>
      <w:r w:rsidR="00593F0A" w:rsidRPr="000A2E7A">
        <w:rPr>
          <w:rStyle w:val="a6"/>
          <w:rFonts w:ascii="Times New Roman" w:hAnsi="Times New Roman" w:cs="Times New Roman"/>
          <w:b w:val="0"/>
          <w:sz w:val="24"/>
          <w:szCs w:val="24"/>
          <w:shd w:val="clear" w:color="auto" w:fill="FCFFFF"/>
        </w:rPr>
        <w:t>of Ionian Islands</w:t>
      </w:r>
      <w:r w:rsidR="00FF40BE">
        <w:rPr>
          <w:rStyle w:val="a6"/>
          <w:rFonts w:ascii="Times New Roman" w:hAnsi="Times New Roman" w:cs="Times New Roman"/>
          <w:b w:val="0"/>
          <w:sz w:val="24"/>
          <w:szCs w:val="24"/>
          <w:shd w:val="clear" w:color="auto" w:fill="FCFFFF"/>
        </w:rPr>
        <w:t xml:space="preserve">, </w:t>
      </w:r>
      <w:r w:rsidR="00DE68C4" w:rsidRPr="000A2E7A">
        <w:rPr>
          <w:rStyle w:val="a6"/>
          <w:rFonts w:ascii="Times New Roman" w:hAnsi="Times New Roman" w:cs="Times New Roman"/>
          <w:b w:val="0"/>
          <w:sz w:val="24"/>
          <w:szCs w:val="24"/>
          <w:shd w:val="clear" w:color="auto" w:fill="FCFFFF"/>
        </w:rPr>
        <w:t xml:space="preserve">Technological Educational Institute </w:t>
      </w:r>
      <w:r w:rsidR="00DE68C4" w:rsidRPr="000A2E7A">
        <w:rPr>
          <w:rFonts w:ascii="Times New Roman" w:hAnsi="Times New Roman" w:cs="Times New Roman"/>
          <w:bCs/>
          <w:sz w:val="24"/>
          <w:szCs w:val="24"/>
        </w:rPr>
        <w:t xml:space="preserve">(T.E.I) </w:t>
      </w:r>
      <w:r w:rsidR="00DE68C4" w:rsidRPr="000A2E7A">
        <w:rPr>
          <w:rStyle w:val="a6"/>
          <w:rFonts w:ascii="Times New Roman" w:hAnsi="Times New Roman" w:cs="Times New Roman"/>
          <w:b w:val="0"/>
          <w:sz w:val="24"/>
          <w:szCs w:val="24"/>
          <w:shd w:val="clear" w:color="auto" w:fill="FCFFFF"/>
        </w:rPr>
        <w:t xml:space="preserve">of Crete </w:t>
      </w:r>
    </w:p>
    <w:p w:rsidR="009A2C2E" w:rsidRPr="000A2E7A" w:rsidRDefault="009A2C2E" w:rsidP="008C7498">
      <w:pPr>
        <w:pStyle w:val="-HTML"/>
        <w:numPr>
          <w:ilvl w:val="0"/>
          <w:numId w:val="20"/>
        </w:numPr>
        <w:ind w:right="-514"/>
        <w:jc w:val="both"/>
        <w:rPr>
          <w:rFonts w:ascii="Times New Roman" w:hAnsi="Times New Roman" w:cs="Times New Roman"/>
          <w:sz w:val="24"/>
          <w:szCs w:val="24"/>
        </w:rPr>
      </w:pPr>
      <w:r>
        <w:rPr>
          <w:rFonts w:ascii="Times New Roman" w:hAnsi="Times New Roman" w:cs="Times New Roman"/>
          <w:sz w:val="24"/>
          <w:szCs w:val="24"/>
        </w:rPr>
        <w:t>In</w:t>
      </w:r>
      <w:r w:rsidRPr="000A2E7A">
        <w:rPr>
          <w:rFonts w:ascii="Times New Roman" w:hAnsi="Times New Roman" w:cs="Times New Roman"/>
          <w:sz w:val="24"/>
          <w:szCs w:val="24"/>
        </w:rPr>
        <w:t xml:space="preserve">ternal Member Registry of the Greek HEIs </w:t>
      </w:r>
      <w:r w:rsidRPr="000A2E7A">
        <w:rPr>
          <w:rFonts w:ascii="Times New Roman" w:hAnsi="Times New Roman" w:cs="Times New Roman"/>
          <w:b/>
          <w:sz w:val="24"/>
          <w:szCs w:val="24"/>
        </w:rPr>
        <w:t>(APELLA)</w:t>
      </w:r>
      <w:r w:rsidRPr="000A2E7A">
        <w:rPr>
          <w:rFonts w:ascii="Times New Roman" w:hAnsi="Times New Roman" w:cs="Times New Roman"/>
          <w:sz w:val="24"/>
          <w:szCs w:val="24"/>
        </w:rPr>
        <w:t>, such as</w:t>
      </w:r>
      <w:r>
        <w:rPr>
          <w:rFonts w:ascii="Times New Roman" w:hAnsi="Times New Roman" w:cs="Times New Roman"/>
          <w:sz w:val="24"/>
          <w:szCs w:val="24"/>
        </w:rPr>
        <w:t xml:space="preserve"> the</w:t>
      </w:r>
      <w:r w:rsidRPr="000A2E7A">
        <w:rPr>
          <w:rFonts w:ascii="Times New Roman" w:hAnsi="Times New Roman" w:cs="Times New Roman"/>
          <w:color w:val="auto"/>
          <w:sz w:val="24"/>
          <w:szCs w:val="24"/>
        </w:rPr>
        <w:t xml:space="preserve"> </w:t>
      </w:r>
      <w:r w:rsidRPr="000A2E7A">
        <w:rPr>
          <w:rFonts w:ascii="Times New Roman" w:hAnsi="Times New Roman" w:cs="Times New Roman"/>
          <w:sz w:val="24"/>
          <w:szCs w:val="24"/>
        </w:rPr>
        <w:t xml:space="preserve">Technological Educational Institute </w:t>
      </w:r>
      <w:r w:rsidRPr="000A2E7A">
        <w:rPr>
          <w:rFonts w:ascii="Times New Roman" w:hAnsi="Times New Roman" w:cs="Times New Roman"/>
          <w:bCs/>
          <w:sz w:val="24"/>
          <w:szCs w:val="24"/>
        </w:rPr>
        <w:t xml:space="preserve">(T.E.I) </w:t>
      </w:r>
      <w:r w:rsidRPr="000A2E7A">
        <w:rPr>
          <w:rFonts w:ascii="Times New Roman" w:hAnsi="Times New Roman" w:cs="Times New Roman"/>
          <w:sz w:val="24"/>
          <w:szCs w:val="24"/>
        </w:rPr>
        <w:t xml:space="preserve">of </w:t>
      </w:r>
      <w:r>
        <w:rPr>
          <w:rFonts w:ascii="Times New Roman" w:hAnsi="Times New Roman" w:cs="Times New Roman"/>
          <w:sz w:val="24"/>
          <w:szCs w:val="24"/>
        </w:rPr>
        <w:t>Thessaly</w:t>
      </w:r>
    </w:p>
    <w:p w:rsidR="00DA6799" w:rsidRPr="007C0E09" w:rsidRDefault="00481D44" w:rsidP="008C7498">
      <w:pPr>
        <w:numPr>
          <w:ilvl w:val="0"/>
          <w:numId w:val="7"/>
        </w:numPr>
        <w:tabs>
          <w:tab w:val="num" w:pos="-360"/>
          <w:tab w:val="num" w:pos="0"/>
          <w:tab w:val="left" w:pos="360"/>
        </w:tabs>
        <w:ind w:right="-514"/>
        <w:jc w:val="both"/>
        <w:rPr>
          <w:szCs w:val="21"/>
          <w:lang w:val="en-US"/>
        </w:rPr>
      </w:pPr>
      <w:r w:rsidRPr="005416AD">
        <w:rPr>
          <w:szCs w:val="21"/>
          <w:lang w:val="en-US"/>
        </w:rPr>
        <w:t xml:space="preserve">Participation in almost all </w:t>
      </w:r>
      <w:r w:rsidR="00ED5A3D" w:rsidRPr="00ED5A3D">
        <w:rPr>
          <w:szCs w:val="21"/>
          <w:lang w:val="en-US"/>
        </w:rPr>
        <w:t xml:space="preserve">Academic Selection Committees for the new Academic Staff </w:t>
      </w:r>
      <w:r w:rsidRPr="005416AD">
        <w:rPr>
          <w:szCs w:val="21"/>
          <w:lang w:val="en-US"/>
        </w:rPr>
        <w:t xml:space="preserve">of the </w:t>
      </w:r>
      <w:r w:rsidRPr="005416AD">
        <w:rPr>
          <w:lang w:val="en-US"/>
        </w:rPr>
        <w:t>Department</w:t>
      </w:r>
      <w:r w:rsidR="00D55BE9">
        <w:rPr>
          <w:lang w:val="en-US"/>
        </w:rPr>
        <w:t>s</w:t>
      </w:r>
      <w:r w:rsidRPr="005416AD">
        <w:rPr>
          <w:lang w:val="en-US"/>
        </w:rPr>
        <w:t xml:space="preserve"> of Project Management </w:t>
      </w:r>
      <w:r w:rsidR="00D55BE9">
        <w:rPr>
          <w:lang w:val="en-US"/>
        </w:rPr>
        <w:t>and of Business Administration, in</w:t>
      </w:r>
      <w:r w:rsidR="00683070" w:rsidRPr="005416AD">
        <w:rPr>
          <w:lang w:val="en-US"/>
        </w:rPr>
        <w:t xml:space="preserve"> the </w:t>
      </w:r>
      <w:r w:rsidR="00683070">
        <w:t>Τ</w:t>
      </w:r>
      <w:r w:rsidR="00683070" w:rsidRPr="005416AD">
        <w:rPr>
          <w:lang w:val="en-US"/>
        </w:rPr>
        <w:t xml:space="preserve">echnological </w:t>
      </w:r>
      <w:r w:rsidR="00683070">
        <w:t>Ε</w:t>
      </w:r>
      <w:r w:rsidR="00683070" w:rsidRPr="005416AD">
        <w:rPr>
          <w:lang w:val="en-US"/>
        </w:rPr>
        <w:t xml:space="preserve">ducational </w:t>
      </w:r>
      <w:r w:rsidR="00683070">
        <w:t>Ι</w:t>
      </w:r>
      <w:r w:rsidR="00683070" w:rsidRPr="005416AD">
        <w:rPr>
          <w:lang w:val="en-US"/>
        </w:rPr>
        <w:t xml:space="preserve">nstitute </w:t>
      </w:r>
      <w:r w:rsidR="00366935">
        <w:rPr>
          <w:bCs/>
          <w:lang w:val="en-US"/>
        </w:rPr>
        <w:t>(</w:t>
      </w:r>
      <w:r w:rsidR="00366935" w:rsidRPr="00DA7276">
        <w:rPr>
          <w:bCs/>
          <w:lang w:val="en-US"/>
        </w:rPr>
        <w:t>T</w:t>
      </w:r>
      <w:r w:rsidR="00366935">
        <w:rPr>
          <w:bCs/>
          <w:lang w:val="en-US"/>
        </w:rPr>
        <w:t>.</w:t>
      </w:r>
      <w:r w:rsidR="00366935" w:rsidRPr="00DA7276">
        <w:rPr>
          <w:bCs/>
          <w:lang w:val="en-US"/>
        </w:rPr>
        <w:t>E</w:t>
      </w:r>
      <w:r w:rsidR="00366935">
        <w:rPr>
          <w:bCs/>
          <w:lang w:val="en-US"/>
        </w:rPr>
        <w:t>.</w:t>
      </w:r>
      <w:r w:rsidR="00366935" w:rsidRPr="00DA7276">
        <w:rPr>
          <w:bCs/>
          <w:lang w:val="en-US"/>
        </w:rPr>
        <w:t>I</w:t>
      </w:r>
      <w:r w:rsidR="00366935">
        <w:rPr>
          <w:bCs/>
          <w:lang w:val="en-US"/>
        </w:rPr>
        <w:t>)</w:t>
      </w:r>
      <w:r w:rsidR="00366935" w:rsidRPr="00E224D8">
        <w:rPr>
          <w:bCs/>
          <w:lang w:val="en-US"/>
        </w:rPr>
        <w:t xml:space="preserve"> </w:t>
      </w:r>
      <w:r w:rsidR="00683070" w:rsidRPr="005416AD">
        <w:rPr>
          <w:lang w:val="en-US"/>
        </w:rPr>
        <w:t xml:space="preserve">of </w:t>
      </w:r>
      <w:r w:rsidR="0012499B">
        <w:rPr>
          <w:lang w:val="en-US"/>
        </w:rPr>
        <w:t>Th</w:t>
      </w:r>
      <w:r w:rsidR="0012499B">
        <w:rPr>
          <w:szCs w:val="21"/>
          <w:lang w:val="en-US"/>
        </w:rPr>
        <w:t xml:space="preserve">essaly </w:t>
      </w:r>
      <w:r w:rsidRPr="005416AD">
        <w:rPr>
          <w:szCs w:val="21"/>
          <w:lang w:val="en-US"/>
        </w:rPr>
        <w:t xml:space="preserve">and several others </w:t>
      </w:r>
      <w:r w:rsidR="005416AD">
        <w:t>Τ</w:t>
      </w:r>
      <w:r w:rsidR="005416AD" w:rsidRPr="005416AD">
        <w:rPr>
          <w:lang w:val="en-US"/>
        </w:rPr>
        <w:t xml:space="preserve">echnological </w:t>
      </w:r>
      <w:r w:rsidR="005416AD">
        <w:t>Ε</w:t>
      </w:r>
      <w:r w:rsidR="005416AD" w:rsidRPr="005416AD">
        <w:rPr>
          <w:lang w:val="en-US"/>
        </w:rPr>
        <w:t xml:space="preserve">ducational </w:t>
      </w:r>
      <w:r w:rsidR="005416AD">
        <w:t>Ι</w:t>
      </w:r>
      <w:r w:rsidR="005416AD" w:rsidRPr="005416AD">
        <w:rPr>
          <w:lang w:val="en-US"/>
        </w:rPr>
        <w:t xml:space="preserve">nstitutes of Greece </w:t>
      </w:r>
    </w:p>
    <w:p w:rsidR="00DA6799" w:rsidRPr="00822D35" w:rsidRDefault="00DA6799" w:rsidP="008C7498">
      <w:pPr>
        <w:numPr>
          <w:ilvl w:val="0"/>
          <w:numId w:val="7"/>
        </w:numPr>
        <w:tabs>
          <w:tab w:val="num" w:pos="-360"/>
          <w:tab w:val="num" w:pos="0"/>
          <w:tab w:val="left" w:pos="360"/>
        </w:tabs>
        <w:ind w:right="-514"/>
        <w:jc w:val="both"/>
        <w:rPr>
          <w:b/>
          <w:bCs/>
          <w:lang w:val="en-US"/>
        </w:rPr>
      </w:pPr>
      <w:r w:rsidRPr="00822D35">
        <w:rPr>
          <w:lang w:val="en-US"/>
        </w:rPr>
        <w:t xml:space="preserve">Reviewer </w:t>
      </w:r>
      <w:r w:rsidR="00C10E40">
        <w:rPr>
          <w:szCs w:val="21"/>
          <w:lang w:val="en-US"/>
        </w:rPr>
        <w:t xml:space="preserve">of the </w:t>
      </w:r>
      <w:r w:rsidRPr="00822D35">
        <w:rPr>
          <w:lang w:val="en-US"/>
        </w:rPr>
        <w:t>1</w:t>
      </w:r>
      <w:r w:rsidRPr="00822D35">
        <w:rPr>
          <w:vertAlign w:val="superscript"/>
          <w:lang w:val="en-US"/>
        </w:rPr>
        <w:t>st</w:t>
      </w:r>
      <w:r w:rsidRPr="00822D35">
        <w:rPr>
          <w:lang w:val="en-US"/>
        </w:rPr>
        <w:t xml:space="preserve"> International Conference on Business,</w:t>
      </w:r>
      <w:r w:rsidR="008F5DF0" w:rsidRPr="00822D35">
        <w:rPr>
          <w:lang w:val="en-US"/>
        </w:rPr>
        <w:t xml:space="preserve"> </w:t>
      </w:r>
      <w:r w:rsidRPr="00822D35">
        <w:rPr>
          <w:lang w:val="en-US"/>
        </w:rPr>
        <w:t>Management</w:t>
      </w:r>
      <w:r w:rsidR="008F5DF0" w:rsidRPr="00822D35">
        <w:rPr>
          <w:lang w:val="en-US"/>
        </w:rPr>
        <w:t xml:space="preserve"> </w:t>
      </w:r>
      <w:r w:rsidRPr="00822D35">
        <w:rPr>
          <w:lang w:val="en-US"/>
        </w:rPr>
        <w:t>and Economics,</w:t>
      </w:r>
      <w:r w:rsidR="008F5DF0" w:rsidRPr="00822D35">
        <w:rPr>
          <w:lang w:val="en-US"/>
        </w:rPr>
        <w:t xml:space="preserve"> </w:t>
      </w:r>
      <w:r w:rsidRPr="00822D35">
        <w:rPr>
          <w:lang w:val="en-US"/>
        </w:rPr>
        <w:t>Yasar University,</w:t>
      </w:r>
      <w:r w:rsidR="005A7EF4" w:rsidRPr="00822D35">
        <w:rPr>
          <w:lang w:val="en-US"/>
        </w:rPr>
        <w:t xml:space="preserve"> </w:t>
      </w:r>
      <w:r w:rsidRPr="00822D35">
        <w:rPr>
          <w:lang w:val="en-US"/>
        </w:rPr>
        <w:t>Cesme-Izmir, Turkey, 16-19 June,</w:t>
      </w:r>
      <w:r w:rsidR="007C0E09">
        <w:rPr>
          <w:lang w:val="en-US"/>
        </w:rPr>
        <w:t>’</w:t>
      </w:r>
      <w:r w:rsidRPr="00822D35">
        <w:rPr>
          <w:lang w:val="en-US"/>
        </w:rPr>
        <w:t>05</w:t>
      </w:r>
    </w:p>
    <w:p w:rsidR="00BC7D90" w:rsidRPr="001D3706" w:rsidRDefault="000960A4" w:rsidP="008C7498">
      <w:pPr>
        <w:numPr>
          <w:ilvl w:val="0"/>
          <w:numId w:val="7"/>
        </w:numPr>
        <w:tabs>
          <w:tab w:val="num" w:pos="-360"/>
          <w:tab w:val="num" w:pos="0"/>
          <w:tab w:val="left" w:pos="360"/>
        </w:tabs>
        <w:ind w:right="-514"/>
        <w:jc w:val="both"/>
        <w:rPr>
          <w:rStyle w:val="hps"/>
          <w:b/>
          <w:sz w:val="28"/>
          <w:lang w:val="en-US"/>
        </w:rPr>
      </w:pPr>
      <w:r w:rsidRPr="000960A4">
        <w:rPr>
          <w:lang w:val="en-US"/>
        </w:rPr>
        <w:t xml:space="preserve">Evaluator of the Nominations for the </w:t>
      </w:r>
      <w:r w:rsidR="00CA0B23" w:rsidRPr="000960A4">
        <w:rPr>
          <w:lang w:val="en-US"/>
        </w:rPr>
        <w:t>E</w:t>
      </w:r>
      <w:r w:rsidRPr="000960A4">
        <w:rPr>
          <w:lang w:val="en-US"/>
        </w:rPr>
        <w:t xml:space="preserve">laboration of </w:t>
      </w:r>
      <w:r w:rsidR="00CA0B23" w:rsidRPr="000960A4">
        <w:rPr>
          <w:lang w:val="en-US"/>
        </w:rPr>
        <w:t>R</w:t>
      </w:r>
      <w:r w:rsidRPr="000960A4">
        <w:rPr>
          <w:lang w:val="en-US"/>
        </w:rPr>
        <w:t xml:space="preserve">esearch </w:t>
      </w:r>
      <w:r w:rsidR="00CA0B23" w:rsidRPr="000960A4">
        <w:rPr>
          <w:lang w:val="en-US"/>
        </w:rPr>
        <w:t>P</w:t>
      </w:r>
      <w:r w:rsidRPr="000960A4">
        <w:rPr>
          <w:lang w:val="en-US"/>
        </w:rPr>
        <w:t xml:space="preserve">roposals to Academic Staff </w:t>
      </w:r>
      <w:r w:rsidR="00315B11" w:rsidRPr="000960A4">
        <w:rPr>
          <w:lang w:val="en-US"/>
        </w:rPr>
        <w:t>of the</w:t>
      </w:r>
      <w:r w:rsidRPr="000960A4">
        <w:rPr>
          <w:lang w:val="en-US"/>
        </w:rPr>
        <w:t xml:space="preserve"> Greek HEIs for the Research Project “Archimedes II”. </w:t>
      </w:r>
      <w:r w:rsidR="005C3534" w:rsidRPr="000C2EF1">
        <w:rPr>
          <w:rStyle w:val="hps"/>
          <w:lang w:val="en-US"/>
        </w:rPr>
        <w:t>Ministry</w:t>
      </w:r>
      <w:r w:rsidR="005C3534" w:rsidRPr="000C2EF1">
        <w:rPr>
          <w:rStyle w:val="shorttext"/>
          <w:lang w:val="en-US"/>
        </w:rPr>
        <w:t xml:space="preserve"> </w:t>
      </w:r>
      <w:r w:rsidR="005C3534" w:rsidRPr="000C2EF1">
        <w:rPr>
          <w:rStyle w:val="hps"/>
          <w:lang w:val="en-US"/>
        </w:rPr>
        <w:t>of Education</w:t>
      </w:r>
      <w:r w:rsidR="005C3534" w:rsidRPr="000C2EF1">
        <w:rPr>
          <w:rStyle w:val="shorttext"/>
          <w:lang w:val="en-US"/>
        </w:rPr>
        <w:t xml:space="preserve"> </w:t>
      </w:r>
      <w:r w:rsidR="005C3534" w:rsidRPr="000C2EF1">
        <w:rPr>
          <w:rStyle w:val="hps"/>
          <w:lang w:val="en-US"/>
        </w:rPr>
        <w:t>and</w:t>
      </w:r>
      <w:r w:rsidR="005C3534" w:rsidRPr="000C2EF1">
        <w:rPr>
          <w:rStyle w:val="shorttext"/>
          <w:lang w:val="en-US"/>
        </w:rPr>
        <w:t xml:space="preserve"> </w:t>
      </w:r>
      <w:r w:rsidR="005C3534" w:rsidRPr="000C2EF1">
        <w:rPr>
          <w:rStyle w:val="hps"/>
          <w:lang w:val="en-US"/>
        </w:rPr>
        <w:t>Religious Affairs</w:t>
      </w:r>
      <w:r w:rsidR="005C3534" w:rsidRPr="005C3534">
        <w:rPr>
          <w:rStyle w:val="hps"/>
          <w:lang w:val="en-US"/>
        </w:rPr>
        <w:t>,</w:t>
      </w:r>
      <w:r w:rsidR="005C3534">
        <w:rPr>
          <w:rStyle w:val="hps"/>
          <w:lang w:val="en-US"/>
        </w:rPr>
        <w:t xml:space="preserve"> </w:t>
      </w:r>
      <w:r w:rsidR="005C3534" w:rsidRPr="005C3534">
        <w:rPr>
          <w:rStyle w:val="hps"/>
          <w:lang w:val="en-US"/>
        </w:rPr>
        <w:t>Athens-Greece</w:t>
      </w:r>
      <w:r w:rsidR="00315B11">
        <w:rPr>
          <w:rStyle w:val="hps"/>
          <w:lang w:val="en-US"/>
        </w:rPr>
        <w:t xml:space="preserve"> </w:t>
      </w:r>
      <w:r w:rsidR="005C3534">
        <w:rPr>
          <w:rStyle w:val="hps"/>
          <w:lang w:val="en-US"/>
        </w:rPr>
        <w:t>(Nov.’05-Dec.’05)</w:t>
      </w:r>
    </w:p>
    <w:p w:rsidR="001D3706" w:rsidRDefault="001D3706" w:rsidP="008C7498">
      <w:pPr>
        <w:numPr>
          <w:ilvl w:val="0"/>
          <w:numId w:val="7"/>
        </w:numPr>
        <w:tabs>
          <w:tab w:val="num" w:pos="-360"/>
          <w:tab w:val="num" w:pos="0"/>
          <w:tab w:val="left" w:pos="360"/>
        </w:tabs>
        <w:ind w:right="-514"/>
        <w:jc w:val="both"/>
        <w:rPr>
          <w:szCs w:val="21"/>
          <w:lang w:val="en-US"/>
        </w:rPr>
      </w:pPr>
      <w:r>
        <w:rPr>
          <w:szCs w:val="21"/>
          <w:lang w:val="en-US"/>
        </w:rPr>
        <w:t xml:space="preserve">Member of the </w:t>
      </w:r>
      <w:r w:rsidRPr="00822D35">
        <w:rPr>
          <w:szCs w:val="21"/>
          <w:lang w:val="en-US"/>
        </w:rPr>
        <w:t xml:space="preserve">Advisory Board </w:t>
      </w:r>
      <w:r>
        <w:rPr>
          <w:szCs w:val="21"/>
          <w:lang w:val="en-US"/>
        </w:rPr>
        <w:t xml:space="preserve">of the </w:t>
      </w:r>
      <w:r w:rsidR="00D31157" w:rsidRPr="00A45860">
        <w:rPr>
          <w:szCs w:val="21"/>
          <w:lang w:val="en-US"/>
        </w:rPr>
        <w:t>International Scientific Journal</w:t>
      </w:r>
      <w:r w:rsidR="00D31157" w:rsidRPr="00331161">
        <w:rPr>
          <w:szCs w:val="21"/>
          <w:lang w:val="en-US"/>
        </w:rPr>
        <w:t>:</w:t>
      </w:r>
      <w:r w:rsidR="00D31157" w:rsidRPr="00BC6640">
        <w:rPr>
          <w:szCs w:val="21"/>
          <w:lang w:val="en-US"/>
        </w:rPr>
        <w:t xml:space="preserve"> </w:t>
      </w:r>
      <w:r>
        <w:rPr>
          <w:szCs w:val="21"/>
          <w:lang w:val="en-US"/>
        </w:rPr>
        <w:t>“</w:t>
      </w:r>
      <w:r w:rsidRPr="00822D35">
        <w:rPr>
          <w:szCs w:val="21"/>
          <w:lang w:val="en-US"/>
        </w:rPr>
        <w:t>International Journal of Economic Behavior</w:t>
      </w:r>
      <w:r w:rsidR="000C7564">
        <w:rPr>
          <w:szCs w:val="21"/>
          <w:lang w:val="en-US"/>
        </w:rPr>
        <w:t xml:space="preserve"> </w:t>
      </w:r>
      <w:r w:rsidR="00D31157">
        <w:rPr>
          <w:szCs w:val="21"/>
          <w:lang w:val="en-US"/>
        </w:rPr>
        <w:t>(IJEB)</w:t>
      </w:r>
      <w:r>
        <w:rPr>
          <w:szCs w:val="21"/>
          <w:lang w:val="en-US"/>
        </w:rPr>
        <w:t>”</w:t>
      </w:r>
      <w:r w:rsidR="009E02FA">
        <w:rPr>
          <w:szCs w:val="21"/>
          <w:lang w:val="en-US"/>
        </w:rPr>
        <w:t>,</w:t>
      </w:r>
      <w:r>
        <w:rPr>
          <w:szCs w:val="21"/>
          <w:lang w:val="en-US"/>
        </w:rPr>
        <w:t xml:space="preserve"> </w:t>
      </w:r>
      <w:r w:rsidRPr="00822D35">
        <w:rPr>
          <w:szCs w:val="21"/>
          <w:lang w:val="en-US"/>
        </w:rPr>
        <w:t>(ISSN:2285-0430)</w:t>
      </w:r>
      <w:r>
        <w:rPr>
          <w:szCs w:val="21"/>
          <w:lang w:val="en-US"/>
        </w:rPr>
        <w:t xml:space="preserve"> (period ’</w:t>
      </w:r>
      <w:r w:rsidRPr="00822D35">
        <w:rPr>
          <w:szCs w:val="21"/>
          <w:lang w:val="en-US"/>
        </w:rPr>
        <w:t>10</w:t>
      </w:r>
      <w:r w:rsidR="00CB65F3" w:rsidRPr="00CB65F3">
        <w:rPr>
          <w:szCs w:val="21"/>
          <w:lang w:val="en-US"/>
        </w:rPr>
        <w:t xml:space="preserve"> </w:t>
      </w:r>
      <w:r w:rsidRPr="00822D35">
        <w:rPr>
          <w:szCs w:val="21"/>
          <w:lang w:val="en-US"/>
        </w:rPr>
        <w:t>-</w:t>
      </w:r>
      <w:r>
        <w:rPr>
          <w:szCs w:val="21"/>
          <w:lang w:val="en-US"/>
        </w:rPr>
        <w:t xml:space="preserve"> ’</w:t>
      </w:r>
      <w:r w:rsidRPr="00822D35">
        <w:rPr>
          <w:szCs w:val="21"/>
          <w:lang w:val="en-US"/>
        </w:rPr>
        <w:t>12</w:t>
      </w:r>
      <w:r>
        <w:rPr>
          <w:szCs w:val="21"/>
          <w:lang w:val="en-US"/>
        </w:rPr>
        <w:t>)</w:t>
      </w:r>
    </w:p>
    <w:p w:rsidR="0012499B" w:rsidRDefault="0012499B" w:rsidP="008C7498">
      <w:pPr>
        <w:numPr>
          <w:ilvl w:val="0"/>
          <w:numId w:val="7"/>
        </w:numPr>
        <w:tabs>
          <w:tab w:val="num" w:pos="-360"/>
          <w:tab w:val="num" w:pos="0"/>
          <w:tab w:val="left" w:pos="360"/>
        </w:tabs>
        <w:ind w:right="-514"/>
        <w:jc w:val="both"/>
        <w:rPr>
          <w:szCs w:val="21"/>
          <w:lang w:val="en-US"/>
        </w:rPr>
      </w:pPr>
      <w:r w:rsidRPr="005416AD">
        <w:rPr>
          <w:szCs w:val="21"/>
          <w:lang w:val="en-US"/>
        </w:rPr>
        <w:lastRenderedPageBreak/>
        <w:t xml:space="preserve">Member of the Evaluation Committee of the </w:t>
      </w:r>
      <w:r w:rsidRPr="00822D35">
        <w:rPr>
          <w:szCs w:val="21"/>
          <w:lang w:val="en-US"/>
        </w:rPr>
        <w:t>2</w:t>
      </w:r>
      <w:r w:rsidRPr="00822D35">
        <w:rPr>
          <w:szCs w:val="21"/>
          <w:vertAlign w:val="superscript"/>
          <w:lang w:val="en-US"/>
        </w:rPr>
        <w:t>nd</w:t>
      </w:r>
      <w:r w:rsidRPr="00822D35">
        <w:rPr>
          <w:szCs w:val="21"/>
          <w:lang w:val="en-US"/>
        </w:rPr>
        <w:t xml:space="preserve"> International Conference on Tourism and Hospitality Manageme</w:t>
      </w:r>
      <w:r>
        <w:rPr>
          <w:szCs w:val="21"/>
          <w:lang w:val="en-US"/>
        </w:rPr>
        <w:t>nt</w:t>
      </w:r>
      <w:r w:rsidR="004A5030">
        <w:rPr>
          <w:szCs w:val="21"/>
          <w:lang w:val="en-US"/>
        </w:rPr>
        <w:t xml:space="preserve"> </w:t>
      </w:r>
      <w:r w:rsidR="004A5030" w:rsidRPr="006257F6">
        <w:rPr>
          <w:szCs w:val="21"/>
          <w:lang w:val="en-US"/>
        </w:rPr>
        <w:t>(ICTHM)</w:t>
      </w:r>
      <w:r>
        <w:rPr>
          <w:szCs w:val="21"/>
          <w:lang w:val="en-US"/>
        </w:rPr>
        <w:t>, Athens, Greece, 22-23 May ,’</w:t>
      </w:r>
      <w:r w:rsidRPr="00822D35">
        <w:rPr>
          <w:szCs w:val="21"/>
          <w:lang w:val="en-US"/>
        </w:rPr>
        <w:t>12</w:t>
      </w:r>
    </w:p>
    <w:p w:rsidR="001D3706" w:rsidRDefault="001D3706" w:rsidP="008C7498">
      <w:pPr>
        <w:numPr>
          <w:ilvl w:val="0"/>
          <w:numId w:val="7"/>
        </w:numPr>
        <w:tabs>
          <w:tab w:val="num" w:pos="-360"/>
          <w:tab w:val="num" w:pos="0"/>
          <w:tab w:val="left" w:pos="360"/>
        </w:tabs>
        <w:spacing w:line="301" w:lineRule="atLeast"/>
        <w:ind w:right="-514"/>
        <w:jc w:val="both"/>
        <w:rPr>
          <w:lang w:val="en-US"/>
        </w:rPr>
      </w:pPr>
      <w:r w:rsidRPr="006257F6">
        <w:rPr>
          <w:szCs w:val="21"/>
          <w:lang w:val="en-US"/>
        </w:rPr>
        <w:t xml:space="preserve">Member of the </w:t>
      </w:r>
      <w:r w:rsidRPr="006257F6">
        <w:rPr>
          <w:lang w:val="en-US"/>
        </w:rPr>
        <w:t>Scientific Committee</w:t>
      </w:r>
      <w:r w:rsidRPr="006257F6">
        <w:rPr>
          <w:szCs w:val="21"/>
          <w:lang w:val="en-US"/>
        </w:rPr>
        <w:t xml:space="preserve"> of the 4</w:t>
      </w:r>
      <w:r w:rsidRPr="006257F6">
        <w:rPr>
          <w:szCs w:val="21"/>
          <w:vertAlign w:val="superscript"/>
          <w:lang w:val="en-US"/>
        </w:rPr>
        <w:t>nd</w:t>
      </w:r>
      <w:r w:rsidRPr="006257F6">
        <w:rPr>
          <w:szCs w:val="21"/>
          <w:lang w:val="en-US"/>
        </w:rPr>
        <w:t xml:space="preserve"> International Conference on Tourism and Hospitality Management (ICTHM), Athens, Greece, </w:t>
      </w:r>
      <w:r w:rsidR="00CB65F3">
        <w:rPr>
          <w:lang w:val="en-US"/>
        </w:rPr>
        <w:t>19</w:t>
      </w:r>
      <w:r w:rsidR="00CB65F3" w:rsidRPr="00CB65F3">
        <w:rPr>
          <w:lang w:val="en-US"/>
        </w:rPr>
        <w:t>-</w:t>
      </w:r>
      <w:r w:rsidRPr="006257F6">
        <w:rPr>
          <w:lang w:val="en-US"/>
        </w:rPr>
        <w:t>21 June ,’14</w:t>
      </w:r>
    </w:p>
    <w:p w:rsidR="0012499B" w:rsidRPr="005416AD" w:rsidRDefault="0012499B" w:rsidP="008C7498">
      <w:pPr>
        <w:numPr>
          <w:ilvl w:val="0"/>
          <w:numId w:val="7"/>
        </w:numPr>
        <w:tabs>
          <w:tab w:val="num" w:pos="-360"/>
          <w:tab w:val="num" w:pos="0"/>
          <w:tab w:val="left" w:pos="360"/>
        </w:tabs>
        <w:ind w:right="-514"/>
        <w:jc w:val="both"/>
        <w:rPr>
          <w:lang w:val="en-US"/>
        </w:rPr>
      </w:pPr>
      <w:r w:rsidRPr="005416AD">
        <w:rPr>
          <w:lang w:val="en-US"/>
        </w:rPr>
        <w:t>Reviewer of the International Scientific Journal “European Scientific Journal</w:t>
      </w:r>
      <w:r w:rsidR="006257F6">
        <w:rPr>
          <w:lang w:val="en-US"/>
        </w:rPr>
        <w:t xml:space="preserve"> </w:t>
      </w:r>
      <w:r w:rsidRPr="005416AD">
        <w:rPr>
          <w:lang w:val="en-US"/>
        </w:rPr>
        <w:t>(ESJ)</w:t>
      </w:r>
      <w:r w:rsidR="006257F6">
        <w:rPr>
          <w:lang w:val="en-US"/>
        </w:rPr>
        <w:t>”</w:t>
      </w:r>
      <w:r w:rsidR="009E02FA">
        <w:rPr>
          <w:lang w:val="en-US"/>
        </w:rPr>
        <w:t>,</w:t>
      </w:r>
      <w:r w:rsidRPr="005416AD">
        <w:rPr>
          <w:lang w:val="en-US"/>
        </w:rPr>
        <w:t xml:space="preserve"> [ISSN</w:t>
      </w:r>
      <w:r w:rsidRPr="005416AD">
        <w:rPr>
          <w:color w:val="111111"/>
          <w:lang w:val="en-US"/>
        </w:rPr>
        <w:t>:1857 - 7881 (Print) and ISSN: 1857 - 7431 (Online</w:t>
      </w:r>
      <w:r w:rsidRPr="00F51FBE">
        <w:rPr>
          <w:color w:val="111111"/>
          <w:lang w:val="en-US"/>
        </w:rPr>
        <w:t>)]</w:t>
      </w:r>
      <w:r w:rsidR="00191977">
        <w:rPr>
          <w:b/>
          <w:color w:val="111111"/>
          <w:lang w:val="en-US"/>
        </w:rPr>
        <w:t xml:space="preserve"> </w:t>
      </w:r>
      <w:r w:rsidRPr="005416AD">
        <w:rPr>
          <w:color w:val="111111"/>
          <w:lang w:val="en-US"/>
        </w:rPr>
        <w:t>(since ’14)</w:t>
      </w:r>
    </w:p>
    <w:p w:rsidR="006257F6" w:rsidRPr="002B24BA" w:rsidRDefault="006257F6" w:rsidP="008C7498">
      <w:pPr>
        <w:numPr>
          <w:ilvl w:val="0"/>
          <w:numId w:val="7"/>
        </w:numPr>
        <w:tabs>
          <w:tab w:val="num" w:pos="-360"/>
          <w:tab w:val="num" w:pos="0"/>
          <w:tab w:val="left" w:pos="360"/>
        </w:tabs>
        <w:spacing w:line="301" w:lineRule="atLeast"/>
        <w:ind w:right="-514"/>
        <w:jc w:val="both"/>
        <w:rPr>
          <w:lang w:val="en-US"/>
        </w:rPr>
      </w:pPr>
      <w:r w:rsidRPr="005416AD">
        <w:rPr>
          <w:lang w:val="en-US"/>
        </w:rPr>
        <w:t>Reviewer of the International Scientific Journal</w:t>
      </w:r>
      <w:r w:rsidR="000C7564">
        <w:rPr>
          <w:lang w:val="en-US"/>
        </w:rPr>
        <w:t>:</w:t>
      </w:r>
      <w:r w:rsidRPr="005416AD">
        <w:rPr>
          <w:lang w:val="en-US"/>
        </w:rPr>
        <w:t xml:space="preserve"> </w:t>
      </w:r>
      <w:r>
        <w:rPr>
          <w:lang w:val="en-US"/>
        </w:rPr>
        <w:t>“</w:t>
      </w:r>
      <w:r w:rsidRPr="006257F6">
        <w:rPr>
          <w:lang w:val="en-US"/>
        </w:rPr>
        <w:t>American Journal of Industrial and Business Management (AJIBM)</w:t>
      </w:r>
      <w:r>
        <w:rPr>
          <w:lang w:val="en-US"/>
        </w:rPr>
        <w:t>”</w:t>
      </w:r>
      <w:r w:rsidR="009E02FA">
        <w:rPr>
          <w:lang w:val="en-US"/>
        </w:rPr>
        <w:t>,</w:t>
      </w:r>
      <w:r w:rsidRPr="006257F6">
        <w:rPr>
          <w:lang w:val="en-US"/>
        </w:rPr>
        <w:t xml:space="preserve"> [</w:t>
      </w:r>
      <w:r w:rsidRPr="006257F6">
        <w:rPr>
          <w:bCs/>
          <w:color w:val="000000"/>
          <w:lang w:val="en-US"/>
        </w:rPr>
        <w:t xml:space="preserve">ISSN: </w:t>
      </w:r>
      <w:r w:rsidRPr="006257F6">
        <w:rPr>
          <w:color w:val="000000"/>
          <w:lang w:val="en-US"/>
        </w:rPr>
        <w:t>2164-5167(</w:t>
      </w:r>
      <w:r w:rsidRPr="006257F6">
        <w:rPr>
          <w:bCs/>
          <w:color w:val="000000"/>
          <w:lang w:val="en-US"/>
        </w:rPr>
        <w:t>Print)</w:t>
      </w:r>
      <w:r w:rsidRPr="006257F6">
        <w:rPr>
          <w:color w:val="111111"/>
          <w:lang w:val="en-US"/>
        </w:rPr>
        <w:t xml:space="preserve"> and </w:t>
      </w:r>
      <w:r w:rsidRPr="006257F6">
        <w:rPr>
          <w:bCs/>
          <w:color w:val="000000"/>
          <w:lang w:val="en-US" w:eastAsia="en-US"/>
        </w:rPr>
        <w:t xml:space="preserve">ISSN: </w:t>
      </w:r>
      <w:r w:rsidRPr="006257F6">
        <w:rPr>
          <w:color w:val="000000"/>
          <w:lang w:val="en-US" w:eastAsia="en-US"/>
        </w:rPr>
        <w:t>2164-5175</w:t>
      </w:r>
      <w:r w:rsidRPr="006257F6">
        <w:rPr>
          <w:bCs/>
          <w:color w:val="000000"/>
          <w:lang w:val="en-US"/>
        </w:rPr>
        <w:t xml:space="preserve"> (</w:t>
      </w:r>
      <w:r w:rsidRPr="006257F6">
        <w:rPr>
          <w:bCs/>
          <w:color w:val="000000"/>
          <w:lang w:val="en-US" w:eastAsia="en-US"/>
        </w:rPr>
        <w:t>Online</w:t>
      </w:r>
      <w:r w:rsidRPr="006257F6">
        <w:rPr>
          <w:bCs/>
          <w:color w:val="000000"/>
          <w:lang w:val="en-US"/>
        </w:rPr>
        <w:t>)]</w:t>
      </w:r>
      <w:r w:rsidRPr="006257F6">
        <w:rPr>
          <w:b/>
          <w:color w:val="111111"/>
          <w:lang w:val="en-US"/>
        </w:rPr>
        <w:t xml:space="preserve"> </w:t>
      </w:r>
      <w:r w:rsidRPr="006257F6">
        <w:rPr>
          <w:color w:val="111111"/>
          <w:lang w:val="en-US"/>
        </w:rPr>
        <w:t>(since ’14)</w:t>
      </w:r>
    </w:p>
    <w:p w:rsidR="002B24BA" w:rsidRPr="005416AD" w:rsidRDefault="00C020C9" w:rsidP="008C7498">
      <w:pPr>
        <w:numPr>
          <w:ilvl w:val="0"/>
          <w:numId w:val="7"/>
        </w:numPr>
        <w:tabs>
          <w:tab w:val="num" w:pos="-360"/>
          <w:tab w:val="num" w:pos="0"/>
          <w:tab w:val="left" w:pos="360"/>
        </w:tabs>
        <w:spacing w:line="301" w:lineRule="atLeast"/>
        <w:ind w:right="-514"/>
        <w:jc w:val="both"/>
        <w:rPr>
          <w:lang w:val="en-US"/>
        </w:rPr>
      </w:pPr>
      <w:r w:rsidRPr="00BC6640">
        <w:rPr>
          <w:szCs w:val="21"/>
          <w:lang w:val="en-US"/>
        </w:rPr>
        <w:t xml:space="preserve">Member of the Editorial Board </w:t>
      </w:r>
      <w:r w:rsidR="002B24BA">
        <w:rPr>
          <w:szCs w:val="21"/>
          <w:lang w:val="en-US"/>
        </w:rPr>
        <w:t xml:space="preserve">of the </w:t>
      </w:r>
      <w:r w:rsidR="002B24BA" w:rsidRPr="00A45860">
        <w:rPr>
          <w:szCs w:val="21"/>
          <w:lang w:val="en-US"/>
        </w:rPr>
        <w:t>International Scientific Journal</w:t>
      </w:r>
      <w:r w:rsidR="002B24BA" w:rsidRPr="00331161">
        <w:rPr>
          <w:szCs w:val="21"/>
          <w:lang w:val="en-US"/>
        </w:rPr>
        <w:t>:</w:t>
      </w:r>
      <w:r w:rsidR="002B24BA">
        <w:rPr>
          <w:szCs w:val="21"/>
          <w:lang w:val="en-US"/>
        </w:rPr>
        <w:t xml:space="preserve"> “</w:t>
      </w:r>
      <w:r w:rsidR="002B24BA" w:rsidRPr="00822D35">
        <w:rPr>
          <w:szCs w:val="21"/>
          <w:lang w:val="en-US"/>
        </w:rPr>
        <w:t>Zeitschrift</w:t>
      </w:r>
      <w:r w:rsidR="002B24BA" w:rsidRPr="00331161">
        <w:rPr>
          <w:szCs w:val="21"/>
          <w:lang w:val="en-US"/>
        </w:rPr>
        <w:t xml:space="preserve"> </w:t>
      </w:r>
      <w:r w:rsidR="002B24BA" w:rsidRPr="00822D35">
        <w:rPr>
          <w:rStyle w:val="aa"/>
          <w:b w:val="0"/>
          <w:color w:val="222222"/>
          <w:lang w:val="en-US"/>
        </w:rPr>
        <w:t>f</w:t>
      </w:r>
      <w:r w:rsidR="002B24BA" w:rsidRPr="00331161">
        <w:rPr>
          <w:rStyle w:val="aa"/>
          <w:b w:val="0"/>
          <w:color w:val="222222"/>
          <w:lang w:val="en-US"/>
        </w:rPr>
        <w:t>ü</w:t>
      </w:r>
      <w:r w:rsidR="002B24BA" w:rsidRPr="00822D35">
        <w:rPr>
          <w:rStyle w:val="aa"/>
          <w:b w:val="0"/>
          <w:color w:val="222222"/>
          <w:lang w:val="en-US"/>
        </w:rPr>
        <w:t>r</w:t>
      </w:r>
      <w:r w:rsidR="002B24BA" w:rsidRPr="00331161">
        <w:rPr>
          <w:szCs w:val="21"/>
          <w:lang w:val="en-US"/>
        </w:rPr>
        <w:t xml:space="preserve"> </w:t>
      </w:r>
      <w:r w:rsidR="002B24BA" w:rsidRPr="00822D35">
        <w:rPr>
          <w:szCs w:val="21"/>
          <w:lang w:val="en-US"/>
        </w:rPr>
        <w:t>die</w:t>
      </w:r>
      <w:r w:rsidR="002B24BA" w:rsidRPr="00331161">
        <w:rPr>
          <w:szCs w:val="21"/>
          <w:lang w:val="en-US"/>
        </w:rPr>
        <w:t xml:space="preserve"> </w:t>
      </w:r>
      <w:r w:rsidR="002B24BA" w:rsidRPr="00822D35">
        <w:rPr>
          <w:szCs w:val="21"/>
          <w:lang w:val="en-US"/>
        </w:rPr>
        <w:t>Regionale</w:t>
      </w:r>
      <w:r w:rsidR="002B24BA" w:rsidRPr="00331161">
        <w:rPr>
          <w:szCs w:val="21"/>
          <w:lang w:val="en-US"/>
        </w:rPr>
        <w:t xml:space="preserve"> </w:t>
      </w:r>
      <w:r w:rsidR="002B24BA" w:rsidRPr="00822D35">
        <w:rPr>
          <w:szCs w:val="21"/>
          <w:lang w:val="en-US"/>
        </w:rPr>
        <w:t>Wissenschaft</w:t>
      </w:r>
      <w:r w:rsidR="002B24BA">
        <w:rPr>
          <w:szCs w:val="21"/>
          <w:lang w:val="en-US"/>
        </w:rPr>
        <w:t xml:space="preserve"> (ZRW)”</w:t>
      </w:r>
      <w:r w:rsidR="009E02FA">
        <w:rPr>
          <w:szCs w:val="21"/>
          <w:lang w:val="en-US"/>
        </w:rPr>
        <w:t>,</w:t>
      </w:r>
      <w:r w:rsidR="002B24BA">
        <w:rPr>
          <w:szCs w:val="21"/>
          <w:lang w:val="en-US"/>
        </w:rPr>
        <w:t xml:space="preserve"> [</w:t>
      </w:r>
      <w:r w:rsidR="002B24BA" w:rsidRPr="00331161">
        <w:rPr>
          <w:szCs w:val="21"/>
          <w:lang w:val="en-US"/>
        </w:rPr>
        <w:t>(</w:t>
      </w:r>
      <w:r w:rsidR="002B24BA" w:rsidRPr="00822D35">
        <w:rPr>
          <w:szCs w:val="21"/>
          <w:lang w:val="en-US"/>
        </w:rPr>
        <w:t>ISSN</w:t>
      </w:r>
      <w:r w:rsidR="002B24BA" w:rsidRPr="00331161">
        <w:rPr>
          <w:szCs w:val="21"/>
          <w:lang w:val="en-US"/>
        </w:rPr>
        <w:t>:1792-8060)</w:t>
      </w:r>
      <w:r w:rsidR="002B24BA">
        <w:rPr>
          <w:szCs w:val="21"/>
          <w:lang w:val="en-US"/>
        </w:rPr>
        <w:t>]</w:t>
      </w:r>
      <w:r w:rsidR="002B24BA" w:rsidRPr="00E73F67">
        <w:rPr>
          <w:color w:val="111111"/>
          <w:lang w:val="en-US"/>
        </w:rPr>
        <w:t xml:space="preserve"> </w:t>
      </w:r>
      <w:r w:rsidR="002B24BA" w:rsidRPr="006257F6">
        <w:rPr>
          <w:color w:val="111111"/>
          <w:lang w:val="en-US"/>
        </w:rPr>
        <w:t>(since ’14)</w:t>
      </w:r>
    </w:p>
    <w:p w:rsidR="002B24BA" w:rsidRPr="00F618BC" w:rsidRDefault="002B24BA" w:rsidP="008C7498">
      <w:pPr>
        <w:numPr>
          <w:ilvl w:val="0"/>
          <w:numId w:val="7"/>
        </w:numPr>
        <w:tabs>
          <w:tab w:val="num" w:pos="-360"/>
          <w:tab w:val="num" w:pos="0"/>
          <w:tab w:val="left" w:pos="360"/>
        </w:tabs>
        <w:ind w:right="-514"/>
        <w:jc w:val="both"/>
        <w:rPr>
          <w:lang w:val="en-US"/>
        </w:rPr>
      </w:pPr>
      <w:r w:rsidRPr="00BC6640">
        <w:rPr>
          <w:szCs w:val="21"/>
          <w:lang w:val="en-US"/>
        </w:rPr>
        <w:t xml:space="preserve">Member of the Editorial Board of the </w:t>
      </w:r>
      <w:r w:rsidR="00D31157" w:rsidRPr="00A45860">
        <w:rPr>
          <w:szCs w:val="21"/>
          <w:lang w:val="en-US"/>
        </w:rPr>
        <w:t>International Scientific Journal</w:t>
      </w:r>
      <w:r w:rsidR="00D31157" w:rsidRPr="00331161">
        <w:rPr>
          <w:szCs w:val="21"/>
          <w:lang w:val="en-US"/>
        </w:rPr>
        <w:t>:</w:t>
      </w:r>
      <w:r w:rsidR="00D31157" w:rsidRPr="00BC6640">
        <w:rPr>
          <w:szCs w:val="21"/>
          <w:lang w:val="en-US"/>
        </w:rPr>
        <w:t xml:space="preserve"> </w:t>
      </w:r>
      <w:r w:rsidRPr="00BC6640">
        <w:rPr>
          <w:szCs w:val="21"/>
          <w:lang w:val="en-US"/>
        </w:rPr>
        <w:t>“</w:t>
      </w:r>
      <w:r w:rsidRPr="00BC6640">
        <w:rPr>
          <w:lang w:val="en-US"/>
        </w:rPr>
        <w:t>International Journal of Higher Education and Sustainability</w:t>
      </w:r>
      <w:r w:rsidR="000C7564">
        <w:rPr>
          <w:lang w:val="en-US"/>
        </w:rPr>
        <w:t xml:space="preserve"> </w:t>
      </w:r>
      <w:r w:rsidRPr="00BC6640">
        <w:rPr>
          <w:lang w:val="en-US"/>
        </w:rPr>
        <w:t>(IJHES)”</w:t>
      </w:r>
      <w:r w:rsidR="009E02FA">
        <w:rPr>
          <w:lang w:val="en-US"/>
        </w:rPr>
        <w:t>,</w:t>
      </w:r>
      <w:r w:rsidRPr="00BC6640">
        <w:rPr>
          <w:szCs w:val="21"/>
          <w:lang w:val="en-US"/>
        </w:rPr>
        <w:t xml:space="preserve"> [</w:t>
      </w:r>
      <w:r w:rsidRPr="00BC6640">
        <w:rPr>
          <w:bCs/>
          <w:color w:val="000000"/>
          <w:lang w:val="en-US"/>
        </w:rPr>
        <w:t>ISSN:2056-4031 /</w:t>
      </w:r>
      <w:r w:rsidRPr="00BC6640">
        <w:rPr>
          <w:szCs w:val="21"/>
          <w:lang w:val="en-US"/>
        </w:rPr>
        <w:t xml:space="preserve"> Inderscience </w:t>
      </w:r>
      <w:r w:rsidRPr="00BC6640">
        <w:rPr>
          <w:lang w:val="en-US"/>
        </w:rPr>
        <w:t>Publishers</w:t>
      </w:r>
      <w:r w:rsidRPr="00BC6640">
        <w:rPr>
          <w:szCs w:val="21"/>
          <w:lang w:val="en-US"/>
        </w:rPr>
        <w:t>]</w:t>
      </w:r>
      <w:r w:rsidRPr="00BC6640">
        <w:rPr>
          <w:color w:val="111111"/>
          <w:lang w:val="en-US"/>
        </w:rPr>
        <w:t xml:space="preserve"> (since ’15)</w:t>
      </w:r>
    </w:p>
    <w:p w:rsidR="00F618BC" w:rsidRPr="00D87AD6" w:rsidRDefault="00F618BC" w:rsidP="008C7498">
      <w:pPr>
        <w:numPr>
          <w:ilvl w:val="0"/>
          <w:numId w:val="7"/>
        </w:numPr>
        <w:tabs>
          <w:tab w:val="num" w:pos="-360"/>
          <w:tab w:val="num" w:pos="0"/>
          <w:tab w:val="left" w:pos="360"/>
        </w:tabs>
        <w:spacing w:line="301" w:lineRule="atLeast"/>
        <w:ind w:right="-514"/>
        <w:jc w:val="both"/>
        <w:rPr>
          <w:lang w:val="en-US"/>
        </w:rPr>
      </w:pPr>
      <w:r w:rsidRPr="005416AD">
        <w:rPr>
          <w:lang w:val="en-US"/>
        </w:rPr>
        <w:t>Reviewer of the International Scientific Journal</w:t>
      </w:r>
      <w:r w:rsidR="00D31157">
        <w:rPr>
          <w:lang w:val="en-US"/>
        </w:rPr>
        <w:t>:</w:t>
      </w:r>
      <w:r w:rsidRPr="005416AD">
        <w:rPr>
          <w:lang w:val="en-US"/>
        </w:rPr>
        <w:t xml:space="preserve"> </w:t>
      </w:r>
      <w:r w:rsidRPr="00F618BC">
        <w:rPr>
          <w:lang w:val="en-US"/>
        </w:rPr>
        <w:t>“</w:t>
      </w:r>
      <w:r w:rsidRPr="00F618BC">
        <w:rPr>
          <w:lang w:val="en-GB"/>
        </w:rPr>
        <w:t>Academic Journal of Interdisciplinary Studies</w:t>
      </w:r>
      <w:r>
        <w:rPr>
          <w:rFonts w:ascii="Roboto Condensed" w:hAnsi="Roboto Condensed" w:cs="Arial"/>
          <w:color w:val="515456"/>
          <w:sz w:val="21"/>
          <w:szCs w:val="21"/>
          <w:lang w:val="en-GB"/>
        </w:rPr>
        <w:t xml:space="preserve"> </w:t>
      </w:r>
      <w:r w:rsidRPr="006257F6">
        <w:rPr>
          <w:lang w:val="en-US"/>
        </w:rPr>
        <w:t>(AJI</w:t>
      </w:r>
      <w:r>
        <w:rPr>
          <w:lang w:val="en-US"/>
        </w:rPr>
        <w:t>S</w:t>
      </w:r>
      <w:r w:rsidRPr="006257F6">
        <w:rPr>
          <w:lang w:val="en-US"/>
        </w:rPr>
        <w:t>)</w:t>
      </w:r>
      <w:r>
        <w:rPr>
          <w:lang w:val="en-US"/>
        </w:rPr>
        <w:t>”</w:t>
      </w:r>
      <w:r w:rsidRPr="006257F6">
        <w:rPr>
          <w:lang w:val="en-US"/>
        </w:rPr>
        <w:t xml:space="preserve"> [</w:t>
      </w:r>
      <w:r w:rsidRPr="006257F6">
        <w:rPr>
          <w:bCs/>
          <w:color w:val="000000"/>
          <w:lang w:val="en-US"/>
        </w:rPr>
        <w:t xml:space="preserve">ISSN: </w:t>
      </w:r>
      <w:r w:rsidRPr="006257F6">
        <w:rPr>
          <w:color w:val="000000"/>
          <w:lang w:val="en-US"/>
        </w:rPr>
        <w:t>2</w:t>
      </w:r>
      <w:r>
        <w:rPr>
          <w:color w:val="000000"/>
          <w:lang w:val="en-US"/>
        </w:rPr>
        <w:t>281</w:t>
      </w:r>
      <w:r w:rsidRPr="006257F6">
        <w:rPr>
          <w:color w:val="000000"/>
          <w:lang w:val="en-US"/>
        </w:rPr>
        <w:t>-</w:t>
      </w:r>
      <w:r>
        <w:rPr>
          <w:color w:val="000000"/>
          <w:lang w:val="en-US"/>
        </w:rPr>
        <w:t>3993</w:t>
      </w:r>
      <w:r w:rsidR="00AF045C">
        <w:rPr>
          <w:color w:val="000000"/>
          <w:lang w:val="en-US"/>
        </w:rPr>
        <w:t xml:space="preserve"> </w:t>
      </w:r>
      <w:r w:rsidRPr="006257F6">
        <w:rPr>
          <w:color w:val="000000"/>
          <w:lang w:val="en-US"/>
        </w:rPr>
        <w:t>(</w:t>
      </w:r>
      <w:r w:rsidRPr="006257F6">
        <w:rPr>
          <w:bCs/>
          <w:color w:val="000000"/>
          <w:lang w:val="en-US"/>
        </w:rPr>
        <w:t>Print)</w:t>
      </w:r>
      <w:r w:rsidRPr="006257F6">
        <w:rPr>
          <w:color w:val="111111"/>
          <w:lang w:val="en-US"/>
        </w:rPr>
        <w:t xml:space="preserve"> and </w:t>
      </w:r>
      <w:r w:rsidRPr="006257F6">
        <w:rPr>
          <w:bCs/>
          <w:color w:val="000000"/>
          <w:lang w:val="en-US" w:eastAsia="en-US"/>
        </w:rPr>
        <w:t xml:space="preserve">ISSN: </w:t>
      </w:r>
      <w:r w:rsidRPr="006257F6">
        <w:rPr>
          <w:color w:val="000000"/>
          <w:lang w:val="en-US" w:eastAsia="en-US"/>
        </w:rPr>
        <w:t>2</w:t>
      </w:r>
      <w:r>
        <w:rPr>
          <w:color w:val="000000"/>
          <w:lang w:val="en-US" w:eastAsia="en-US"/>
        </w:rPr>
        <w:t>281</w:t>
      </w:r>
      <w:r w:rsidRPr="006257F6">
        <w:rPr>
          <w:color w:val="000000"/>
          <w:lang w:val="en-US" w:eastAsia="en-US"/>
        </w:rPr>
        <w:t>-</w:t>
      </w:r>
      <w:r>
        <w:rPr>
          <w:color w:val="000000"/>
          <w:lang w:val="en-US" w:eastAsia="en-US"/>
        </w:rPr>
        <w:t>4612</w:t>
      </w:r>
      <w:r w:rsidRPr="006257F6">
        <w:rPr>
          <w:bCs/>
          <w:color w:val="000000"/>
          <w:lang w:val="en-US"/>
        </w:rPr>
        <w:t>(</w:t>
      </w:r>
      <w:r w:rsidRPr="006257F6">
        <w:rPr>
          <w:bCs/>
          <w:color w:val="000000"/>
          <w:lang w:val="en-US" w:eastAsia="en-US"/>
        </w:rPr>
        <w:t>Online</w:t>
      </w:r>
      <w:r w:rsidRPr="006257F6">
        <w:rPr>
          <w:bCs/>
          <w:color w:val="000000"/>
          <w:lang w:val="en-US"/>
        </w:rPr>
        <w:t>)]</w:t>
      </w:r>
      <w:r w:rsidRPr="00F618BC">
        <w:rPr>
          <w:lang w:val="en-US"/>
        </w:rPr>
        <w:t xml:space="preserve"> </w:t>
      </w:r>
      <w:r w:rsidRPr="006257F6">
        <w:rPr>
          <w:color w:val="111111"/>
          <w:lang w:val="en-US"/>
        </w:rPr>
        <w:t>(since ’1</w:t>
      </w:r>
      <w:r>
        <w:rPr>
          <w:color w:val="111111"/>
          <w:lang w:val="en-US"/>
        </w:rPr>
        <w:t>5</w:t>
      </w:r>
      <w:r w:rsidRPr="006257F6">
        <w:rPr>
          <w:color w:val="111111"/>
          <w:lang w:val="en-US"/>
        </w:rPr>
        <w:t>)</w:t>
      </w:r>
    </w:p>
    <w:p w:rsidR="00594CE3" w:rsidRPr="00594CE3" w:rsidRDefault="00D87AD6" w:rsidP="008C7498">
      <w:pPr>
        <w:numPr>
          <w:ilvl w:val="0"/>
          <w:numId w:val="7"/>
        </w:numPr>
        <w:tabs>
          <w:tab w:val="num" w:pos="-360"/>
          <w:tab w:val="num" w:pos="0"/>
          <w:tab w:val="left" w:pos="360"/>
        </w:tabs>
        <w:spacing w:line="301" w:lineRule="atLeast"/>
        <w:ind w:right="-514"/>
        <w:jc w:val="both"/>
        <w:rPr>
          <w:lang w:val="en-US"/>
        </w:rPr>
      </w:pPr>
      <w:r w:rsidRPr="00594CE3">
        <w:rPr>
          <w:lang w:val="en-US"/>
        </w:rPr>
        <w:t xml:space="preserve">Member of the Associated Editorial Board </w:t>
      </w:r>
      <w:r w:rsidRPr="00594CE3">
        <w:rPr>
          <w:szCs w:val="21"/>
          <w:lang w:val="en-US"/>
        </w:rPr>
        <w:t xml:space="preserve">of the </w:t>
      </w:r>
      <w:r w:rsidR="00D31157" w:rsidRPr="00594CE3">
        <w:rPr>
          <w:szCs w:val="21"/>
          <w:lang w:val="en-US"/>
        </w:rPr>
        <w:t xml:space="preserve">International Scientific Journal: </w:t>
      </w:r>
      <w:r w:rsidRPr="00594CE3">
        <w:rPr>
          <w:szCs w:val="21"/>
          <w:lang w:val="en-US"/>
        </w:rPr>
        <w:t>“</w:t>
      </w:r>
      <w:r w:rsidRPr="00594CE3">
        <w:rPr>
          <w:lang w:val="en-US"/>
        </w:rPr>
        <w:t>Acta Universitatis Bohemiae Meridionalis Journal”</w:t>
      </w:r>
      <w:r w:rsidR="009E02FA" w:rsidRPr="00594CE3">
        <w:rPr>
          <w:lang w:val="en-US"/>
        </w:rPr>
        <w:t>,</w:t>
      </w:r>
      <w:r w:rsidRPr="00594CE3">
        <w:rPr>
          <w:color w:val="000000"/>
          <w:lang w:val="en-US"/>
        </w:rPr>
        <w:t xml:space="preserve"> [ISSN 1212-3285 (Print) and ISSN 2336-4297 (Online)]</w:t>
      </w:r>
      <w:r w:rsidRPr="00594CE3">
        <w:rPr>
          <w:color w:val="111111"/>
          <w:lang w:val="en-US"/>
        </w:rPr>
        <w:t xml:space="preserve"> </w:t>
      </w:r>
      <w:r w:rsidR="00594CE3" w:rsidRPr="00594CE3">
        <w:rPr>
          <w:szCs w:val="21"/>
          <w:lang w:val="en-US"/>
        </w:rPr>
        <w:t>(period ’16)</w:t>
      </w:r>
      <w:r w:rsidR="00594CE3" w:rsidRPr="00594CE3">
        <w:rPr>
          <w:color w:val="111111"/>
          <w:lang w:val="en-US"/>
        </w:rPr>
        <w:t xml:space="preserve"> </w:t>
      </w:r>
    </w:p>
    <w:p w:rsidR="0014505B" w:rsidRPr="00594CE3" w:rsidRDefault="0014505B" w:rsidP="008C7498">
      <w:pPr>
        <w:numPr>
          <w:ilvl w:val="0"/>
          <w:numId w:val="7"/>
        </w:numPr>
        <w:tabs>
          <w:tab w:val="num" w:pos="-360"/>
          <w:tab w:val="num" w:pos="0"/>
          <w:tab w:val="left" w:pos="360"/>
        </w:tabs>
        <w:spacing w:line="301" w:lineRule="atLeast"/>
        <w:ind w:right="-514"/>
        <w:jc w:val="both"/>
        <w:rPr>
          <w:lang w:val="en-US"/>
        </w:rPr>
      </w:pPr>
      <w:r w:rsidRPr="00594CE3">
        <w:rPr>
          <w:lang w:val="en-US"/>
        </w:rPr>
        <w:t>Reviewer of the International Scientific Journal: “</w:t>
      </w:r>
      <w:r w:rsidRPr="00594CE3">
        <w:rPr>
          <w:bCs/>
          <w:iCs/>
          <w:lang w:val="en-US"/>
        </w:rPr>
        <w:t>IJASOS- International E-Journal of Advances in Social Sciences</w:t>
      </w:r>
      <w:r w:rsidRPr="00594CE3">
        <w:rPr>
          <w:lang w:val="en-US"/>
        </w:rPr>
        <w:t>”</w:t>
      </w:r>
      <w:r w:rsidR="009E02FA" w:rsidRPr="00594CE3">
        <w:rPr>
          <w:lang w:val="en-US"/>
        </w:rPr>
        <w:t xml:space="preserve">, </w:t>
      </w:r>
      <w:r w:rsidRPr="00594CE3">
        <w:rPr>
          <w:lang w:val="en-US"/>
        </w:rPr>
        <w:t>[</w:t>
      </w:r>
      <w:r w:rsidRPr="00594CE3">
        <w:rPr>
          <w:bCs/>
          <w:color w:val="000000"/>
          <w:lang w:val="en-US"/>
        </w:rPr>
        <w:t xml:space="preserve">ISSN: </w:t>
      </w:r>
      <w:r w:rsidRPr="00594CE3">
        <w:rPr>
          <w:color w:val="000000"/>
          <w:lang w:val="en-US" w:eastAsia="en-US"/>
        </w:rPr>
        <w:t>2411-183</w:t>
      </w:r>
      <w:r w:rsidRPr="00594CE3">
        <w:rPr>
          <w:color w:val="000000"/>
          <w:lang w:eastAsia="en-US"/>
        </w:rPr>
        <w:t>Χ</w:t>
      </w:r>
      <w:r w:rsidRPr="00594CE3">
        <w:rPr>
          <w:bCs/>
          <w:color w:val="000000"/>
          <w:lang w:val="en-US"/>
        </w:rPr>
        <w:t xml:space="preserve"> (</w:t>
      </w:r>
      <w:r w:rsidRPr="00594CE3">
        <w:rPr>
          <w:bCs/>
          <w:color w:val="000000"/>
          <w:lang w:val="en-US" w:eastAsia="en-US"/>
        </w:rPr>
        <w:t>Online</w:t>
      </w:r>
      <w:r w:rsidRPr="00594CE3">
        <w:rPr>
          <w:bCs/>
          <w:color w:val="000000"/>
          <w:lang w:val="en-US"/>
        </w:rPr>
        <w:t>)]</w:t>
      </w:r>
      <w:r w:rsidRPr="00594CE3">
        <w:rPr>
          <w:b/>
          <w:color w:val="111111"/>
          <w:lang w:val="en-US"/>
        </w:rPr>
        <w:t xml:space="preserve"> </w:t>
      </w:r>
      <w:r w:rsidRPr="00594CE3">
        <w:rPr>
          <w:color w:val="111111"/>
          <w:lang w:val="en-US"/>
        </w:rPr>
        <w:t>(since ’16)</w:t>
      </w:r>
    </w:p>
    <w:p w:rsidR="00DC4A67" w:rsidRDefault="00DC4A67" w:rsidP="008C7498">
      <w:pPr>
        <w:numPr>
          <w:ilvl w:val="0"/>
          <w:numId w:val="7"/>
        </w:numPr>
        <w:tabs>
          <w:tab w:val="num" w:pos="-360"/>
          <w:tab w:val="num" w:pos="0"/>
          <w:tab w:val="left" w:pos="360"/>
        </w:tabs>
        <w:spacing w:line="301" w:lineRule="atLeast"/>
        <w:ind w:right="-514"/>
        <w:jc w:val="both"/>
        <w:rPr>
          <w:lang w:val="en-US"/>
        </w:rPr>
      </w:pPr>
      <w:r w:rsidRPr="006257F6">
        <w:rPr>
          <w:szCs w:val="21"/>
          <w:lang w:val="en-US"/>
        </w:rPr>
        <w:t xml:space="preserve">Member of the </w:t>
      </w:r>
      <w:r w:rsidRPr="006257F6">
        <w:rPr>
          <w:lang w:val="en-US"/>
        </w:rPr>
        <w:t>Scientific Committee</w:t>
      </w:r>
      <w:r w:rsidRPr="006257F6">
        <w:rPr>
          <w:szCs w:val="21"/>
          <w:lang w:val="en-US"/>
        </w:rPr>
        <w:t xml:space="preserve"> of the </w:t>
      </w:r>
      <w:r w:rsidRPr="00DC4A67">
        <w:rPr>
          <w:szCs w:val="21"/>
          <w:lang w:val="en-US"/>
        </w:rPr>
        <w:t>2</w:t>
      </w:r>
      <w:r w:rsidRPr="006257F6">
        <w:rPr>
          <w:szCs w:val="21"/>
          <w:vertAlign w:val="superscript"/>
          <w:lang w:val="en-US"/>
        </w:rPr>
        <w:t>nd</w:t>
      </w:r>
      <w:r w:rsidRPr="006257F6">
        <w:rPr>
          <w:szCs w:val="21"/>
          <w:lang w:val="en-US"/>
        </w:rPr>
        <w:t xml:space="preserve"> </w:t>
      </w:r>
      <w:r w:rsidRPr="00DC4A67">
        <w:rPr>
          <w:szCs w:val="21"/>
          <w:lang w:val="en-US"/>
        </w:rPr>
        <w:t xml:space="preserve">Panhellenic </w:t>
      </w:r>
      <w:r w:rsidRPr="006257F6">
        <w:rPr>
          <w:szCs w:val="21"/>
          <w:lang w:val="en-US"/>
        </w:rPr>
        <w:t>Conference</w:t>
      </w:r>
      <w:r>
        <w:rPr>
          <w:szCs w:val="21"/>
          <w:lang w:val="en-US"/>
        </w:rPr>
        <w:t xml:space="preserve"> (with </w:t>
      </w:r>
      <w:r w:rsidRPr="006257F6">
        <w:rPr>
          <w:szCs w:val="21"/>
          <w:lang w:val="en-US"/>
        </w:rPr>
        <w:t xml:space="preserve">International </w:t>
      </w:r>
      <w:r>
        <w:rPr>
          <w:szCs w:val="21"/>
          <w:lang w:val="en-US"/>
        </w:rPr>
        <w:t>Participation) for the Promotion of Innovation in Education, Larissa</w:t>
      </w:r>
      <w:r w:rsidRPr="006257F6">
        <w:rPr>
          <w:szCs w:val="21"/>
          <w:lang w:val="en-US"/>
        </w:rPr>
        <w:t xml:space="preserve">, Greece, </w:t>
      </w:r>
      <w:r w:rsidR="00DD0B80">
        <w:rPr>
          <w:szCs w:val="21"/>
          <w:lang w:val="en-US"/>
        </w:rPr>
        <w:t>2</w:t>
      </w:r>
      <w:r w:rsidRPr="006257F6">
        <w:rPr>
          <w:lang w:val="en-US"/>
        </w:rPr>
        <w:t>1</w:t>
      </w:r>
      <w:r w:rsidR="00DD0B80">
        <w:rPr>
          <w:lang w:val="en-US"/>
        </w:rPr>
        <w:t>-</w:t>
      </w:r>
      <w:r w:rsidRPr="006257F6">
        <w:rPr>
          <w:lang w:val="en-US"/>
        </w:rPr>
        <w:t>2</w:t>
      </w:r>
      <w:r w:rsidR="00DD0B80">
        <w:rPr>
          <w:lang w:val="en-US"/>
        </w:rPr>
        <w:t>3</w:t>
      </w:r>
      <w:r w:rsidRPr="006257F6">
        <w:rPr>
          <w:lang w:val="en-US"/>
        </w:rPr>
        <w:t xml:space="preserve"> </w:t>
      </w:r>
      <w:r w:rsidR="00DD0B80">
        <w:rPr>
          <w:lang w:val="en-US"/>
        </w:rPr>
        <w:t>Oct.</w:t>
      </w:r>
      <w:r w:rsidRPr="006257F6">
        <w:rPr>
          <w:lang w:val="en-US"/>
        </w:rPr>
        <w:t>,’1</w:t>
      </w:r>
      <w:r w:rsidR="00DD0B80">
        <w:rPr>
          <w:lang w:val="en-US"/>
        </w:rPr>
        <w:t>6</w:t>
      </w:r>
    </w:p>
    <w:p w:rsidR="005B5987" w:rsidRPr="005B5987" w:rsidRDefault="005B5987" w:rsidP="008C7498">
      <w:pPr>
        <w:numPr>
          <w:ilvl w:val="0"/>
          <w:numId w:val="7"/>
        </w:numPr>
        <w:tabs>
          <w:tab w:val="num" w:pos="-360"/>
          <w:tab w:val="num" w:pos="0"/>
          <w:tab w:val="left" w:pos="360"/>
        </w:tabs>
        <w:spacing w:line="301" w:lineRule="atLeast"/>
        <w:ind w:right="-514"/>
        <w:jc w:val="both"/>
        <w:rPr>
          <w:lang w:val="en-US"/>
        </w:rPr>
      </w:pPr>
      <w:r w:rsidRPr="005416AD">
        <w:rPr>
          <w:szCs w:val="21"/>
          <w:lang w:val="en-US"/>
        </w:rPr>
        <w:t xml:space="preserve">Member of the </w:t>
      </w:r>
      <w:r w:rsidRPr="006257F6">
        <w:rPr>
          <w:lang w:val="en-US"/>
        </w:rPr>
        <w:t>Scientific Committee</w:t>
      </w:r>
      <w:r>
        <w:rPr>
          <w:lang w:val="en-US"/>
        </w:rPr>
        <w:t xml:space="preserve"> of </w:t>
      </w:r>
      <w:r w:rsidRPr="005416AD">
        <w:rPr>
          <w:lang w:val="en-US"/>
        </w:rPr>
        <w:t>the International Scientific Journal</w:t>
      </w:r>
      <w:r>
        <w:rPr>
          <w:lang w:val="en-US"/>
        </w:rPr>
        <w:t>:</w:t>
      </w:r>
      <w:r w:rsidRPr="005B5987">
        <w:rPr>
          <w:b/>
          <w:lang w:val="en-US"/>
        </w:rPr>
        <w:t xml:space="preserve"> </w:t>
      </w:r>
      <w:r w:rsidRPr="005B5987">
        <w:rPr>
          <w:lang w:val="en-US"/>
        </w:rPr>
        <w:t xml:space="preserve">Journal of </w:t>
      </w:r>
      <w:r w:rsidRPr="005B5987">
        <w:rPr>
          <w:bCs/>
          <w:lang w:val="de-DE"/>
        </w:rPr>
        <w:t>Tourism Research</w:t>
      </w:r>
      <w:r w:rsidRPr="005B5987">
        <w:rPr>
          <w:lang w:val="de-DE"/>
        </w:rPr>
        <w:t>,</w:t>
      </w:r>
      <w:r w:rsidRPr="005B5987">
        <w:rPr>
          <w:color w:val="111111"/>
          <w:lang w:val="en-US"/>
        </w:rPr>
        <w:t xml:space="preserve"> </w:t>
      </w:r>
      <w:r w:rsidRPr="000E7048">
        <w:rPr>
          <w:lang w:val="en-US"/>
        </w:rPr>
        <w:t>[</w:t>
      </w:r>
      <w:r w:rsidRPr="000E7048">
        <w:rPr>
          <w:bCs/>
          <w:color w:val="000000"/>
          <w:lang w:val="en-US"/>
        </w:rPr>
        <w:t xml:space="preserve">ISSN: </w:t>
      </w:r>
      <w:r>
        <w:rPr>
          <w:bCs/>
          <w:color w:val="000000"/>
          <w:lang w:val="en-US"/>
        </w:rPr>
        <w:t>2241</w:t>
      </w:r>
      <w:r w:rsidRPr="000E7048">
        <w:rPr>
          <w:rStyle w:val="st"/>
          <w:lang w:val="en-US"/>
        </w:rPr>
        <w:t>-</w:t>
      </w:r>
      <w:r>
        <w:rPr>
          <w:rStyle w:val="st"/>
          <w:lang w:val="en-US"/>
        </w:rPr>
        <w:t>7931</w:t>
      </w:r>
      <w:r w:rsidRPr="000E7048">
        <w:rPr>
          <w:bCs/>
          <w:color w:val="000000"/>
          <w:lang w:val="en-US"/>
        </w:rPr>
        <w:t>]</w:t>
      </w:r>
      <w:r w:rsidRPr="000E7048">
        <w:rPr>
          <w:b/>
          <w:color w:val="111111"/>
          <w:lang w:val="en-US"/>
        </w:rPr>
        <w:t xml:space="preserve"> </w:t>
      </w:r>
      <w:r w:rsidRPr="000E7048">
        <w:rPr>
          <w:color w:val="111111"/>
          <w:lang w:val="en-US"/>
        </w:rPr>
        <w:t>(since ’1</w:t>
      </w:r>
      <w:r>
        <w:rPr>
          <w:color w:val="111111"/>
          <w:lang w:val="en-US"/>
        </w:rPr>
        <w:t>6</w:t>
      </w:r>
      <w:r w:rsidRPr="000E7048">
        <w:rPr>
          <w:color w:val="111111"/>
          <w:lang w:val="en-US"/>
        </w:rPr>
        <w:t>)</w:t>
      </w:r>
    </w:p>
    <w:p w:rsidR="009E02FA" w:rsidRPr="005B5987" w:rsidRDefault="009E02FA" w:rsidP="008C7498">
      <w:pPr>
        <w:numPr>
          <w:ilvl w:val="0"/>
          <w:numId w:val="7"/>
        </w:numPr>
        <w:tabs>
          <w:tab w:val="num" w:pos="-360"/>
          <w:tab w:val="num" w:pos="0"/>
          <w:tab w:val="left" w:pos="360"/>
        </w:tabs>
        <w:spacing w:line="301" w:lineRule="atLeast"/>
        <w:ind w:right="-514"/>
        <w:jc w:val="both"/>
        <w:rPr>
          <w:lang w:val="en-US"/>
        </w:rPr>
      </w:pPr>
      <w:r w:rsidRPr="000E7048">
        <w:rPr>
          <w:lang w:val="en-US"/>
        </w:rPr>
        <w:t>Reviewer of the International Scientific Journal: “</w:t>
      </w:r>
      <w:r w:rsidRPr="000E7048">
        <w:rPr>
          <w:bCs/>
          <w:lang w:val="en-US"/>
        </w:rPr>
        <w:t>DETUROPE: The Central European Journal of Regional Development and Tourism</w:t>
      </w:r>
      <w:r w:rsidRPr="000E7048">
        <w:rPr>
          <w:lang w:val="en-US"/>
        </w:rPr>
        <w:t>”, [</w:t>
      </w:r>
      <w:r w:rsidRPr="000E7048">
        <w:rPr>
          <w:bCs/>
          <w:color w:val="000000"/>
          <w:lang w:val="en-US"/>
        </w:rPr>
        <w:t xml:space="preserve">ISSN: </w:t>
      </w:r>
      <w:r w:rsidRPr="000E7048">
        <w:rPr>
          <w:rStyle w:val="st"/>
          <w:lang w:val="en-US"/>
        </w:rPr>
        <w:t>1821-2506</w:t>
      </w:r>
      <w:r w:rsidRPr="000E7048">
        <w:rPr>
          <w:bCs/>
          <w:color w:val="000000"/>
          <w:lang w:val="en-US"/>
        </w:rPr>
        <w:t>]</w:t>
      </w:r>
      <w:r w:rsidRPr="000E7048">
        <w:rPr>
          <w:b/>
          <w:color w:val="111111"/>
          <w:lang w:val="en-US"/>
        </w:rPr>
        <w:t xml:space="preserve"> </w:t>
      </w:r>
      <w:r w:rsidRPr="000E7048">
        <w:rPr>
          <w:color w:val="111111"/>
          <w:lang w:val="en-US"/>
        </w:rPr>
        <w:t>(since ’17)</w:t>
      </w:r>
    </w:p>
    <w:p w:rsidR="004A5030" w:rsidRPr="00C81B78" w:rsidRDefault="004A5030" w:rsidP="008C7498">
      <w:pPr>
        <w:numPr>
          <w:ilvl w:val="0"/>
          <w:numId w:val="7"/>
        </w:numPr>
        <w:tabs>
          <w:tab w:val="num" w:pos="-360"/>
          <w:tab w:val="num" w:pos="0"/>
          <w:tab w:val="left" w:pos="360"/>
        </w:tabs>
        <w:ind w:right="-514"/>
        <w:jc w:val="both"/>
        <w:rPr>
          <w:szCs w:val="21"/>
          <w:lang w:val="en-US"/>
        </w:rPr>
      </w:pPr>
      <w:r w:rsidRPr="005416AD">
        <w:rPr>
          <w:szCs w:val="21"/>
          <w:lang w:val="en-US"/>
        </w:rPr>
        <w:t xml:space="preserve">Member of the </w:t>
      </w:r>
      <w:r w:rsidR="009750DC" w:rsidRPr="006257F6">
        <w:rPr>
          <w:lang w:val="en-US"/>
        </w:rPr>
        <w:t>Scientific Committee</w:t>
      </w:r>
      <w:r w:rsidR="009750DC" w:rsidRPr="006257F6">
        <w:rPr>
          <w:szCs w:val="21"/>
          <w:lang w:val="en-US"/>
        </w:rPr>
        <w:t xml:space="preserve"> </w:t>
      </w:r>
      <w:r w:rsidRPr="005416AD">
        <w:rPr>
          <w:szCs w:val="21"/>
          <w:lang w:val="en-US"/>
        </w:rPr>
        <w:t xml:space="preserve">of the </w:t>
      </w:r>
      <w:r>
        <w:rPr>
          <w:szCs w:val="21"/>
          <w:lang w:val="en-US"/>
        </w:rPr>
        <w:t>6</w:t>
      </w:r>
      <w:r w:rsidRPr="00822D35">
        <w:rPr>
          <w:szCs w:val="21"/>
          <w:vertAlign w:val="superscript"/>
          <w:lang w:val="en-US"/>
        </w:rPr>
        <w:t>nd</w:t>
      </w:r>
      <w:r w:rsidRPr="00822D35">
        <w:rPr>
          <w:szCs w:val="21"/>
          <w:lang w:val="en-US"/>
        </w:rPr>
        <w:t xml:space="preserve"> International Conference on Tourism and Hospitality Manageme</w:t>
      </w:r>
      <w:r>
        <w:rPr>
          <w:szCs w:val="21"/>
          <w:lang w:val="en-US"/>
        </w:rPr>
        <w:t>nt</w:t>
      </w:r>
      <w:r w:rsidR="00AF045C">
        <w:rPr>
          <w:szCs w:val="21"/>
          <w:lang w:val="en-US"/>
        </w:rPr>
        <w:t xml:space="preserve"> </w:t>
      </w:r>
      <w:r w:rsidR="00AF045C" w:rsidRPr="006257F6">
        <w:rPr>
          <w:szCs w:val="21"/>
          <w:lang w:val="en-US"/>
        </w:rPr>
        <w:t>(ICTHM)</w:t>
      </w:r>
      <w:r>
        <w:rPr>
          <w:szCs w:val="21"/>
          <w:lang w:val="en-US"/>
        </w:rPr>
        <w:t>, Athens, Greece, 01-03 June,’</w:t>
      </w:r>
      <w:r w:rsidRPr="00822D35">
        <w:rPr>
          <w:szCs w:val="21"/>
          <w:lang w:val="en-US"/>
        </w:rPr>
        <w:t>1</w:t>
      </w:r>
      <w:r>
        <w:rPr>
          <w:szCs w:val="21"/>
          <w:lang w:val="en-US"/>
        </w:rPr>
        <w:t>7</w:t>
      </w:r>
    </w:p>
    <w:p w:rsidR="00C81B78" w:rsidRPr="001938FA" w:rsidRDefault="00C81B78" w:rsidP="00C81B78">
      <w:pPr>
        <w:tabs>
          <w:tab w:val="num" w:pos="360"/>
        </w:tabs>
        <w:ind w:right="-514"/>
        <w:jc w:val="both"/>
        <w:rPr>
          <w:szCs w:val="21"/>
          <w:lang w:val="en-US"/>
        </w:rPr>
      </w:pPr>
    </w:p>
    <w:p w:rsidR="005B5987" w:rsidRDefault="005B5987" w:rsidP="00B92DD8">
      <w:pPr>
        <w:tabs>
          <w:tab w:val="num" w:pos="0"/>
          <w:tab w:val="left" w:pos="360"/>
        </w:tabs>
        <w:jc w:val="both"/>
        <w:rPr>
          <w:b/>
          <w:sz w:val="28"/>
          <w:szCs w:val="28"/>
          <w:lang w:val="en-US"/>
        </w:rPr>
      </w:pPr>
    </w:p>
    <w:p w:rsidR="00B92DD8" w:rsidRDefault="00B92DD8" w:rsidP="00B92DD8">
      <w:pPr>
        <w:tabs>
          <w:tab w:val="num" w:pos="0"/>
          <w:tab w:val="left" w:pos="360"/>
        </w:tabs>
        <w:jc w:val="both"/>
        <w:rPr>
          <w:b/>
          <w:sz w:val="28"/>
          <w:szCs w:val="28"/>
          <w:lang w:val="en-US"/>
        </w:rPr>
      </w:pPr>
      <w:r w:rsidRPr="00AC3B10">
        <w:rPr>
          <w:b/>
          <w:sz w:val="28"/>
          <w:szCs w:val="28"/>
          <w:lang w:val="en-US"/>
        </w:rPr>
        <w:t>Workshops and Seminars</w:t>
      </w:r>
    </w:p>
    <w:p w:rsidR="002773FD" w:rsidRDefault="002773FD" w:rsidP="00B92DD8">
      <w:pPr>
        <w:tabs>
          <w:tab w:val="num" w:pos="0"/>
          <w:tab w:val="left" w:pos="360"/>
        </w:tabs>
        <w:jc w:val="both"/>
        <w:rPr>
          <w:b/>
          <w:sz w:val="28"/>
          <w:szCs w:val="28"/>
          <w:lang w:val="en-US"/>
        </w:rPr>
      </w:pPr>
    </w:p>
    <w:p w:rsidR="00B92DD8" w:rsidRPr="00AC3B10" w:rsidRDefault="00E843A0" w:rsidP="00E843A0">
      <w:pPr>
        <w:tabs>
          <w:tab w:val="left" w:pos="360"/>
        </w:tabs>
        <w:ind w:right="-514"/>
        <w:jc w:val="both"/>
        <w:rPr>
          <w:rStyle w:val="hps"/>
          <w:color w:val="222222"/>
          <w:lang w:val="en-US"/>
        </w:rPr>
      </w:pPr>
      <w:r w:rsidRPr="00E843A0">
        <w:rPr>
          <w:rStyle w:val="hps"/>
          <w:b/>
          <w:color w:val="222222"/>
          <w:lang w:val="en-US"/>
        </w:rPr>
        <w:t>1.</w:t>
      </w:r>
      <w:r>
        <w:rPr>
          <w:rStyle w:val="hps"/>
          <w:color w:val="222222"/>
          <w:lang w:val="en-US"/>
        </w:rPr>
        <w:t xml:space="preserve"> </w:t>
      </w:r>
      <w:r w:rsidR="00FC24D3">
        <w:rPr>
          <w:rStyle w:val="hps"/>
          <w:color w:val="222222"/>
          <w:lang w:val="en-US"/>
        </w:rPr>
        <w:t xml:space="preserve">Introducer </w:t>
      </w:r>
      <w:r w:rsidR="00B92DD8" w:rsidRPr="00AC3B10">
        <w:rPr>
          <w:color w:val="222222"/>
          <w:lang w:val="en-US"/>
        </w:rPr>
        <w:t xml:space="preserve">and Speaker </w:t>
      </w:r>
      <w:r w:rsidR="00B92DD8" w:rsidRPr="006F6E16">
        <w:rPr>
          <w:rStyle w:val="hps"/>
          <w:color w:val="222222"/>
          <w:lang w:val="en-US"/>
        </w:rPr>
        <w:t>in</w:t>
      </w:r>
      <w:r w:rsidR="00B92DD8" w:rsidRPr="00AC3B10">
        <w:rPr>
          <w:rStyle w:val="hps"/>
          <w:color w:val="222222"/>
          <w:lang w:val="en-US"/>
        </w:rPr>
        <w:t xml:space="preserve"> </w:t>
      </w:r>
      <w:r w:rsidR="00B92DD8" w:rsidRPr="006F6E16">
        <w:rPr>
          <w:rStyle w:val="hps"/>
          <w:color w:val="222222"/>
          <w:lang w:val="en-US"/>
        </w:rPr>
        <w:t>the</w:t>
      </w:r>
      <w:r w:rsidR="00B92DD8" w:rsidRPr="00AC3B10">
        <w:rPr>
          <w:rStyle w:val="hps"/>
          <w:color w:val="222222"/>
          <w:lang w:val="en-US"/>
        </w:rPr>
        <w:t xml:space="preserve"> </w:t>
      </w:r>
      <w:r w:rsidR="00B92DD8" w:rsidRPr="006F6E16">
        <w:rPr>
          <w:rStyle w:val="hps"/>
          <w:color w:val="222222"/>
          <w:lang w:val="en-US"/>
        </w:rPr>
        <w:t>context</w:t>
      </w:r>
      <w:r w:rsidR="00B92DD8" w:rsidRPr="00AC3B10">
        <w:rPr>
          <w:rStyle w:val="hps"/>
          <w:color w:val="222222"/>
          <w:lang w:val="en-US"/>
        </w:rPr>
        <w:t xml:space="preserve"> </w:t>
      </w:r>
      <w:r w:rsidR="00B92DD8" w:rsidRPr="006F6E16">
        <w:rPr>
          <w:rStyle w:val="hps"/>
          <w:color w:val="222222"/>
          <w:lang w:val="en-US"/>
        </w:rPr>
        <w:t>of</w:t>
      </w:r>
      <w:r w:rsidR="00B92DD8" w:rsidRPr="00AC3B10">
        <w:rPr>
          <w:color w:val="222222"/>
          <w:lang w:val="en-US"/>
        </w:rPr>
        <w:t xml:space="preserve"> the </w:t>
      </w:r>
      <w:r w:rsidR="00B92DD8" w:rsidRPr="006F6E16">
        <w:rPr>
          <w:rStyle w:val="hps"/>
          <w:color w:val="222222"/>
          <w:lang w:val="en-US"/>
        </w:rPr>
        <w:t>Seminar</w:t>
      </w:r>
      <w:r w:rsidR="00B92DD8" w:rsidRPr="00AC3B10">
        <w:rPr>
          <w:color w:val="222222"/>
          <w:lang w:val="en-US"/>
        </w:rPr>
        <w:t xml:space="preserve"> </w:t>
      </w:r>
      <w:r w:rsidR="00B92DD8" w:rsidRPr="006F6E16">
        <w:rPr>
          <w:rStyle w:val="hps"/>
          <w:color w:val="222222"/>
          <w:lang w:val="en-US"/>
        </w:rPr>
        <w:t xml:space="preserve">of </w:t>
      </w:r>
      <w:r w:rsidR="00B92DD8" w:rsidRPr="006309B5">
        <w:rPr>
          <w:color w:val="222222"/>
          <w:lang w:val="en-US"/>
        </w:rPr>
        <w:t xml:space="preserve">the </w:t>
      </w:r>
      <w:r w:rsidR="00B92DD8" w:rsidRPr="006F6E16">
        <w:rPr>
          <w:rStyle w:val="hps"/>
          <w:color w:val="222222"/>
          <w:lang w:val="en-US"/>
        </w:rPr>
        <w:t>European</w:t>
      </w:r>
      <w:r w:rsidR="00B92DD8" w:rsidRPr="00AC3B10">
        <w:rPr>
          <w:rStyle w:val="hps"/>
          <w:color w:val="222222"/>
          <w:lang w:val="en-US"/>
        </w:rPr>
        <w:t xml:space="preserve"> </w:t>
      </w:r>
      <w:r w:rsidR="00B92DD8" w:rsidRPr="006F6E16">
        <w:rPr>
          <w:rStyle w:val="hps"/>
          <w:color w:val="222222"/>
          <w:lang w:val="en-US"/>
        </w:rPr>
        <w:t>Social</w:t>
      </w:r>
      <w:r w:rsidR="00B92DD8" w:rsidRPr="00AC3B10">
        <w:rPr>
          <w:color w:val="222222"/>
          <w:lang w:val="en-US"/>
        </w:rPr>
        <w:t xml:space="preserve"> </w:t>
      </w:r>
      <w:r w:rsidR="00B92DD8" w:rsidRPr="006F6E16">
        <w:rPr>
          <w:rStyle w:val="hps"/>
          <w:color w:val="222222"/>
          <w:lang w:val="en-US"/>
        </w:rPr>
        <w:t>Fund’s</w:t>
      </w:r>
      <w:r w:rsidR="00B92DD8" w:rsidRPr="00AC3B10">
        <w:rPr>
          <w:color w:val="222222"/>
          <w:lang w:val="en-US"/>
        </w:rPr>
        <w:t xml:space="preserve"> </w:t>
      </w:r>
      <w:r w:rsidR="00B92DD8" w:rsidRPr="006F6E16">
        <w:rPr>
          <w:rStyle w:val="hps"/>
          <w:color w:val="222222"/>
          <w:lang w:val="en-US"/>
        </w:rPr>
        <w:t>Programs</w:t>
      </w:r>
      <w:r w:rsidR="00B92DD8" w:rsidRPr="00AC3B10">
        <w:rPr>
          <w:color w:val="222222"/>
          <w:lang w:val="en-US"/>
        </w:rPr>
        <w:t xml:space="preserve"> </w:t>
      </w:r>
      <w:r w:rsidR="00B92DD8" w:rsidRPr="00AC3B10">
        <w:rPr>
          <w:rStyle w:val="hps"/>
          <w:color w:val="222222"/>
          <w:lang w:val="en-US"/>
        </w:rPr>
        <w:t>(</w:t>
      </w:r>
      <w:r w:rsidR="00B92DD8" w:rsidRPr="006F6E16">
        <w:rPr>
          <w:rStyle w:val="hps"/>
          <w:color w:val="222222"/>
          <w:lang w:val="en-US"/>
        </w:rPr>
        <w:t>E.S.F</w:t>
      </w:r>
      <w:r w:rsidR="00B92DD8" w:rsidRPr="00AC3B10">
        <w:rPr>
          <w:color w:val="222222"/>
          <w:lang w:val="en-US"/>
        </w:rPr>
        <w:t>)</w:t>
      </w:r>
      <w:r w:rsidR="00B92DD8" w:rsidRPr="00E4526C">
        <w:rPr>
          <w:rStyle w:val="hps"/>
          <w:color w:val="222222"/>
          <w:lang w:val="en-US"/>
        </w:rPr>
        <w:t>,</w:t>
      </w:r>
      <w:r w:rsidR="00B92DD8" w:rsidRPr="00AC3B10">
        <w:rPr>
          <w:color w:val="222222"/>
          <w:lang w:val="en-US"/>
        </w:rPr>
        <w:t xml:space="preserve"> </w:t>
      </w:r>
      <w:r w:rsidR="00B92DD8" w:rsidRPr="006F6E16">
        <w:rPr>
          <w:rStyle w:val="hps"/>
          <w:color w:val="222222"/>
          <w:lang w:val="en-US"/>
        </w:rPr>
        <w:t>entitled</w:t>
      </w:r>
      <w:r w:rsidR="00B92DD8">
        <w:rPr>
          <w:rStyle w:val="hps"/>
          <w:color w:val="222222"/>
          <w:lang w:val="en-US"/>
        </w:rPr>
        <w:t>:</w:t>
      </w:r>
      <w:r w:rsidR="00B92DD8" w:rsidRPr="00AC3B10">
        <w:rPr>
          <w:color w:val="222222"/>
          <w:lang w:val="en-US"/>
        </w:rPr>
        <w:t xml:space="preserve"> </w:t>
      </w:r>
      <w:r w:rsidR="00B92DD8" w:rsidRPr="006309B5">
        <w:rPr>
          <w:i/>
          <w:color w:val="222222"/>
          <w:lang w:val="en-US"/>
        </w:rPr>
        <w:t>“</w:t>
      </w:r>
      <w:r w:rsidR="00B92DD8" w:rsidRPr="006F6E16">
        <w:rPr>
          <w:i/>
          <w:color w:val="222222"/>
          <w:lang w:val="en-US"/>
        </w:rPr>
        <w:t>Principles</w:t>
      </w:r>
      <w:r w:rsidR="00B92DD8" w:rsidRPr="00AC3B10">
        <w:rPr>
          <w:i/>
          <w:color w:val="222222"/>
          <w:lang w:val="en-US"/>
        </w:rPr>
        <w:t xml:space="preserve"> </w:t>
      </w:r>
      <w:r w:rsidR="00B92DD8" w:rsidRPr="006F6E16">
        <w:rPr>
          <w:i/>
          <w:color w:val="222222"/>
          <w:lang w:val="en-US"/>
        </w:rPr>
        <w:t>of</w:t>
      </w:r>
      <w:r w:rsidR="00B92DD8" w:rsidRPr="00AC3B10">
        <w:rPr>
          <w:i/>
          <w:color w:val="222222"/>
          <w:lang w:val="en-US"/>
        </w:rPr>
        <w:t xml:space="preserve"> </w:t>
      </w:r>
      <w:r w:rsidR="00B92DD8" w:rsidRPr="006F6E16">
        <w:rPr>
          <w:rStyle w:val="hps"/>
          <w:i/>
          <w:color w:val="222222"/>
          <w:lang w:val="en-US"/>
        </w:rPr>
        <w:t>Marketing”</w:t>
      </w:r>
      <w:r w:rsidR="00B92DD8" w:rsidRPr="00AC3B10">
        <w:rPr>
          <w:rStyle w:val="hps"/>
          <w:i/>
          <w:color w:val="222222"/>
          <w:lang w:val="en-US"/>
        </w:rPr>
        <w:t>,</w:t>
      </w:r>
      <w:r w:rsidR="00B92DD8" w:rsidRPr="00AC3B10">
        <w:rPr>
          <w:rStyle w:val="hps"/>
          <w:color w:val="222222"/>
          <w:lang w:val="en-US"/>
        </w:rPr>
        <w:t xml:space="preserve"> </w:t>
      </w:r>
      <w:r w:rsidR="00B92DD8" w:rsidRPr="006F6E16">
        <w:rPr>
          <w:rStyle w:val="hps"/>
          <w:color w:val="222222"/>
          <w:lang w:val="en-US"/>
        </w:rPr>
        <w:t>Municipality</w:t>
      </w:r>
      <w:r w:rsidR="00B92DD8" w:rsidRPr="00AC3B10">
        <w:rPr>
          <w:color w:val="222222"/>
          <w:lang w:val="en-US"/>
        </w:rPr>
        <w:t xml:space="preserve"> </w:t>
      </w:r>
      <w:r w:rsidR="00B92DD8" w:rsidRPr="006F6E16">
        <w:rPr>
          <w:rStyle w:val="hps"/>
          <w:color w:val="222222"/>
          <w:lang w:val="en-US"/>
        </w:rPr>
        <w:t>of</w:t>
      </w:r>
      <w:r w:rsidR="00B92DD8" w:rsidRPr="00AC3B10">
        <w:rPr>
          <w:rStyle w:val="hps"/>
          <w:color w:val="222222"/>
          <w:lang w:val="en-US"/>
        </w:rPr>
        <w:t xml:space="preserve"> Ch</w:t>
      </w:r>
      <w:r w:rsidR="00B92DD8" w:rsidRPr="006F6E16">
        <w:rPr>
          <w:rStyle w:val="hps"/>
          <w:color w:val="222222"/>
          <w:lang w:val="en-US"/>
        </w:rPr>
        <w:t>aidari</w:t>
      </w:r>
      <w:r w:rsidR="00B92DD8" w:rsidRPr="00AC3B10">
        <w:rPr>
          <w:rStyle w:val="hps"/>
          <w:i/>
          <w:color w:val="222222"/>
          <w:lang w:val="en-US"/>
        </w:rPr>
        <w:t>,</w:t>
      </w:r>
      <w:r w:rsidR="00B92DD8" w:rsidRPr="00AC3B10">
        <w:rPr>
          <w:color w:val="222222"/>
          <w:lang w:val="en-US"/>
        </w:rPr>
        <w:t xml:space="preserve"> </w:t>
      </w:r>
      <w:r w:rsidR="00B92DD8" w:rsidRPr="00AC3B10">
        <w:rPr>
          <w:rStyle w:val="hps"/>
          <w:color w:val="222222"/>
          <w:lang w:val="en-US"/>
        </w:rPr>
        <w:t>Ch</w:t>
      </w:r>
      <w:r w:rsidR="00B92DD8" w:rsidRPr="006F6E16">
        <w:rPr>
          <w:rStyle w:val="hps"/>
          <w:color w:val="222222"/>
          <w:lang w:val="en-US"/>
        </w:rPr>
        <w:t>aidari</w:t>
      </w:r>
      <w:r w:rsidR="00620C5E">
        <w:rPr>
          <w:rStyle w:val="hps"/>
          <w:color w:val="222222"/>
          <w:lang w:val="en-US"/>
        </w:rPr>
        <w:t xml:space="preserve"> </w:t>
      </w:r>
      <w:r w:rsidR="00B92DD8" w:rsidRPr="006F6E16">
        <w:rPr>
          <w:rStyle w:val="hps"/>
          <w:color w:val="222222"/>
          <w:lang w:val="en-US"/>
        </w:rPr>
        <w:t>-Greece</w:t>
      </w:r>
      <w:r w:rsidR="00B92DD8" w:rsidRPr="00AC3B10">
        <w:rPr>
          <w:color w:val="222222"/>
          <w:lang w:val="en-US"/>
        </w:rPr>
        <w:t xml:space="preserve">, </w:t>
      </w:r>
      <w:r w:rsidR="00B92DD8" w:rsidRPr="006F6E16">
        <w:rPr>
          <w:rStyle w:val="hps"/>
          <w:color w:val="222222"/>
          <w:lang w:val="en-US"/>
        </w:rPr>
        <w:t>Oct</w:t>
      </w:r>
      <w:r w:rsidR="00B92DD8" w:rsidRPr="00AC3B10">
        <w:rPr>
          <w:rStyle w:val="hps"/>
          <w:color w:val="222222"/>
          <w:lang w:val="en-US"/>
        </w:rPr>
        <w:t>.'93</w:t>
      </w:r>
    </w:p>
    <w:p w:rsidR="00B92DD8" w:rsidRPr="006F6E16" w:rsidRDefault="00E843A0" w:rsidP="00E843A0">
      <w:pPr>
        <w:tabs>
          <w:tab w:val="left" w:pos="360"/>
        </w:tabs>
        <w:ind w:right="-514"/>
        <w:jc w:val="both"/>
        <w:rPr>
          <w:rStyle w:val="hps"/>
          <w:color w:val="222222"/>
          <w:lang w:val="en-US"/>
        </w:rPr>
      </w:pPr>
      <w:r w:rsidRPr="00E843A0">
        <w:rPr>
          <w:rStyle w:val="hps"/>
          <w:b/>
          <w:color w:val="222222"/>
          <w:lang w:val="en-US"/>
        </w:rPr>
        <w:t>2.</w:t>
      </w:r>
      <w:r>
        <w:rPr>
          <w:rStyle w:val="hps"/>
          <w:color w:val="222222"/>
          <w:lang w:val="en-US"/>
        </w:rPr>
        <w:t xml:space="preserve"> </w:t>
      </w:r>
      <w:r w:rsidR="00FC24D3">
        <w:rPr>
          <w:rStyle w:val="hps"/>
          <w:color w:val="222222"/>
          <w:lang w:val="en-US"/>
        </w:rPr>
        <w:t>Introducer</w:t>
      </w:r>
      <w:r w:rsidR="00FC24D3" w:rsidRPr="00AC3B10">
        <w:rPr>
          <w:color w:val="222222"/>
          <w:lang w:val="en-US"/>
        </w:rPr>
        <w:t xml:space="preserve"> </w:t>
      </w:r>
      <w:r w:rsidR="00B92DD8" w:rsidRPr="00AC3B10">
        <w:rPr>
          <w:color w:val="222222"/>
          <w:lang w:val="en-US"/>
        </w:rPr>
        <w:t xml:space="preserve">and Speaker </w:t>
      </w:r>
      <w:r w:rsidR="00B92DD8" w:rsidRPr="006F6E16">
        <w:rPr>
          <w:rStyle w:val="hps"/>
          <w:color w:val="222222"/>
          <w:lang w:val="en-US"/>
        </w:rPr>
        <w:t xml:space="preserve">at the </w:t>
      </w:r>
      <w:r w:rsidR="00B92DD8" w:rsidRPr="00AC3B10">
        <w:rPr>
          <w:lang w:val="en-US"/>
        </w:rPr>
        <w:t xml:space="preserve">Workshop </w:t>
      </w:r>
      <w:r w:rsidR="00B92DD8" w:rsidRPr="006F6E16">
        <w:rPr>
          <w:rStyle w:val="hps"/>
          <w:color w:val="222222"/>
          <w:lang w:val="en-US"/>
        </w:rPr>
        <w:t>"</w:t>
      </w:r>
      <w:r w:rsidR="00B92DD8" w:rsidRPr="006F6E16">
        <w:rPr>
          <w:color w:val="222222"/>
          <w:lang w:val="en-US"/>
        </w:rPr>
        <w:t xml:space="preserve">Education </w:t>
      </w:r>
      <w:r w:rsidR="00B92DD8" w:rsidRPr="006F6E16">
        <w:rPr>
          <w:rStyle w:val="hps"/>
          <w:color w:val="222222"/>
          <w:lang w:val="en-US"/>
        </w:rPr>
        <w:t>in Obstetrics</w:t>
      </w:r>
      <w:r w:rsidR="00B92DD8" w:rsidRPr="006F6E16">
        <w:rPr>
          <w:color w:val="222222"/>
          <w:lang w:val="en-US"/>
        </w:rPr>
        <w:t xml:space="preserve">", </w:t>
      </w:r>
      <w:r w:rsidR="00B92DD8" w:rsidRPr="006F6E16">
        <w:rPr>
          <w:rStyle w:val="hps"/>
          <w:color w:val="222222"/>
          <w:lang w:val="en-US"/>
        </w:rPr>
        <w:t>entitled</w:t>
      </w:r>
      <w:r w:rsidR="00B92DD8">
        <w:rPr>
          <w:color w:val="222222"/>
          <w:lang w:val="en-US"/>
        </w:rPr>
        <w:t xml:space="preserve">: </w:t>
      </w:r>
      <w:r w:rsidR="00B92DD8" w:rsidRPr="006B464C">
        <w:rPr>
          <w:i/>
          <w:color w:val="222222"/>
          <w:lang w:val="en-US"/>
        </w:rPr>
        <w:t>“</w:t>
      </w:r>
      <w:r w:rsidR="00B92DD8" w:rsidRPr="006F6E16">
        <w:rPr>
          <w:i/>
          <w:color w:val="222222"/>
          <w:lang w:val="en-US"/>
        </w:rPr>
        <w:t xml:space="preserve">Principles and </w:t>
      </w:r>
      <w:r w:rsidR="00B92DD8" w:rsidRPr="006F6E16">
        <w:rPr>
          <w:rStyle w:val="hps"/>
          <w:i/>
          <w:color w:val="222222"/>
          <w:lang w:val="en-US"/>
        </w:rPr>
        <w:t>Methods of</w:t>
      </w:r>
      <w:r w:rsidR="00B92DD8" w:rsidRPr="006F6E16">
        <w:rPr>
          <w:i/>
          <w:color w:val="222222"/>
          <w:lang w:val="en-US"/>
        </w:rPr>
        <w:t xml:space="preserve"> </w:t>
      </w:r>
      <w:r w:rsidR="00B92DD8" w:rsidRPr="006F6E16">
        <w:rPr>
          <w:rStyle w:val="hps"/>
          <w:i/>
          <w:color w:val="222222"/>
          <w:lang w:val="en-US"/>
        </w:rPr>
        <w:t>Teaching”</w:t>
      </w:r>
      <w:r w:rsidR="00B92DD8" w:rsidRPr="006F6E16">
        <w:rPr>
          <w:i/>
          <w:color w:val="222222"/>
          <w:lang w:val="en-US"/>
        </w:rPr>
        <w:t xml:space="preserve">, </w:t>
      </w:r>
      <w:r w:rsidR="00B92DD8" w:rsidRPr="006F6E16">
        <w:rPr>
          <w:color w:val="222222"/>
          <w:lang w:val="en-US"/>
        </w:rPr>
        <w:t xml:space="preserve">Technological Education Institute of </w:t>
      </w:r>
      <w:r w:rsidR="00B92DD8" w:rsidRPr="006F6E16">
        <w:rPr>
          <w:rStyle w:val="hps"/>
          <w:color w:val="222222"/>
          <w:lang w:val="en-US"/>
        </w:rPr>
        <w:t>Athens</w:t>
      </w:r>
      <w:r w:rsidR="00B92DD8" w:rsidRPr="006F6E16">
        <w:rPr>
          <w:color w:val="222222"/>
          <w:lang w:val="en-US"/>
        </w:rPr>
        <w:t>, Athens</w:t>
      </w:r>
      <w:r w:rsidR="00620C5E">
        <w:rPr>
          <w:color w:val="222222"/>
          <w:lang w:val="en-US"/>
        </w:rPr>
        <w:t xml:space="preserve"> </w:t>
      </w:r>
      <w:r w:rsidR="00B92DD8" w:rsidRPr="006F6E16">
        <w:rPr>
          <w:color w:val="222222"/>
          <w:lang w:val="en-US"/>
        </w:rPr>
        <w:t>-</w:t>
      </w:r>
      <w:r w:rsidR="00620C5E">
        <w:rPr>
          <w:color w:val="222222"/>
          <w:lang w:val="en-US"/>
        </w:rPr>
        <w:t xml:space="preserve"> </w:t>
      </w:r>
      <w:r w:rsidR="00B92DD8" w:rsidRPr="006F6E16">
        <w:rPr>
          <w:color w:val="222222"/>
          <w:lang w:val="en-US"/>
        </w:rPr>
        <w:t xml:space="preserve">Greece, </w:t>
      </w:r>
      <w:r w:rsidR="00B92DD8" w:rsidRPr="006F6E16">
        <w:rPr>
          <w:rStyle w:val="hps"/>
          <w:color w:val="222222"/>
          <w:lang w:val="en-US"/>
        </w:rPr>
        <w:t>Sept.'94</w:t>
      </w:r>
    </w:p>
    <w:p w:rsidR="00B92DD8" w:rsidRPr="00AC3B10" w:rsidRDefault="00E843A0" w:rsidP="00E843A0">
      <w:pPr>
        <w:tabs>
          <w:tab w:val="left" w:pos="360"/>
        </w:tabs>
        <w:ind w:right="-514"/>
        <w:jc w:val="both"/>
        <w:rPr>
          <w:lang w:val="en-US"/>
        </w:rPr>
      </w:pPr>
      <w:r w:rsidRPr="00E843A0">
        <w:rPr>
          <w:rStyle w:val="hps"/>
          <w:b/>
          <w:color w:val="222222"/>
          <w:lang w:val="en-US"/>
        </w:rPr>
        <w:t>3.</w:t>
      </w:r>
      <w:r>
        <w:rPr>
          <w:rStyle w:val="hps"/>
          <w:color w:val="222222"/>
          <w:lang w:val="en-US"/>
        </w:rPr>
        <w:t xml:space="preserve"> </w:t>
      </w:r>
      <w:r w:rsidR="00FC24D3">
        <w:rPr>
          <w:rStyle w:val="hps"/>
          <w:color w:val="222222"/>
          <w:lang w:val="en-US"/>
        </w:rPr>
        <w:t>Introducer</w:t>
      </w:r>
      <w:r w:rsidR="00FC24D3" w:rsidRPr="006F6E16">
        <w:rPr>
          <w:rStyle w:val="hps"/>
          <w:color w:val="222222"/>
          <w:lang w:val="en-US"/>
        </w:rPr>
        <w:t xml:space="preserve"> </w:t>
      </w:r>
      <w:r w:rsidR="00B92DD8" w:rsidRPr="00AC3B10">
        <w:rPr>
          <w:color w:val="222222"/>
          <w:lang w:val="en-US"/>
        </w:rPr>
        <w:t xml:space="preserve">and Speaker </w:t>
      </w:r>
      <w:r w:rsidR="00B92DD8" w:rsidRPr="006F6E16">
        <w:rPr>
          <w:rStyle w:val="hps"/>
          <w:color w:val="222222"/>
          <w:lang w:val="en-US"/>
        </w:rPr>
        <w:t>in the context of</w:t>
      </w:r>
      <w:r w:rsidR="00B92DD8" w:rsidRPr="006F6E16">
        <w:rPr>
          <w:color w:val="222222"/>
          <w:lang w:val="en-US"/>
        </w:rPr>
        <w:t xml:space="preserve"> the </w:t>
      </w:r>
      <w:r w:rsidR="00B92DD8" w:rsidRPr="006F6E16">
        <w:rPr>
          <w:rStyle w:val="hps"/>
          <w:color w:val="222222"/>
          <w:lang w:val="en-US"/>
        </w:rPr>
        <w:t>Seminar</w:t>
      </w:r>
      <w:r w:rsidR="00B92DD8" w:rsidRPr="006F6E16">
        <w:rPr>
          <w:color w:val="222222"/>
          <w:lang w:val="en-US"/>
        </w:rPr>
        <w:t xml:space="preserve"> “Consumer Education”, </w:t>
      </w:r>
      <w:r w:rsidR="00B92DD8" w:rsidRPr="006F6E16">
        <w:rPr>
          <w:rStyle w:val="hps"/>
          <w:color w:val="222222"/>
          <w:lang w:val="en-US"/>
        </w:rPr>
        <w:t>Institute</w:t>
      </w:r>
      <w:r w:rsidR="00B92DD8" w:rsidRPr="006F6E16">
        <w:rPr>
          <w:color w:val="222222"/>
          <w:lang w:val="en-US"/>
        </w:rPr>
        <w:t xml:space="preserve"> </w:t>
      </w:r>
      <w:r w:rsidR="00B92DD8" w:rsidRPr="006F6E16">
        <w:rPr>
          <w:rStyle w:val="hps"/>
          <w:color w:val="222222"/>
          <w:lang w:val="en-US"/>
        </w:rPr>
        <w:t>of</w:t>
      </w:r>
      <w:r w:rsidR="00B92DD8" w:rsidRPr="006F6E16">
        <w:rPr>
          <w:color w:val="222222"/>
          <w:lang w:val="en-US"/>
        </w:rPr>
        <w:t xml:space="preserve"> </w:t>
      </w:r>
      <w:r w:rsidR="00B92DD8" w:rsidRPr="006F6E16">
        <w:rPr>
          <w:rStyle w:val="hps"/>
          <w:color w:val="222222"/>
          <w:lang w:val="en-US"/>
        </w:rPr>
        <w:t>Continuing Adult Education</w:t>
      </w:r>
      <w:r w:rsidR="00B92DD8" w:rsidRPr="006F6E16">
        <w:rPr>
          <w:color w:val="222222"/>
          <w:lang w:val="en-US"/>
        </w:rPr>
        <w:t xml:space="preserve"> </w:t>
      </w:r>
      <w:r w:rsidR="00B92DD8" w:rsidRPr="006F6E16">
        <w:rPr>
          <w:rStyle w:val="hps"/>
          <w:color w:val="222222"/>
          <w:lang w:val="en-US"/>
        </w:rPr>
        <w:t>(</w:t>
      </w:r>
      <w:r w:rsidR="00B92DD8" w:rsidRPr="006F6E16">
        <w:rPr>
          <w:color w:val="222222"/>
          <w:lang w:val="en-US"/>
        </w:rPr>
        <w:t xml:space="preserve">I.D.E.K.E), </w:t>
      </w:r>
      <w:r w:rsidR="00B92DD8" w:rsidRPr="006F6E16">
        <w:rPr>
          <w:rStyle w:val="hps"/>
          <w:color w:val="222222"/>
          <w:lang w:val="en-US"/>
        </w:rPr>
        <w:t>Ministry of Education</w:t>
      </w:r>
      <w:r w:rsidR="00B92DD8" w:rsidRPr="006F6E16">
        <w:rPr>
          <w:color w:val="222222"/>
          <w:lang w:val="en-US"/>
        </w:rPr>
        <w:t>, Karditsa</w:t>
      </w:r>
      <w:r w:rsidR="00620C5E">
        <w:rPr>
          <w:color w:val="222222"/>
          <w:lang w:val="en-US"/>
        </w:rPr>
        <w:t xml:space="preserve"> </w:t>
      </w:r>
      <w:r w:rsidR="00B92DD8" w:rsidRPr="006F6E16">
        <w:rPr>
          <w:color w:val="222222"/>
          <w:lang w:val="en-US"/>
        </w:rPr>
        <w:t>-</w:t>
      </w:r>
      <w:r w:rsidR="00620C5E">
        <w:rPr>
          <w:color w:val="222222"/>
          <w:lang w:val="en-US"/>
        </w:rPr>
        <w:t xml:space="preserve"> </w:t>
      </w:r>
      <w:r w:rsidR="00B92DD8" w:rsidRPr="006F6E16">
        <w:rPr>
          <w:color w:val="222222"/>
          <w:lang w:val="en-US"/>
        </w:rPr>
        <w:t xml:space="preserve">Greece, </w:t>
      </w:r>
      <w:r w:rsidR="00B92DD8" w:rsidRPr="006F6E16">
        <w:rPr>
          <w:rStyle w:val="hps"/>
          <w:color w:val="222222"/>
          <w:lang w:val="en-US"/>
        </w:rPr>
        <w:t>March '00</w:t>
      </w:r>
      <w:r w:rsidR="00B92DD8" w:rsidRPr="00AC3B10">
        <w:rPr>
          <w:lang w:val="en-US"/>
        </w:rPr>
        <w:t xml:space="preserve"> </w:t>
      </w:r>
    </w:p>
    <w:p w:rsidR="00B92DD8" w:rsidRDefault="00E843A0" w:rsidP="00E843A0">
      <w:pPr>
        <w:tabs>
          <w:tab w:val="left" w:pos="360"/>
        </w:tabs>
        <w:ind w:right="-514"/>
        <w:jc w:val="both"/>
        <w:rPr>
          <w:b/>
          <w:sz w:val="28"/>
          <w:lang w:val="en-US"/>
        </w:rPr>
      </w:pPr>
      <w:r w:rsidRPr="00E843A0">
        <w:rPr>
          <w:rStyle w:val="hps"/>
          <w:b/>
          <w:color w:val="222222"/>
          <w:lang w:val="en-US"/>
        </w:rPr>
        <w:t>4.</w:t>
      </w:r>
      <w:r>
        <w:rPr>
          <w:rStyle w:val="hps"/>
          <w:color w:val="222222"/>
          <w:lang w:val="en-US"/>
        </w:rPr>
        <w:t xml:space="preserve"> </w:t>
      </w:r>
      <w:r w:rsidR="00FC24D3">
        <w:rPr>
          <w:rStyle w:val="hps"/>
          <w:color w:val="222222"/>
          <w:lang w:val="en-US"/>
        </w:rPr>
        <w:t>Introducer</w:t>
      </w:r>
      <w:r w:rsidR="00FC24D3" w:rsidRPr="00AC3B10">
        <w:rPr>
          <w:color w:val="222222"/>
          <w:lang w:val="en-US"/>
        </w:rPr>
        <w:t xml:space="preserve"> </w:t>
      </w:r>
      <w:r w:rsidR="00B92DD8" w:rsidRPr="006F6E16">
        <w:rPr>
          <w:rStyle w:val="hps"/>
          <w:color w:val="222222"/>
          <w:lang w:val="en-US"/>
        </w:rPr>
        <w:t xml:space="preserve">and Speaker at the Workshop -KREDO- “Internationalization Strategies of the Czech Universities for the Period 2020-2030”, entitled: </w:t>
      </w:r>
      <w:r w:rsidR="00B92DD8" w:rsidRPr="006F6E16">
        <w:rPr>
          <w:rStyle w:val="hps"/>
          <w:i/>
          <w:color w:val="222222"/>
          <w:lang w:val="en-US"/>
        </w:rPr>
        <w:t xml:space="preserve">“Internationalization Strategies </w:t>
      </w:r>
      <w:r w:rsidR="000D3FAC">
        <w:rPr>
          <w:rStyle w:val="hps"/>
          <w:i/>
          <w:color w:val="222222"/>
          <w:lang w:val="en-US"/>
        </w:rPr>
        <w:t xml:space="preserve">of the </w:t>
      </w:r>
      <w:r w:rsidR="00915511">
        <w:rPr>
          <w:rStyle w:val="hps"/>
          <w:i/>
          <w:color w:val="222222"/>
          <w:lang w:val="en-US"/>
        </w:rPr>
        <w:t xml:space="preserve">Technological </w:t>
      </w:r>
      <w:r w:rsidR="000D3FAC">
        <w:rPr>
          <w:rStyle w:val="hps"/>
          <w:i/>
          <w:color w:val="222222"/>
          <w:lang w:val="en-US"/>
        </w:rPr>
        <w:t xml:space="preserve">Education Institute of Thessaly </w:t>
      </w:r>
      <w:r w:rsidR="00B92DD8" w:rsidRPr="006F6E16">
        <w:rPr>
          <w:rStyle w:val="hps"/>
          <w:i/>
          <w:color w:val="222222"/>
          <w:lang w:val="en-US"/>
        </w:rPr>
        <w:t>and their Contributions in the Development of the Region</w:t>
      </w:r>
      <w:r w:rsidR="006F72EB">
        <w:rPr>
          <w:rStyle w:val="hps"/>
          <w:i/>
          <w:color w:val="222222"/>
          <w:lang w:val="en-US"/>
        </w:rPr>
        <w:t xml:space="preserve"> </w:t>
      </w:r>
      <w:r w:rsidR="00B92DD8" w:rsidRPr="006F6E16">
        <w:rPr>
          <w:rStyle w:val="hps"/>
          <w:i/>
          <w:color w:val="222222"/>
          <w:lang w:val="en-US"/>
        </w:rPr>
        <w:t>Thessaly-Greece”,</w:t>
      </w:r>
      <w:r w:rsidR="00B92DD8" w:rsidRPr="006F6E16">
        <w:rPr>
          <w:rStyle w:val="hps"/>
          <w:color w:val="222222"/>
          <w:lang w:val="en-US"/>
        </w:rPr>
        <w:t xml:space="preserve"> Czech Ministry of Education, Youth and Sports, Prague</w:t>
      </w:r>
      <w:r w:rsidR="00620C5E">
        <w:rPr>
          <w:rStyle w:val="hps"/>
          <w:color w:val="222222"/>
          <w:lang w:val="en-US"/>
        </w:rPr>
        <w:t xml:space="preserve"> </w:t>
      </w:r>
      <w:r w:rsidR="00B92DD8" w:rsidRPr="006F6E16">
        <w:rPr>
          <w:rStyle w:val="hps"/>
          <w:color w:val="222222"/>
          <w:lang w:val="en-US"/>
        </w:rPr>
        <w:t>-</w:t>
      </w:r>
      <w:r w:rsidR="00620C5E">
        <w:rPr>
          <w:rStyle w:val="hps"/>
          <w:color w:val="222222"/>
          <w:lang w:val="en-US"/>
        </w:rPr>
        <w:t xml:space="preserve"> </w:t>
      </w:r>
      <w:r w:rsidR="00B92DD8" w:rsidRPr="006F6E16">
        <w:rPr>
          <w:rStyle w:val="hps"/>
          <w:color w:val="222222"/>
          <w:lang w:val="en-US"/>
        </w:rPr>
        <w:t>Czech Republic, Feb.’15</w:t>
      </w:r>
      <w:r w:rsidR="00B92DD8" w:rsidRPr="008D4579">
        <w:rPr>
          <w:b/>
          <w:sz w:val="28"/>
          <w:lang w:val="en-US"/>
        </w:rPr>
        <w:t xml:space="preserve"> </w:t>
      </w:r>
    </w:p>
    <w:p w:rsidR="00F61869" w:rsidRDefault="00F61869" w:rsidP="00F61869">
      <w:pPr>
        <w:tabs>
          <w:tab w:val="left" w:pos="360"/>
        </w:tabs>
        <w:ind w:right="-694"/>
        <w:jc w:val="both"/>
        <w:rPr>
          <w:b/>
          <w:sz w:val="28"/>
          <w:lang w:val="en-US"/>
        </w:rPr>
      </w:pPr>
    </w:p>
    <w:p w:rsidR="007B75B3" w:rsidRDefault="007B75B3" w:rsidP="000C4DDF">
      <w:pPr>
        <w:tabs>
          <w:tab w:val="num" w:pos="0"/>
          <w:tab w:val="left" w:pos="360"/>
        </w:tabs>
        <w:ind w:right="-514"/>
        <w:jc w:val="both"/>
        <w:rPr>
          <w:b/>
          <w:sz w:val="28"/>
          <w:szCs w:val="28"/>
          <w:lang w:val="en-US"/>
        </w:rPr>
      </w:pPr>
    </w:p>
    <w:p w:rsidR="003D380B" w:rsidRPr="00037F2F" w:rsidRDefault="00D11656" w:rsidP="000C4DDF">
      <w:pPr>
        <w:tabs>
          <w:tab w:val="num" w:pos="0"/>
          <w:tab w:val="left" w:pos="360"/>
        </w:tabs>
        <w:ind w:right="-514"/>
        <w:jc w:val="both"/>
        <w:rPr>
          <w:b/>
          <w:sz w:val="28"/>
          <w:szCs w:val="28"/>
          <w:lang w:val="en-US"/>
        </w:rPr>
      </w:pPr>
      <w:r w:rsidRPr="00037F2F">
        <w:rPr>
          <w:b/>
          <w:sz w:val="28"/>
          <w:szCs w:val="28"/>
          <w:lang w:val="en-US"/>
        </w:rPr>
        <w:t>Books</w:t>
      </w:r>
      <w:r w:rsidR="000B534C" w:rsidRPr="00561A7A">
        <w:rPr>
          <w:b/>
          <w:sz w:val="28"/>
          <w:szCs w:val="28"/>
          <w:lang w:val="en-US"/>
        </w:rPr>
        <w:t xml:space="preserve"> </w:t>
      </w:r>
      <w:r w:rsidR="000B6414">
        <w:rPr>
          <w:b/>
          <w:sz w:val="28"/>
          <w:szCs w:val="28"/>
          <w:lang w:val="en-US"/>
        </w:rPr>
        <w:t xml:space="preserve">- </w:t>
      </w:r>
      <w:r w:rsidR="00C24CE8" w:rsidRPr="00037F2F">
        <w:rPr>
          <w:b/>
          <w:sz w:val="28"/>
          <w:szCs w:val="28"/>
          <w:lang w:val="en-US"/>
        </w:rPr>
        <w:t xml:space="preserve">Editing </w:t>
      </w:r>
      <w:r w:rsidRPr="00037F2F">
        <w:rPr>
          <w:b/>
          <w:sz w:val="28"/>
          <w:szCs w:val="28"/>
          <w:lang w:val="en-US"/>
        </w:rPr>
        <w:t>Translation</w:t>
      </w:r>
    </w:p>
    <w:p w:rsidR="003F4939" w:rsidRPr="003F4939" w:rsidRDefault="00E843A0" w:rsidP="00E843A0">
      <w:pPr>
        <w:ind w:right="-514"/>
        <w:jc w:val="both"/>
        <w:rPr>
          <w:lang w:val="en-US"/>
        </w:rPr>
      </w:pPr>
      <w:r>
        <w:rPr>
          <w:b/>
          <w:lang w:val="en-US"/>
        </w:rPr>
        <w:lastRenderedPageBreak/>
        <w:t xml:space="preserve">1. </w:t>
      </w:r>
      <w:r w:rsidR="00517E17" w:rsidRPr="003F4939">
        <w:rPr>
          <w:b/>
          <w:lang w:val="en-US"/>
        </w:rPr>
        <w:t>Sdrolias L.,</w:t>
      </w:r>
      <w:r w:rsidR="003F4530" w:rsidRPr="003F4939">
        <w:rPr>
          <w:b/>
          <w:lang w:val="en-US"/>
        </w:rPr>
        <w:t xml:space="preserve"> </w:t>
      </w:r>
      <w:r w:rsidR="00517E17" w:rsidRPr="003F4939">
        <w:rPr>
          <w:lang w:val="en-US"/>
        </w:rPr>
        <w:t xml:space="preserve">(1993), </w:t>
      </w:r>
      <w:r w:rsidR="00DC7EDD" w:rsidRPr="003F4939">
        <w:rPr>
          <w:lang w:val="en-US"/>
        </w:rPr>
        <w:t xml:space="preserve">Principles of </w:t>
      </w:r>
      <w:r w:rsidR="001D7F75" w:rsidRPr="003F4939">
        <w:rPr>
          <w:lang w:val="en-US"/>
        </w:rPr>
        <w:t>Politica</w:t>
      </w:r>
      <w:r w:rsidR="00D8231A" w:rsidRPr="003F4939">
        <w:rPr>
          <w:lang w:val="en-US"/>
        </w:rPr>
        <w:t>l Economy</w:t>
      </w:r>
      <w:r w:rsidR="003D380B" w:rsidRPr="003F4939">
        <w:rPr>
          <w:lang w:val="en-US"/>
        </w:rPr>
        <w:t xml:space="preserve">, </w:t>
      </w:r>
      <w:r w:rsidR="001D7F75" w:rsidRPr="003F4939">
        <w:rPr>
          <w:lang w:val="en-US"/>
        </w:rPr>
        <w:t>Savala</w:t>
      </w:r>
      <w:r w:rsidR="00EE4338" w:rsidRPr="003F4939">
        <w:rPr>
          <w:lang w:val="en-US"/>
        </w:rPr>
        <w:t>s</w:t>
      </w:r>
      <w:r w:rsidR="007F76D1" w:rsidRPr="003F4939">
        <w:rPr>
          <w:lang w:val="en-US"/>
        </w:rPr>
        <w:t xml:space="preserve"> Editions</w:t>
      </w:r>
      <w:r w:rsidR="003D380B" w:rsidRPr="003F4939">
        <w:rPr>
          <w:lang w:val="en-US"/>
        </w:rPr>
        <w:t xml:space="preserve">, </w:t>
      </w:r>
      <w:r w:rsidR="001D7F75" w:rsidRPr="003F4939">
        <w:rPr>
          <w:lang w:val="en-US"/>
        </w:rPr>
        <w:t>Athens</w:t>
      </w:r>
      <w:r w:rsidR="00D8231A" w:rsidRPr="003F4939">
        <w:rPr>
          <w:lang w:val="en-US"/>
        </w:rPr>
        <w:t>-Greece,</w:t>
      </w:r>
      <w:r w:rsidR="003D380B" w:rsidRPr="003F4939">
        <w:rPr>
          <w:lang w:val="en-US"/>
        </w:rPr>
        <w:t xml:space="preserve"> </w:t>
      </w:r>
      <w:r w:rsidR="00517E17" w:rsidRPr="003F4939">
        <w:rPr>
          <w:lang w:val="en-US"/>
        </w:rPr>
        <w:t>pp.</w:t>
      </w:r>
      <w:r w:rsidR="00C03268" w:rsidRPr="003F4939">
        <w:rPr>
          <w:lang w:val="en-US"/>
        </w:rPr>
        <w:t>1-284</w:t>
      </w:r>
      <w:r w:rsidR="00B97010" w:rsidRPr="003F4939">
        <w:rPr>
          <w:lang w:val="en-US"/>
        </w:rPr>
        <w:t xml:space="preserve"> </w:t>
      </w:r>
      <w:r w:rsidR="008F0857" w:rsidRPr="003F4939">
        <w:rPr>
          <w:lang w:val="en-US"/>
        </w:rPr>
        <w:t>(</w:t>
      </w:r>
      <w:r w:rsidR="00B97010" w:rsidRPr="003F4939">
        <w:rPr>
          <w:lang w:val="en-US"/>
        </w:rPr>
        <w:t>i</w:t>
      </w:r>
      <w:r w:rsidR="008F0857" w:rsidRPr="003F4939">
        <w:rPr>
          <w:lang w:val="en-US"/>
        </w:rPr>
        <w:t>n Greek)</w:t>
      </w:r>
      <w:r w:rsidR="003F4939" w:rsidRPr="003F4939">
        <w:rPr>
          <w:sz w:val="22"/>
          <w:szCs w:val="22"/>
          <w:lang w:val="en-US"/>
        </w:rPr>
        <w:t xml:space="preserve"> </w:t>
      </w:r>
    </w:p>
    <w:p w:rsidR="008F0857" w:rsidRPr="003F4939" w:rsidRDefault="00E843A0" w:rsidP="00E843A0">
      <w:pPr>
        <w:ind w:right="-514"/>
        <w:jc w:val="both"/>
        <w:rPr>
          <w:lang w:val="en-US"/>
        </w:rPr>
      </w:pPr>
      <w:r>
        <w:rPr>
          <w:b/>
          <w:lang w:val="en-US"/>
        </w:rPr>
        <w:t xml:space="preserve">2. </w:t>
      </w:r>
      <w:r w:rsidR="00517E17" w:rsidRPr="003F4939">
        <w:rPr>
          <w:b/>
          <w:lang w:val="en-US"/>
        </w:rPr>
        <w:t>Sdrolias L.,</w:t>
      </w:r>
      <w:r w:rsidR="00517E17" w:rsidRPr="003F4939">
        <w:rPr>
          <w:lang w:val="en-US"/>
        </w:rPr>
        <w:t xml:space="preserve"> (1994), </w:t>
      </w:r>
      <w:r w:rsidR="001D7F75" w:rsidRPr="003F4939">
        <w:rPr>
          <w:lang w:val="en-US"/>
        </w:rPr>
        <w:t xml:space="preserve">Political Economy </w:t>
      </w:r>
      <w:r w:rsidR="00D8231A" w:rsidRPr="003F4939">
        <w:rPr>
          <w:lang w:val="en-US"/>
        </w:rPr>
        <w:t>I.</w:t>
      </w:r>
      <w:r w:rsidR="007B75B3">
        <w:rPr>
          <w:lang w:val="en-US"/>
        </w:rPr>
        <w:t xml:space="preserve"> </w:t>
      </w:r>
      <w:r w:rsidR="001D7F75" w:rsidRPr="003F4939">
        <w:rPr>
          <w:lang w:val="en-US"/>
        </w:rPr>
        <w:t>(Microeconomics)</w:t>
      </w:r>
      <w:r w:rsidR="00D8231A" w:rsidRPr="003F4939">
        <w:rPr>
          <w:lang w:val="en-US"/>
        </w:rPr>
        <w:t>,</w:t>
      </w:r>
      <w:r w:rsidR="001D7F75" w:rsidRPr="003F4939">
        <w:rPr>
          <w:lang w:val="en-US"/>
        </w:rPr>
        <w:t xml:space="preserve"> Savala</w:t>
      </w:r>
      <w:r w:rsidR="00EE4338" w:rsidRPr="003F4939">
        <w:rPr>
          <w:lang w:val="en-US"/>
        </w:rPr>
        <w:t>s</w:t>
      </w:r>
      <w:r w:rsidR="007F76D1" w:rsidRPr="003F4939">
        <w:rPr>
          <w:lang w:val="en-US"/>
        </w:rPr>
        <w:t xml:space="preserve"> Editions</w:t>
      </w:r>
      <w:r w:rsidR="001D7F75" w:rsidRPr="003F4939">
        <w:rPr>
          <w:lang w:val="en-US"/>
        </w:rPr>
        <w:t xml:space="preserve">, Athens </w:t>
      </w:r>
      <w:r w:rsidR="00D8231A" w:rsidRPr="003F4939">
        <w:rPr>
          <w:lang w:val="en-US"/>
        </w:rPr>
        <w:t>-Greece,</w:t>
      </w:r>
      <w:r w:rsidR="00517E17" w:rsidRPr="003F4939">
        <w:rPr>
          <w:lang w:val="en-US"/>
        </w:rPr>
        <w:t xml:space="preserve"> pp. </w:t>
      </w:r>
      <w:r w:rsidR="0098023F" w:rsidRPr="003F4939">
        <w:rPr>
          <w:lang w:val="en-US"/>
        </w:rPr>
        <w:t>1-271</w:t>
      </w:r>
      <w:r w:rsidR="00B97010" w:rsidRPr="003F4939">
        <w:rPr>
          <w:lang w:val="en-US"/>
        </w:rPr>
        <w:t xml:space="preserve"> </w:t>
      </w:r>
      <w:r w:rsidR="008F0857" w:rsidRPr="003F4939">
        <w:rPr>
          <w:lang w:val="en-US"/>
        </w:rPr>
        <w:t>(in Greek)</w:t>
      </w:r>
    </w:p>
    <w:p w:rsidR="003D380B" w:rsidRPr="008F0857" w:rsidRDefault="00E843A0" w:rsidP="00E843A0">
      <w:pPr>
        <w:ind w:right="-514"/>
        <w:jc w:val="both"/>
        <w:rPr>
          <w:lang w:val="en-US"/>
        </w:rPr>
      </w:pPr>
      <w:r>
        <w:rPr>
          <w:b/>
          <w:lang w:val="en-US"/>
        </w:rPr>
        <w:t xml:space="preserve">3. </w:t>
      </w:r>
      <w:r w:rsidR="00517E17" w:rsidRPr="00517E17">
        <w:rPr>
          <w:b/>
          <w:lang w:val="en-US"/>
        </w:rPr>
        <w:t>Sdrolias L.,</w:t>
      </w:r>
      <w:r w:rsidR="00517E17" w:rsidRPr="00517E17">
        <w:rPr>
          <w:lang w:val="en-US"/>
        </w:rPr>
        <w:t xml:space="preserve"> (199</w:t>
      </w:r>
      <w:r w:rsidR="00517E17">
        <w:rPr>
          <w:lang w:val="en-US"/>
        </w:rPr>
        <w:t>7</w:t>
      </w:r>
      <w:r w:rsidR="00517E17" w:rsidRPr="00517E17">
        <w:rPr>
          <w:lang w:val="en-US"/>
        </w:rPr>
        <w:t>),</w:t>
      </w:r>
      <w:r w:rsidR="00517E17">
        <w:rPr>
          <w:lang w:val="en-US"/>
        </w:rPr>
        <w:t xml:space="preserve"> </w:t>
      </w:r>
      <w:r w:rsidR="001D7F75" w:rsidRPr="008F0857">
        <w:rPr>
          <w:lang w:val="en-US"/>
        </w:rPr>
        <w:t xml:space="preserve">Political Economy </w:t>
      </w:r>
      <w:r w:rsidR="00D8231A" w:rsidRPr="008F0857">
        <w:rPr>
          <w:lang w:val="en-US"/>
        </w:rPr>
        <w:t>II.</w:t>
      </w:r>
      <w:r w:rsidR="007B75B3">
        <w:rPr>
          <w:lang w:val="en-US"/>
        </w:rPr>
        <w:t xml:space="preserve"> </w:t>
      </w:r>
      <w:r w:rsidR="001D7F75" w:rsidRPr="008F0857">
        <w:rPr>
          <w:lang w:val="en-US"/>
        </w:rPr>
        <w:t>(Macroeconomics)</w:t>
      </w:r>
      <w:r w:rsidR="00D8231A" w:rsidRPr="008F0857">
        <w:rPr>
          <w:lang w:val="en-US"/>
        </w:rPr>
        <w:t>,</w:t>
      </w:r>
      <w:r w:rsidR="001D7F75" w:rsidRPr="008F0857">
        <w:rPr>
          <w:lang w:val="en-US"/>
        </w:rPr>
        <w:t xml:space="preserve"> Savala</w:t>
      </w:r>
      <w:r w:rsidR="00EE4338" w:rsidRPr="008F0857">
        <w:rPr>
          <w:lang w:val="en-US"/>
        </w:rPr>
        <w:t>s</w:t>
      </w:r>
      <w:r w:rsidR="007F76D1" w:rsidRPr="007F76D1">
        <w:rPr>
          <w:lang w:val="en-US"/>
        </w:rPr>
        <w:t xml:space="preserve"> </w:t>
      </w:r>
      <w:r w:rsidR="007F76D1" w:rsidRPr="008F0857">
        <w:rPr>
          <w:lang w:val="en-US"/>
        </w:rPr>
        <w:t>Ed</w:t>
      </w:r>
      <w:r w:rsidR="007F76D1">
        <w:rPr>
          <w:lang w:val="en-US"/>
        </w:rPr>
        <w:t>itions</w:t>
      </w:r>
      <w:r w:rsidR="001D7F75" w:rsidRPr="008F0857">
        <w:rPr>
          <w:lang w:val="en-US"/>
        </w:rPr>
        <w:t xml:space="preserve">, Athens </w:t>
      </w:r>
      <w:r w:rsidR="00D8231A" w:rsidRPr="008F0857">
        <w:rPr>
          <w:lang w:val="en-US"/>
        </w:rPr>
        <w:t>-Greece</w:t>
      </w:r>
      <w:r w:rsidR="00D8231A" w:rsidRPr="007F76D1">
        <w:rPr>
          <w:lang w:val="en-US"/>
        </w:rPr>
        <w:t>,</w:t>
      </w:r>
      <w:r w:rsidR="003F4530" w:rsidRPr="007F76D1">
        <w:rPr>
          <w:lang w:val="en-US"/>
        </w:rPr>
        <w:t xml:space="preserve"> p</w:t>
      </w:r>
      <w:r w:rsidR="003F4530" w:rsidRPr="00C03268">
        <w:rPr>
          <w:lang w:val="en-US"/>
        </w:rPr>
        <w:t>p.</w:t>
      </w:r>
      <w:r w:rsidR="00C03268">
        <w:rPr>
          <w:lang w:val="en-US"/>
        </w:rPr>
        <w:t>1-175</w:t>
      </w:r>
      <w:r w:rsidR="00037F2F" w:rsidRPr="007F76D1">
        <w:rPr>
          <w:lang w:val="en-US"/>
        </w:rPr>
        <w:t xml:space="preserve"> </w:t>
      </w:r>
      <w:r w:rsidR="009807ED">
        <w:rPr>
          <w:lang w:val="en-US"/>
        </w:rPr>
        <w:t>(in</w:t>
      </w:r>
      <w:r w:rsidR="008F0857">
        <w:rPr>
          <w:lang w:val="en-US"/>
        </w:rPr>
        <w:t xml:space="preserve"> Greek)</w:t>
      </w:r>
    </w:p>
    <w:p w:rsidR="003264EF" w:rsidRDefault="00E843A0" w:rsidP="00E843A0">
      <w:pPr>
        <w:ind w:right="-514"/>
        <w:jc w:val="both"/>
        <w:rPr>
          <w:lang w:val="en-US"/>
        </w:rPr>
      </w:pPr>
      <w:r w:rsidRPr="007B75B3">
        <w:rPr>
          <w:b/>
          <w:lang w:val="en-US"/>
        </w:rPr>
        <w:t>4.</w:t>
      </w:r>
      <w:r>
        <w:rPr>
          <w:lang w:val="en-US"/>
        </w:rPr>
        <w:t xml:space="preserve"> </w:t>
      </w:r>
      <w:r w:rsidR="003D380B" w:rsidRPr="008F0857">
        <w:rPr>
          <w:lang w:val="en-US"/>
        </w:rPr>
        <w:t>Bateman Th.,</w:t>
      </w:r>
      <w:r w:rsidR="00D8231A" w:rsidRPr="008F0857">
        <w:rPr>
          <w:lang w:val="en-US"/>
        </w:rPr>
        <w:t xml:space="preserve"> </w:t>
      </w:r>
      <w:r w:rsidR="003D380B" w:rsidRPr="008F0857">
        <w:rPr>
          <w:lang w:val="en-US"/>
        </w:rPr>
        <w:t xml:space="preserve">S. </w:t>
      </w:r>
      <w:r w:rsidR="00A36316" w:rsidRPr="008F0857">
        <w:rPr>
          <w:lang w:val="en-US"/>
        </w:rPr>
        <w:t>and</w:t>
      </w:r>
      <w:r w:rsidR="003D380B" w:rsidRPr="008F0857">
        <w:rPr>
          <w:lang w:val="en-US"/>
        </w:rPr>
        <w:t xml:space="preserve"> Snell S.,</w:t>
      </w:r>
      <w:r w:rsidR="00A36316" w:rsidRPr="008F0857">
        <w:rPr>
          <w:lang w:val="en-US"/>
        </w:rPr>
        <w:t xml:space="preserve"> Business Administration</w:t>
      </w:r>
      <w:r w:rsidR="003D380B" w:rsidRPr="008F0857">
        <w:rPr>
          <w:lang w:val="en-US"/>
        </w:rPr>
        <w:t>,</w:t>
      </w:r>
      <w:r w:rsidR="00A36316" w:rsidRPr="008F0857">
        <w:rPr>
          <w:lang w:val="en-US"/>
        </w:rPr>
        <w:t xml:space="preserve"> Tziola</w:t>
      </w:r>
      <w:r w:rsidR="00444E56">
        <w:rPr>
          <w:lang w:val="en-US"/>
        </w:rPr>
        <w:t>s</w:t>
      </w:r>
      <w:r w:rsidR="007F76D1">
        <w:rPr>
          <w:lang w:val="en-US"/>
        </w:rPr>
        <w:t xml:space="preserve"> </w:t>
      </w:r>
      <w:r w:rsidR="007F76D1" w:rsidRPr="008F0857">
        <w:rPr>
          <w:lang w:val="en-US"/>
        </w:rPr>
        <w:t>Ed</w:t>
      </w:r>
      <w:r w:rsidR="007F76D1">
        <w:rPr>
          <w:lang w:val="en-US"/>
        </w:rPr>
        <w:t>itions</w:t>
      </w:r>
      <w:r w:rsidR="003D380B" w:rsidRPr="008F0857">
        <w:rPr>
          <w:lang w:val="en-US"/>
        </w:rPr>
        <w:t xml:space="preserve">, </w:t>
      </w:r>
      <w:r w:rsidR="00A36316" w:rsidRPr="008F0857">
        <w:rPr>
          <w:lang w:val="en-US"/>
        </w:rPr>
        <w:t>Thessaloniki</w:t>
      </w:r>
      <w:r w:rsidR="008F0857">
        <w:rPr>
          <w:lang w:val="en-US"/>
        </w:rPr>
        <w:t>-</w:t>
      </w:r>
      <w:r w:rsidR="008F0857" w:rsidRPr="008F0857">
        <w:rPr>
          <w:lang w:val="en-US"/>
        </w:rPr>
        <w:t xml:space="preserve"> Greece</w:t>
      </w:r>
      <w:r w:rsidR="003D380B" w:rsidRPr="008F0857">
        <w:rPr>
          <w:lang w:val="en-US"/>
        </w:rPr>
        <w:t>,</w:t>
      </w:r>
      <w:r w:rsidR="00A36316" w:rsidRPr="008F0857">
        <w:rPr>
          <w:lang w:val="en-US"/>
        </w:rPr>
        <w:t xml:space="preserve"> </w:t>
      </w:r>
      <w:r w:rsidR="003D380B" w:rsidRPr="008F0857">
        <w:rPr>
          <w:lang w:val="en-US"/>
        </w:rPr>
        <w:t xml:space="preserve">2011, </w:t>
      </w:r>
      <w:r w:rsidR="00A36316" w:rsidRPr="008F0857">
        <w:rPr>
          <w:lang w:val="en-US"/>
        </w:rPr>
        <w:t>p</w:t>
      </w:r>
      <w:r w:rsidR="00830A2B">
        <w:rPr>
          <w:lang w:val="en-US"/>
        </w:rPr>
        <w:t>p</w:t>
      </w:r>
      <w:r w:rsidR="003D380B" w:rsidRPr="008F0857">
        <w:rPr>
          <w:lang w:val="en-US"/>
        </w:rPr>
        <w:t>.1-1228 (</w:t>
      </w:r>
      <w:r w:rsidR="00A36316" w:rsidRPr="008F0857">
        <w:rPr>
          <w:lang w:val="en-US"/>
        </w:rPr>
        <w:t>Original Title</w:t>
      </w:r>
      <w:r w:rsidR="003D380B" w:rsidRPr="008F0857">
        <w:rPr>
          <w:lang w:val="en-US"/>
        </w:rPr>
        <w:t>: Management: Leading &amp; Collaborating in the Competitive World, 8</w:t>
      </w:r>
      <w:r w:rsidR="003D380B" w:rsidRPr="008F0857">
        <w:rPr>
          <w:vertAlign w:val="superscript"/>
          <w:lang w:val="en-US"/>
        </w:rPr>
        <w:t>th</w:t>
      </w:r>
      <w:r w:rsidR="003D380B" w:rsidRPr="008F0857">
        <w:rPr>
          <w:lang w:val="en-US"/>
        </w:rPr>
        <w:t xml:space="preserve"> Edition, McGraw-Hill and Irwin, Boston ,New York etc.,2009)-</w:t>
      </w:r>
      <w:r w:rsidR="00A36316" w:rsidRPr="008F0857">
        <w:rPr>
          <w:lang w:val="en-US"/>
        </w:rPr>
        <w:t xml:space="preserve"> Editing Translation</w:t>
      </w:r>
      <w:r w:rsidR="003F4530">
        <w:rPr>
          <w:lang w:val="en-US"/>
        </w:rPr>
        <w:t xml:space="preserve"> of  </w:t>
      </w:r>
      <w:r w:rsidR="003F4530" w:rsidRPr="003F4530">
        <w:rPr>
          <w:b/>
          <w:lang w:val="en-US"/>
        </w:rPr>
        <w:t>Sdrolias L.</w:t>
      </w:r>
      <w:r w:rsidR="003264EF" w:rsidRPr="003264EF">
        <w:rPr>
          <w:lang w:val="en-US"/>
        </w:rPr>
        <w:t xml:space="preserve"> </w:t>
      </w:r>
      <w:r w:rsidR="003264EF">
        <w:rPr>
          <w:lang w:val="en-US"/>
        </w:rPr>
        <w:t>(in Greek)</w:t>
      </w:r>
    </w:p>
    <w:p w:rsidR="007B75B3" w:rsidRDefault="007B75B3" w:rsidP="00E843A0">
      <w:pPr>
        <w:ind w:right="-514"/>
        <w:jc w:val="both"/>
        <w:rPr>
          <w:lang w:val="en-US"/>
        </w:rPr>
      </w:pPr>
    </w:p>
    <w:p w:rsidR="007B75B3" w:rsidRDefault="007B75B3" w:rsidP="00E843A0">
      <w:pPr>
        <w:ind w:right="-514"/>
        <w:jc w:val="both"/>
        <w:rPr>
          <w:b/>
          <w:sz w:val="28"/>
          <w:szCs w:val="28"/>
          <w:lang w:val="en-US"/>
        </w:rPr>
      </w:pPr>
    </w:p>
    <w:p w:rsidR="007B75B3" w:rsidRDefault="007B75B3" w:rsidP="00E843A0">
      <w:pPr>
        <w:ind w:right="-514"/>
        <w:jc w:val="both"/>
        <w:rPr>
          <w:rStyle w:val="hps"/>
          <w:b/>
          <w:sz w:val="28"/>
          <w:szCs w:val="28"/>
          <w:lang w:val="en-US"/>
        </w:rPr>
      </w:pPr>
      <w:r>
        <w:rPr>
          <w:b/>
          <w:sz w:val="28"/>
          <w:szCs w:val="28"/>
          <w:lang w:val="en-US"/>
        </w:rPr>
        <w:t>Chapters in Collective Volumes</w:t>
      </w:r>
      <w:r w:rsidR="003D00A4">
        <w:rPr>
          <w:b/>
          <w:sz w:val="28"/>
          <w:szCs w:val="28"/>
          <w:lang w:val="en-US"/>
        </w:rPr>
        <w:t xml:space="preserve"> </w:t>
      </w:r>
      <w:r>
        <w:rPr>
          <w:b/>
          <w:sz w:val="28"/>
          <w:szCs w:val="28"/>
          <w:lang w:val="en-US"/>
        </w:rPr>
        <w:t xml:space="preserve">- </w:t>
      </w:r>
      <w:r w:rsidRPr="000B6414">
        <w:rPr>
          <w:rStyle w:val="hps"/>
          <w:b/>
          <w:sz w:val="28"/>
          <w:szCs w:val="28"/>
          <w:lang w:val="en-US"/>
        </w:rPr>
        <w:t>Monographs</w:t>
      </w:r>
    </w:p>
    <w:p w:rsidR="007B75B3" w:rsidRDefault="007B75B3" w:rsidP="00E843A0">
      <w:pPr>
        <w:ind w:right="-514"/>
        <w:jc w:val="both"/>
        <w:rPr>
          <w:lang w:val="en-US"/>
        </w:rPr>
      </w:pPr>
    </w:p>
    <w:p w:rsidR="00C5483F" w:rsidRDefault="007B75B3" w:rsidP="007B75B3">
      <w:pPr>
        <w:tabs>
          <w:tab w:val="left" w:pos="270"/>
          <w:tab w:val="left" w:pos="450"/>
        </w:tabs>
        <w:ind w:right="-514"/>
        <w:jc w:val="both"/>
        <w:rPr>
          <w:rStyle w:val="a6"/>
          <w:b w:val="0"/>
          <w:lang w:val="en-US"/>
        </w:rPr>
      </w:pPr>
      <w:r w:rsidRPr="007B75B3">
        <w:rPr>
          <w:b/>
          <w:lang w:val="en-US"/>
        </w:rPr>
        <w:t>1.</w:t>
      </w:r>
      <w:r>
        <w:rPr>
          <w:lang w:val="en-US"/>
        </w:rPr>
        <w:t xml:space="preserve"> </w:t>
      </w:r>
      <w:r w:rsidR="00C5483F" w:rsidRPr="001107D8">
        <w:rPr>
          <w:lang w:val="en-US"/>
        </w:rPr>
        <w:t>Aspridis G.,</w:t>
      </w:r>
      <w:r w:rsidR="00C5483F" w:rsidRPr="001107D8">
        <w:rPr>
          <w:b/>
          <w:bCs/>
          <w:lang w:val="en-US"/>
        </w:rPr>
        <w:t xml:space="preserve"> Sdrolias L</w:t>
      </w:r>
      <w:r w:rsidR="00C5483F" w:rsidRPr="001107D8">
        <w:rPr>
          <w:lang w:val="en-US"/>
        </w:rPr>
        <w:t>., Kimeris Th., Kyriakou D., Grigoriou I.,</w:t>
      </w:r>
      <w:r w:rsidR="00962B49">
        <w:rPr>
          <w:lang w:val="en-US"/>
        </w:rPr>
        <w:t xml:space="preserve"> </w:t>
      </w:r>
      <w:r w:rsidR="00C5483F" w:rsidRPr="001107D8">
        <w:rPr>
          <w:lang w:val="en-US"/>
        </w:rPr>
        <w:t>(2014), “Visitor attraction Management :Is there space for new thinking despite the crisis? The cases of Buckingham Palace and the Museum of Acropolis”,</w:t>
      </w:r>
      <w:r w:rsidR="00C5483F" w:rsidRPr="001107D8">
        <w:rPr>
          <w:b/>
          <w:szCs w:val="33"/>
          <w:lang w:val="en-US"/>
        </w:rPr>
        <w:t xml:space="preserve"> </w:t>
      </w:r>
      <w:r w:rsidR="00C5483F" w:rsidRPr="001107D8">
        <w:rPr>
          <w:szCs w:val="33"/>
          <w:lang w:val="en-US"/>
        </w:rPr>
        <w:t xml:space="preserve">in: </w:t>
      </w:r>
      <w:r w:rsidR="00C5483F" w:rsidRPr="007B75B3">
        <w:rPr>
          <w:b/>
          <w:szCs w:val="33"/>
          <w:lang w:val="en-US"/>
        </w:rPr>
        <w:t>K</w:t>
      </w:r>
      <w:r w:rsidR="00222EAB" w:rsidRPr="007B75B3">
        <w:rPr>
          <w:b/>
          <w:szCs w:val="33"/>
          <w:lang w:val="en-US"/>
        </w:rPr>
        <w:t>a</w:t>
      </w:r>
      <w:r w:rsidR="00C5483F" w:rsidRPr="007B75B3">
        <w:rPr>
          <w:b/>
          <w:szCs w:val="33"/>
          <w:lang w:val="en-US"/>
        </w:rPr>
        <w:t xml:space="preserve">tsoni </w:t>
      </w:r>
      <w:r w:rsidR="00222EAB" w:rsidRPr="007B75B3">
        <w:rPr>
          <w:b/>
          <w:szCs w:val="33"/>
          <w:lang w:val="en-US"/>
        </w:rPr>
        <w:t>V.</w:t>
      </w:r>
      <w:r w:rsidR="00FC7FEF">
        <w:rPr>
          <w:b/>
          <w:szCs w:val="33"/>
          <w:lang w:val="en-US"/>
        </w:rPr>
        <w:t xml:space="preserve"> </w:t>
      </w:r>
      <w:r w:rsidR="00222EAB" w:rsidRPr="007B75B3">
        <w:rPr>
          <w:b/>
          <w:szCs w:val="33"/>
          <w:lang w:val="en-US"/>
        </w:rPr>
        <w:t>(Eds.),</w:t>
      </w:r>
      <w:r w:rsidR="00ED7D19" w:rsidRPr="007B75B3">
        <w:rPr>
          <w:b/>
          <w:szCs w:val="33"/>
          <w:lang w:val="en-US"/>
        </w:rPr>
        <w:t xml:space="preserve"> </w:t>
      </w:r>
      <w:r w:rsidR="00C5483F" w:rsidRPr="007B75B3">
        <w:rPr>
          <w:rStyle w:val="a6"/>
          <w:lang w:val="en-US"/>
        </w:rPr>
        <w:t>Cultural</w:t>
      </w:r>
      <w:r w:rsidR="00C5483F" w:rsidRPr="007B75B3">
        <w:rPr>
          <w:rStyle w:val="style31"/>
          <w:rFonts w:ascii="Times New Roman" w:hAnsi="Times New Roman"/>
          <w:b/>
          <w:sz w:val="24"/>
          <w:szCs w:val="24"/>
          <w:lang w:val="en-US"/>
        </w:rPr>
        <w:t xml:space="preserve"> Tourism in a Digital Era</w:t>
      </w:r>
      <w:r w:rsidR="00C5483F" w:rsidRPr="007B75B3">
        <w:rPr>
          <w:b/>
          <w:bCs/>
          <w:lang w:val="en-US"/>
        </w:rPr>
        <w:t>,</w:t>
      </w:r>
      <w:r w:rsidR="00C5483F" w:rsidRPr="001107D8">
        <w:rPr>
          <w:rStyle w:val="a6"/>
          <w:b w:val="0"/>
          <w:lang w:val="en-US"/>
        </w:rPr>
        <w:t xml:space="preserve"> </w:t>
      </w:r>
      <w:r w:rsidR="005E67C8">
        <w:rPr>
          <w:rStyle w:val="a6"/>
          <w:b w:val="0"/>
          <w:lang w:val="en-US"/>
        </w:rPr>
        <w:t xml:space="preserve">Technological Educational Institute (T.E.I) of Athens, </w:t>
      </w:r>
      <w:r w:rsidR="00C5483F" w:rsidRPr="001107D8">
        <w:rPr>
          <w:rStyle w:val="a6"/>
          <w:b w:val="0"/>
          <w:lang w:val="en-US"/>
        </w:rPr>
        <w:t xml:space="preserve">Springer </w:t>
      </w:r>
      <w:r w:rsidR="00581C11" w:rsidRPr="001107D8">
        <w:rPr>
          <w:rStyle w:val="a6"/>
          <w:b w:val="0"/>
          <w:lang w:val="en-US"/>
        </w:rPr>
        <w:t xml:space="preserve">International </w:t>
      </w:r>
      <w:r w:rsidR="00C5483F" w:rsidRPr="001107D8">
        <w:rPr>
          <w:rStyle w:val="a6"/>
          <w:b w:val="0"/>
          <w:lang w:val="en-US"/>
        </w:rPr>
        <w:t>Publishing, Athens, Greece,</w:t>
      </w:r>
      <w:r w:rsidR="00C5483F" w:rsidRPr="001107D8">
        <w:rPr>
          <w:lang w:val="en-US"/>
        </w:rPr>
        <w:t xml:space="preserve"> </w:t>
      </w:r>
      <w:r w:rsidR="00C5483F" w:rsidRPr="001107D8">
        <w:rPr>
          <w:rStyle w:val="a6"/>
          <w:b w:val="0"/>
          <w:lang w:val="en-US"/>
        </w:rPr>
        <w:t>pp.</w:t>
      </w:r>
      <w:r w:rsidR="0095475F">
        <w:rPr>
          <w:rStyle w:val="a6"/>
          <w:b w:val="0"/>
          <w:lang w:val="en-US"/>
        </w:rPr>
        <w:t xml:space="preserve"> </w:t>
      </w:r>
      <w:r w:rsidR="00C5483F" w:rsidRPr="001107D8">
        <w:rPr>
          <w:rStyle w:val="a6"/>
          <w:b w:val="0"/>
          <w:lang w:val="en-US"/>
        </w:rPr>
        <w:t>329-347</w:t>
      </w:r>
    </w:p>
    <w:p w:rsidR="00EB1008" w:rsidRPr="00A73E70" w:rsidRDefault="007B75B3" w:rsidP="007B75B3">
      <w:pPr>
        <w:autoSpaceDE w:val="0"/>
        <w:autoSpaceDN w:val="0"/>
        <w:adjustRightInd w:val="0"/>
        <w:ind w:right="-514"/>
        <w:jc w:val="both"/>
        <w:rPr>
          <w:lang w:val="en-US"/>
        </w:rPr>
      </w:pPr>
      <w:r w:rsidRPr="007B75B3">
        <w:rPr>
          <w:rStyle w:val="aa"/>
          <w:lang w:val="en-US"/>
        </w:rPr>
        <w:t>2.</w:t>
      </w:r>
      <w:r>
        <w:rPr>
          <w:rStyle w:val="aa"/>
          <w:b w:val="0"/>
          <w:lang w:val="en-US"/>
        </w:rPr>
        <w:t xml:space="preserve"> </w:t>
      </w:r>
      <w:r w:rsidR="00EB1008" w:rsidRPr="00DA31B1">
        <w:rPr>
          <w:rStyle w:val="aa"/>
          <w:b w:val="0"/>
          <w:lang w:val="en-US"/>
        </w:rPr>
        <w:t>Dvořáková</w:t>
      </w:r>
      <w:r w:rsidR="00EB1008" w:rsidRPr="00DA31B1">
        <w:rPr>
          <w:rStyle w:val="st1"/>
          <w:b/>
          <w:lang w:val="en-US"/>
        </w:rPr>
        <w:t xml:space="preserve"> - </w:t>
      </w:r>
      <w:r w:rsidR="00EB1008" w:rsidRPr="00DA31B1">
        <w:rPr>
          <w:rStyle w:val="aa"/>
          <w:b w:val="0"/>
          <w:lang w:val="en-US"/>
        </w:rPr>
        <w:t>Líšková</w:t>
      </w:r>
      <w:r w:rsidR="00EB1008" w:rsidRPr="00DA31B1">
        <w:rPr>
          <w:b/>
          <w:lang w:val="en-US"/>
        </w:rPr>
        <w:t xml:space="preserve"> </w:t>
      </w:r>
      <w:r w:rsidR="00EB1008" w:rsidRPr="00DA31B1">
        <w:rPr>
          <w:lang w:val="en-US"/>
        </w:rPr>
        <w:t>Z.,</w:t>
      </w:r>
      <w:r w:rsidR="00EB1008" w:rsidRPr="00DA31B1">
        <w:rPr>
          <w:b/>
          <w:lang w:val="en-US"/>
        </w:rPr>
        <w:t xml:space="preserve"> </w:t>
      </w:r>
      <w:r w:rsidR="00EB1008" w:rsidRPr="00DA31B1">
        <w:rPr>
          <w:bCs/>
          <w:lang w:val="en-US"/>
        </w:rPr>
        <w:t>Dvořák P., Mezerová A., Cudlínová E., Škodová</w:t>
      </w:r>
      <w:r w:rsidR="00684887">
        <w:rPr>
          <w:bCs/>
          <w:lang w:val="en-US"/>
        </w:rPr>
        <w:t xml:space="preserve"> </w:t>
      </w:r>
      <w:r w:rsidR="00684887" w:rsidRPr="00684887">
        <w:rPr>
          <w:b/>
          <w:bCs/>
          <w:lang w:val="en-US"/>
        </w:rPr>
        <w:t>-</w:t>
      </w:r>
      <w:r w:rsidR="00EB1008" w:rsidRPr="00DA31B1">
        <w:rPr>
          <w:bCs/>
          <w:lang w:val="en-US"/>
        </w:rPr>
        <w:t xml:space="preserve"> Parmová D., </w:t>
      </w:r>
      <w:r w:rsidR="00EB1008" w:rsidRPr="00DA31B1">
        <w:rPr>
          <w:b/>
          <w:lang w:val="en-US"/>
        </w:rPr>
        <w:t>Sdrolias L.,</w:t>
      </w:r>
      <w:r w:rsidR="00EB1008" w:rsidRPr="00DA31B1">
        <w:rPr>
          <w:lang w:val="en-US"/>
        </w:rPr>
        <w:t xml:space="preserve"> (2015), “</w:t>
      </w:r>
      <w:r w:rsidR="00EB1008" w:rsidRPr="00A73E70">
        <w:rPr>
          <w:bCs/>
          <w:lang w:val="en-US"/>
        </w:rPr>
        <w:t>The impact of clusters on the socio-economic development of regions in the Czech Republic</w:t>
      </w:r>
      <w:r w:rsidR="00EB1008">
        <w:rPr>
          <w:bCs/>
          <w:lang w:val="en-US"/>
        </w:rPr>
        <w:t>-</w:t>
      </w:r>
      <w:r w:rsidR="00EB1008" w:rsidRPr="0074019F">
        <w:rPr>
          <w:rFonts w:eastAsia="Times New Roman,Bold"/>
          <w:bCs/>
          <w:lang w:val="en-US" w:eastAsia="en-US"/>
        </w:rPr>
        <w:t>Vliv Klastrů na Socioekonomický Rozvoj Regionů</w:t>
      </w:r>
      <w:r w:rsidR="00EB1008">
        <w:rPr>
          <w:rFonts w:eastAsia="Times New Roman,Bold"/>
          <w:bCs/>
          <w:lang w:val="en-US" w:eastAsia="en-US"/>
        </w:rPr>
        <w:t xml:space="preserve"> </w:t>
      </w:r>
      <w:r w:rsidR="00EB1008" w:rsidRPr="0074019F">
        <w:rPr>
          <w:rFonts w:eastAsia="Times New Roman,Bold"/>
          <w:bCs/>
          <w:lang w:val="en-US" w:eastAsia="en-US"/>
        </w:rPr>
        <w:t>v České</w:t>
      </w:r>
      <w:r w:rsidR="00EB1008">
        <w:rPr>
          <w:rFonts w:eastAsia="Times New Roman,Bold"/>
          <w:bCs/>
          <w:lang w:val="en-US" w:eastAsia="en-US"/>
        </w:rPr>
        <w:t xml:space="preserve"> </w:t>
      </w:r>
      <w:r w:rsidR="00EB1008" w:rsidRPr="0074019F">
        <w:rPr>
          <w:rFonts w:eastAsia="Times New Roman,Bold"/>
          <w:bCs/>
          <w:lang w:val="en-US" w:eastAsia="en-US"/>
        </w:rPr>
        <w:t>Republice</w:t>
      </w:r>
      <w:r w:rsidR="00EB1008" w:rsidRPr="0074019F">
        <w:rPr>
          <w:lang w:val="en-US"/>
        </w:rPr>
        <w:t>”,</w:t>
      </w:r>
      <w:r w:rsidR="00EB1008" w:rsidRPr="00DA31B1">
        <w:rPr>
          <w:color w:val="000000"/>
          <w:lang w:val="en-US"/>
        </w:rPr>
        <w:t xml:space="preserve"> i</w:t>
      </w:r>
      <w:r w:rsidR="00EB1008" w:rsidRPr="002776FF">
        <w:rPr>
          <w:color w:val="000000"/>
          <w:lang w:val="en-US"/>
        </w:rPr>
        <w:t>n:</w:t>
      </w:r>
      <w:r w:rsidR="00EB1008" w:rsidRPr="002776FF">
        <w:rPr>
          <w:rFonts w:cs="Arial"/>
          <w:bCs/>
          <w:iCs/>
          <w:color w:val="000000"/>
          <w:lang w:val="en-US"/>
        </w:rPr>
        <w:t xml:space="preserve"> </w:t>
      </w:r>
      <w:r w:rsidR="0078019F" w:rsidRPr="007B75B3">
        <w:rPr>
          <w:b/>
          <w:lang w:val="en-US" w:eastAsia="en-US"/>
        </w:rPr>
        <w:t>Hesková M.</w:t>
      </w:r>
      <w:r w:rsidR="0078019F" w:rsidRPr="007B75B3">
        <w:rPr>
          <w:b/>
          <w:szCs w:val="33"/>
          <w:lang w:val="en-US"/>
        </w:rPr>
        <w:t xml:space="preserve"> (Eds.), </w:t>
      </w:r>
      <w:r w:rsidR="00684887" w:rsidRPr="007B75B3">
        <w:rPr>
          <w:b/>
          <w:szCs w:val="33"/>
          <w:lang w:val="en-US"/>
        </w:rPr>
        <w:t>Competitiveness Regions and the Companies in Unifying Europe</w:t>
      </w:r>
      <w:r w:rsidR="00AE0EB9" w:rsidRPr="007B75B3">
        <w:rPr>
          <w:b/>
          <w:szCs w:val="33"/>
          <w:lang w:val="en-US"/>
        </w:rPr>
        <w:t xml:space="preserve"> </w:t>
      </w:r>
      <w:r w:rsidR="0078019F" w:rsidRPr="007B75B3">
        <w:rPr>
          <w:b/>
          <w:szCs w:val="33"/>
          <w:lang w:val="en-US"/>
        </w:rPr>
        <w:t xml:space="preserve">- </w:t>
      </w:r>
      <w:r w:rsidR="0078019F" w:rsidRPr="007B75B3">
        <w:rPr>
          <w:rFonts w:eastAsia="Times New Roman,Bold"/>
          <w:b/>
          <w:bCs/>
          <w:lang w:val="en-US" w:eastAsia="en-US"/>
        </w:rPr>
        <w:t>Konkurenceschopnost  Regionů</w:t>
      </w:r>
      <w:r w:rsidR="00684887" w:rsidRPr="007B75B3">
        <w:rPr>
          <w:rFonts w:eastAsia="Times New Roman,Bold"/>
          <w:b/>
          <w:bCs/>
          <w:lang w:val="en-US" w:eastAsia="en-US"/>
        </w:rPr>
        <w:t xml:space="preserve"> </w:t>
      </w:r>
      <w:r w:rsidR="0078019F" w:rsidRPr="007B75B3">
        <w:rPr>
          <w:rFonts w:eastAsia="Times New Roman,Bold"/>
          <w:b/>
          <w:bCs/>
          <w:lang w:val="en-US" w:eastAsia="en-US"/>
        </w:rPr>
        <w:t>a Firem ve Sjednocující se Evropě,</w:t>
      </w:r>
      <w:r w:rsidR="0078019F">
        <w:rPr>
          <w:rFonts w:eastAsia="Times New Roman,Bold"/>
          <w:bCs/>
          <w:lang w:val="en-US" w:eastAsia="en-US"/>
        </w:rPr>
        <w:t xml:space="preserve"> </w:t>
      </w:r>
      <w:r w:rsidR="00EB1008" w:rsidRPr="002776FF">
        <w:rPr>
          <w:szCs w:val="33"/>
          <w:lang w:val="en-US"/>
        </w:rPr>
        <w:t>Konrad Adenauer Stiftung &amp; College of European and Regional Studies</w:t>
      </w:r>
      <w:r w:rsidR="00684887" w:rsidRPr="00684887">
        <w:rPr>
          <w:sz w:val="28"/>
          <w:szCs w:val="28"/>
          <w:lang w:val="en-US" w:eastAsia="en-US"/>
        </w:rPr>
        <w:t xml:space="preserve"> </w:t>
      </w:r>
      <w:r w:rsidR="00684887" w:rsidRPr="00684887">
        <w:rPr>
          <w:lang w:val="en-US" w:eastAsia="en-US"/>
        </w:rPr>
        <w:t>(Vysoká Škola Evropských a Regionálních Studií)</w:t>
      </w:r>
      <w:r w:rsidR="0078019F" w:rsidRPr="00684887">
        <w:rPr>
          <w:lang w:val="en-US"/>
        </w:rPr>
        <w:t>,</w:t>
      </w:r>
      <w:r w:rsidR="0078019F">
        <w:rPr>
          <w:lang w:val="en-US"/>
        </w:rPr>
        <w:t xml:space="preserve"> České Budějovice, </w:t>
      </w:r>
      <w:r w:rsidR="00EB1008" w:rsidRPr="002776FF">
        <w:rPr>
          <w:lang w:val="en-US" w:eastAsia="en-US"/>
        </w:rPr>
        <w:t>Czech Republic,</w:t>
      </w:r>
      <w:r w:rsidR="00EB1008" w:rsidRPr="002776FF">
        <w:rPr>
          <w:lang w:val="en-US"/>
        </w:rPr>
        <w:t xml:space="preserve"> </w:t>
      </w:r>
      <w:r w:rsidR="00EB1008" w:rsidRPr="002776FF">
        <w:rPr>
          <w:szCs w:val="33"/>
          <w:lang w:val="en-US"/>
        </w:rPr>
        <w:t>pp.</w:t>
      </w:r>
      <w:r w:rsidR="0095475F">
        <w:rPr>
          <w:szCs w:val="33"/>
          <w:lang w:val="en-US"/>
        </w:rPr>
        <w:t xml:space="preserve"> </w:t>
      </w:r>
      <w:r w:rsidR="00EB1008">
        <w:rPr>
          <w:szCs w:val="33"/>
          <w:lang w:val="en-US"/>
        </w:rPr>
        <w:t>33-41</w:t>
      </w:r>
      <w:r w:rsidR="00EB1008" w:rsidRPr="00A73E70">
        <w:rPr>
          <w:lang w:val="en-US"/>
        </w:rPr>
        <w:t xml:space="preserve"> </w:t>
      </w:r>
    </w:p>
    <w:p w:rsidR="00EB1008" w:rsidRPr="00ED7D19" w:rsidRDefault="007B75B3" w:rsidP="007B75B3">
      <w:pPr>
        <w:tabs>
          <w:tab w:val="left" w:pos="90"/>
        </w:tabs>
        <w:ind w:right="-514"/>
        <w:jc w:val="both"/>
        <w:rPr>
          <w:b/>
          <w:lang w:val="en-US"/>
        </w:rPr>
      </w:pPr>
      <w:r>
        <w:rPr>
          <w:b/>
          <w:lang w:val="en-US"/>
        </w:rPr>
        <w:t xml:space="preserve">3. </w:t>
      </w:r>
      <w:r w:rsidR="00EB1008" w:rsidRPr="002776FF">
        <w:rPr>
          <w:b/>
          <w:lang w:val="en-US"/>
        </w:rPr>
        <w:t>Sdrolias L.,</w:t>
      </w:r>
      <w:r w:rsidR="00EB1008" w:rsidRPr="002776FF">
        <w:rPr>
          <w:lang w:val="en-US"/>
        </w:rPr>
        <w:t xml:space="preserve"> Semos A., </w:t>
      </w:r>
      <w:r w:rsidR="00EB1008" w:rsidRPr="002776FF">
        <w:rPr>
          <w:rStyle w:val="aa"/>
          <w:b w:val="0"/>
          <w:lang w:val="en-US"/>
        </w:rPr>
        <w:t>Dvořáková</w:t>
      </w:r>
      <w:r w:rsidR="00EB1008" w:rsidRPr="002776FF">
        <w:rPr>
          <w:rStyle w:val="st1"/>
          <w:b/>
          <w:lang w:val="en-US"/>
        </w:rPr>
        <w:t xml:space="preserve"> - </w:t>
      </w:r>
      <w:r w:rsidR="00EB1008" w:rsidRPr="002776FF">
        <w:rPr>
          <w:rStyle w:val="aa"/>
          <w:b w:val="0"/>
          <w:lang w:val="en-US"/>
        </w:rPr>
        <w:t>Líšková</w:t>
      </w:r>
      <w:r w:rsidR="00EB1008" w:rsidRPr="002776FF">
        <w:rPr>
          <w:b/>
          <w:lang w:val="en-US"/>
        </w:rPr>
        <w:t xml:space="preserve"> </w:t>
      </w:r>
      <w:r w:rsidR="00EB1008" w:rsidRPr="002776FF">
        <w:rPr>
          <w:lang w:val="en-US"/>
        </w:rPr>
        <w:t>Z., Škodová</w:t>
      </w:r>
      <w:r w:rsidR="00684887">
        <w:rPr>
          <w:lang w:val="en-US"/>
        </w:rPr>
        <w:t xml:space="preserve"> </w:t>
      </w:r>
      <w:r w:rsidR="00EB1008" w:rsidRPr="00684887">
        <w:rPr>
          <w:b/>
          <w:lang w:val="en-US"/>
        </w:rPr>
        <w:t>-</w:t>
      </w:r>
      <w:r w:rsidR="00684887">
        <w:rPr>
          <w:b/>
          <w:lang w:val="en-US"/>
        </w:rPr>
        <w:t xml:space="preserve"> </w:t>
      </w:r>
      <w:r w:rsidR="00EB1008" w:rsidRPr="002776FF">
        <w:rPr>
          <w:lang w:val="en-US"/>
        </w:rPr>
        <w:t>Parmová D.,</w:t>
      </w:r>
      <w:r w:rsidR="00EB1008" w:rsidRPr="00C27FEB">
        <w:rPr>
          <w:rStyle w:val="-"/>
          <w:color w:val="auto"/>
          <w:u w:val="none"/>
          <w:lang w:val="en-US"/>
        </w:rPr>
        <w:t xml:space="preserve"> </w:t>
      </w:r>
      <w:r w:rsidR="00EB1008" w:rsidRPr="006F3407">
        <w:rPr>
          <w:rStyle w:val="-"/>
          <w:color w:val="auto"/>
          <w:u w:val="none"/>
          <w:lang w:val="en-US"/>
        </w:rPr>
        <w:t>Cudlínová</w:t>
      </w:r>
      <w:r w:rsidR="00EB1008" w:rsidRPr="006F3407">
        <w:rPr>
          <w:lang w:val="en-US"/>
        </w:rPr>
        <w:t xml:space="preserve"> E.,</w:t>
      </w:r>
      <w:r w:rsidR="00EB1008" w:rsidRPr="00C27FEB">
        <w:rPr>
          <w:lang w:val="en-US"/>
        </w:rPr>
        <w:t xml:space="preserve"> Rolinek L., Lapka M., Šulista M.,</w:t>
      </w:r>
      <w:r w:rsidR="00962B49">
        <w:rPr>
          <w:lang w:val="en-US"/>
        </w:rPr>
        <w:t xml:space="preserve"> </w:t>
      </w:r>
      <w:r w:rsidR="00EB1008" w:rsidRPr="002776FF">
        <w:rPr>
          <w:lang w:val="en-US"/>
        </w:rPr>
        <w:t>(2015), “</w:t>
      </w:r>
      <w:r w:rsidR="00EB1008" w:rsidRPr="002776FF">
        <w:rPr>
          <w:rStyle w:val="hps"/>
          <w:lang w:val="en-US"/>
        </w:rPr>
        <w:t>Systemic</w:t>
      </w:r>
      <w:r w:rsidR="00EB1008" w:rsidRPr="002776FF">
        <w:rPr>
          <w:lang w:val="en-US"/>
        </w:rPr>
        <w:t xml:space="preserve"> </w:t>
      </w:r>
      <w:r w:rsidR="00EB1008" w:rsidRPr="002776FF">
        <w:rPr>
          <w:rStyle w:val="hps"/>
          <w:lang w:val="en-US"/>
        </w:rPr>
        <w:t>approaches and</w:t>
      </w:r>
      <w:r w:rsidR="00EB1008" w:rsidRPr="002776FF">
        <w:rPr>
          <w:lang w:val="en-US"/>
        </w:rPr>
        <w:t xml:space="preserve"> </w:t>
      </w:r>
      <w:r w:rsidR="00EB1008">
        <w:rPr>
          <w:rStyle w:val="hps"/>
          <w:lang w:val="en-US"/>
        </w:rPr>
        <w:t>developm</w:t>
      </w:r>
      <w:r w:rsidR="00EB1008" w:rsidRPr="002776FF">
        <w:rPr>
          <w:rStyle w:val="hps"/>
          <w:lang w:val="en-US"/>
        </w:rPr>
        <w:t>ent</w:t>
      </w:r>
      <w:r w:rsidR="00EB1008" w:rsidRPr="002776FF">
        <w:rPr>
          <w:lang w:val="en-US"/>
        </w:rPr>
        <w:t xml:space="preserve"> </w:t>
      </w:r>
      <w:r w:rsidR="00EB1008" w:rsidRPr="002776FF">
        <w:rPr>
          <w:rStyle w:val="hps"/>
          <w:lang w:val="en-US"/>
        </w:rPr>
        <w:t>strategies</w:t>
      </w:r>
      <w:r w:rsidR="00EB1008" w:rsidRPr="002776FF">
        <w:rPr>
          <w:lang w:val="en-US"/>
        </w:rPr>
        <w:t xml:space="preserve"> </w:t>
      </w:r>
      <w:r w:rsidR="00EB1008" w:rsidRPr="002776FF">
        <w:rPr>
          <w:rStyle w:val="hps"/>
          <w:lang w:val="en-US"/>
        </w:rPr>
        <w:t>of the</w:t>
      </w:r>
      <w:r w:rsidR="00EB1008" w:rsidRPr="002776FF">
        <w:rPr>
          <w:lang w:val="en-US"/>
        </w:rPr>
        <w:t xml:space="preserve"> </w:t>
      </w:r>
      <w:r w:rsidR="00EB1008" w:rsidRPr="002776FF">
        <w:rPr>
          <w:rStyle w:val="hps"/>
          <w:lang w:val="en-US"/>
        </w:rPr>
        <w:t>greek</w:t>
      </w:r>
      <w:r w:rsidR="00EB1008" w:rsidRPr="002776FF">
        <w:rPr>
          <w:lang w:val="en-US"/>
        </w:rPr>
        <w:t xml:space="preserve"> </w:t>
      </w:r>
      <w:r w:rsidR="00EB1008" w:rsidRPr="002776FF">
        <w:rPr>
          <w:rStyle w:val="hps"/>
          <w:lang w:val="en-US"/>
        </w:rPr>
        <w:t>rural households</w:t>
      </w:r>
      <w:r w:rsidR="00EB1008" w:rsidRPr="002776FF">
        <w:rPr>
          <w:lang w:val="en-US"/>
        </w:rPr>
        <w:t xml:space="preserve"> </w:t>
      </w:r>
      <w:r w:rsidR="00EB1008" w:rsidRPr="002776FF">
        <w:rPr>
          <w:rStyle w:val="hps"/>
          <w:lang w:val="en-US"/>
        </w:rPr>
        <w:t>under</w:t>
      </w:r>
      <w:r w:rsidR="00EB1008" w:rsidRPr="002776FF">
        <w:rPr>
          <w:lang w:val="en-US"/>
        </w:rPr>
        <w:t xml:space="preserve"> </w:t>
      </w:r>
      <w:r w:rsidR="00EB1008" w:rsidRPr="002776FF">
        <w:rPr>
          <w:rStyle w:val="hps"/>
          <w:lang w:val="en-US"/>
        </w:rPr>
        <w:t xml:space="preserve">the </w:t>
      </w:r>
      <w:r w:rsidR="00EB1008">
        <w:rPr>
          <w:rStyle w:val="hps"/>
          <w:lang w:val="en-US"/>
        </w:rPr>
        <w:t xml:space="preserve">pressure </w:t>
      </w:r>
      <w:r w:rsidR="00EB1008" w:rsidRPr="002776FF">
        <w:rPr>
          <w:rStyle w:val="hps"/>
          <w:lang w:val="en-US"/>
        </w:rPr>
        <w:t>of</w:t>
      </w:r>
      <w:r w:rsidR="00EB1008" w:rsidRPr="002776FF">
        <w:rPr>
          <w:lang w:val="en-US"/>
        </w:rPr>
        <w:t xml:space="preserve"> </w:t>
      </w:r>
      <w:r w:rsidR="00EB1008" w:rsidRPr="002776FF">
        <w:rPr>
          <w:rStyle w:val="hps"/>
          <w:lang w:val="en-US"/>
        </w:rPr>
        <w:t xml:space="preserve">the </w:t>
      </w:r>
      <w:r w:rsidR="00EB1008" w:rsidRPr="002776FF">
        <w:rPr>
          <w:lang w:val="en-US"/>
        </w:rPr>
        <w:t xml:space="preserve"> </w:t>
      </w:r>
      <w:r w:rsidR="00EB1008" w:rsidRPr="002776FF">
        <w:rPr>
          <w:rStyle w:val="hps"/>
          <w:lang w:val="en-US"/>
        </w:rPr>
        <w:t>economic</w:t>
      </w:r>
      <w:r w:rsidR="00EB1008">
        <w:rPr>
          <w:rStyle w:val="hps"/>
          <w:lang w:val="en-US"/>
        </w:rPr>
        <w:t xml:space="preserve"> </w:t>
      </w:r>
      <w:r w:rsidR="00EB1008" w:rsidRPr="002776FF">
        <w:rPr>
          <w:rStyle w:val="hps"/>
          <w:lang w:val="en-US"/>
        </w:rPr>
        <w:t>crisis</w:t>
      </w:r>
      <w:r w:rsidR="00EB1008" w:rsidRPr="002776FF">
        <w:rPr>
          <w:lang w:val="en-US"/>
        </w:rPr>
        <w:t>”,</w:t>
      </w:r>
      <w:r w:rsidR="00EB1008" w:rsidRPr="002776FF">
        <w:rPr>
          <w:color w:val="000000"/>
          <w:lang w:val="en-US"/>
        </w:rPr>
        <w:t xml:space="preserve"> in:</w:t>
      </w:r>
      <w:r w:rsidR="00EB1008" w:rsidRPr="002776FF">
        <w:rPr>
          <w:rFonts w:cs="Arial"/>
          <w:bCs/>
          <w:iCs/>
          <w:color w:val="000000"/>
          <w:lang w:val="en-US"/>
        </w:rPr>
        <w:t xml:space="preserve"> </w:t>
      </w:r>
      <w:r w:rsidR="00684887" w:rsidRPr="007B75B3">
        <w:rPr>
          <w:b/>
          <w:lang w:val="en-US" w:eastAsia="en-US"/>
        </w:rPr>
        <w:t>Hesková M.</w:t>
      </w:r>
      <w:r w:rsidR="00684887" w:rsidRPr="007B75B3">
        <w:rPr>
          <w:b/>
          <w:szCs w:val="33"/>
          <w:lang w:val="en-US"/>
        </w:rPr>
        <w:t xml:space="preserve"> (Eds.), Competitiveness Regions and the Companies in Unifying Europe - </w:t>
      </w:r>
      <w:r w:rsidR="00684887" w:rsidRPr="007B75B3">
        <w:rPr>
          <w:rFonts w:eastAsia="Times New Roman,Bold"/>
          <w:b/>
          <w:bCs/>
          <w:lang w:val="en-US" w:eastAsia="en-US"/>
        </w:rPr>
        <w:t>Konkurenceschopnost  Regionů a Firem ve Sjednocující se Evropě,</w:t>
      </w:r>
      <w:r w:rsidR="00684887">
        <w:rPr>
          <w:rFonts w:eastAsia="Times New Roman,Bold"/>
          <w:bCs/>
          <w:lang w:val="en-US" w:eastAsia="en-US"/>
        </w:rPr>
        <w:t xml:space="preserve"> </w:t>
      </w:r>
      <w:r w:rsidR="00684887" w:rsidRPr="002776FF">
        <w:rPr>
          <w:szCs w:val="33"/>
          <w:lang w:val="en-US"/>
        </w:rPr>
        <w:t>Konrad Adenauer Stiftung &amp; College of European and Regional Studies</w:t>
      </w:r>
      <w:r w:rsidR="00684887" w:rsidRPr="00684887">
        <w:rPr>
          <w:sz w:val="28"/>
          <w:szCs w:val="28"/>
          <w:lang w:val="en-US" w:eastAsia="en-US"/>
        </w:rPr>
        <w:t xml:space="preserve"> </w:t>
      </w:r>
      <w:r w:rsidR="00684887" w:rsidRPr="00684887">
        <w:rPr>
          <w:lang w:val="en-US" w:eastAsia="en-US"/>
        </w:rPr>
        <w:t>(Vysoká Škola Evropských a Regionálních Studií)</w:t>
      </w:r>
      <w:r w:rsidR="00684887" w:rsidRPr="00684887">
        <w:rPr>
          <w:lang w:val="en-US"/>
        </w:rPr>
        <w:t>,</w:t>
      </w:r>
      <w:r w:rsidR="00684887">
        <w:rPr>
          <w:lang w:val="en-US"/>
        </w:rPr>
        <w:t xml:space="preserve"> České Budějovice, </w:t>
      </w:r>
      <w:r w:rsidR="00684887" w:rsidRPr="002776FF">
        <w:rPr>
          <w:lang w:val="en-US" w:eastAsia="en-US"/>
        </w:rPr>
        <w:t>Czech Republic,</w:t>
      </w:r>
      <w:r w:rsidR="00684887" w:rsidRPr="002776FF">
        <w:rPr>
          <w:lang w:val="en-US"/>
        </w:rPr>
        <w:t xml:space="preserve"> </w:t>
      </w:r>
      <w:r w:rsidR="00EB1008" w:rsidRPr="002776FF">
        <w:rPr>
          <w:szCs w:val="33"/>
          <w:lang w:val="en-US"/>
        </w:rPr>
        <w:t>pp.</w:t>
      </w:r>
      <w:r w:rsidR="0095475F">
        <w:rPr>
          <w:szCs w:val="33"/>
          <w:lang w:val="en-US"/>
        </w:rPr>
        <w:t xml:space="preserve"> </w:t>
      </w:r>
      <w:r w:rsidR="00EB1008">
        <w:rPr>
          <w:szCs w:val="33"/>
          <w:lang w:val="en-US"/>
        </w:rPr>
        <w:t>60-70</w:t>
      </w:r>
    </w:p>
    <w:p w:rsidR="00ED7D19" w:rsidRPr="00705B84" w:rsidRDefault="007B75B3" w:rsidP="007B75B3">
      <w:pPr>
        <w:tabs>
          <w:tab w:val="left" w:pos="180"/>
          <w:tab w:val="left" w:pos="450"/>
        </w:tabs>
        <w:ind w:right="-514"/>
        <w:jc w:val="both"/>
        <w:rPr>
          <w:rStyle w:val="a6"/>
          <w:b w:val="0"/>
          <w:lang w:val="en-US"/>
        </w:rPr>
      </w:pPr>
      <w:r>
        <w:rPr>
          <w:b/>
          <w:lang w:val="en-US"/>
        </w:rPr>
        <w:t xml:space="preserve">4. </w:t>
      </w:r>
      <w:r w:rsidR="00ED7D19" w:rsidRPr="00705B84">
        <w:rPr>
          <w:b/>
          <w:lang w:val="en-US"/>
        </w:rPr>
        <w:t>Sdrolias L.,</w:t>
      </w:r>
      <w:r w:rsidR="00ED7D19" w:rsidRPr="00705B84">
        <w:rPr>
          <w:lang w:val="en-US"/>
        </w:rPr>
        <w:t xml:space="preserve"> Kakkos N., Škodová-Parmová</w:t>
      </w:r>
      <w:r w:rsidR="00ED7D19" w:rsidRPr="00705B84">
        <w:rPr>
          <w:rStyle w:val="aa"/>
          <w:b w:val="0"/>
          <w:lang w:val="en-US"/>
        </w:rPr>
        <w:t xml:space="preserve"> D., </w:t>
      </w:r>
      <w:r w:rsidR="00ED7D19" w:rsidRPr="00705B84">
        <w:rPr>
          <w:lang w:val="en-US"/>
        </w:rPr>
        <w:t xml:space="preserve">Rolinek L., </w:t>
      </w:r>
      <w:r w:rsidR="00ED7D19" w:rsidRPr="00705B84">
        <w:rPr>
          <w:rStyle w:val="-"/>
          <w:color w:val="auto"/>
          <w:u w:val="none"/>
          <w:lang w:val="en-US"/>
        </w:rPr>
        <w:t>Cudlínová</w:t>
      </w:r>
      <w:r w:rsidR="00ED7D19" w:rsidRPr="00705B84">
        <w:rPr>
          <w:lang w:val="en-US"/>
        </w:rPr>
        <w:t xml:space="preserve"> E., </w:t>
      </w:r>
      <w:r w:rsidR="00ED7D19" w:rsidRPr="00705B84">
        <w:rPr>
          <w:lang w:val="it-IT"/>
        </w:rPr>
        <w:t>Aspridis G.,</w:t>
      </w:r>
      <w:r w:rsidR="00ED7D19" w:rsidRPr="00705B84">
        <w:rPr>
          <w:rStyle w:val="aa"/>
          <w:b w:val="0"/>
          <w:lang w:val="en-US"/>
        </w:rPr>
        <w:t xml:space="preserve"> Dvořáková</w:t>
      </w:r>
      <w:r w:rsidR="00ED7D19" w:rsidRPr="00705B84">
        <w:rPr>
          <w:rStyle w:val="st1"/>
          <w:b/>
          <w:lang w:val="en-US"/>
        </w:rPr>
        <w:t xml:space="preserve"> - </w:t>
      </w:r>
      <w:r w:rsidR="00ED7D19" w:rsidRPr="00705B84">
        <w:rPr>
          <w:rStyle w:val="aa"/>
          <w:b w:val="0"/>
          <w:lang w:val="en-US"/>
        </w:rPr>
        <w:t>Líšková</w:t>
      </w:r>
      <w:r w:rsidR="00ED7D19" w:rsidRPr="00705B84">
        <w:rPr>
          <w:b/>
          <w:lang w:val="en-US"/>
        </w:rPr>
        <w:t xml:space="preserve"> </w:t>
      </w:r>
      <w:r w:rsidR="00ED7D19" w:rsidRPr="00705B84">
        <w:rPr>
          <w:lang w:val="en-US"/>
        </w:rPr>
        <w:t>Z.,</w:t>
      </w:r>
      <w:r w:rsidR="00ED7D19" w:rsidRPr="00705B84">
        <w:rPr>
          <w:bCs/>
          <w:lang w:val="en-GB"/>
        </w:rPr>
        <w:t xml:space="preserve"> Kazantzi V.,</w:t>
      </w:r>
      <w:r w:rsidR="00D80B3A" w:rsidRPr="00705B84">
        <w:rPr>
          <w:lang w:val="en-US"/>
        </w:rPr>
        <w:t xml:space="preserve"> (2016</w:t>
      </w:r>
      <w:r w:rsidR="00ED7D19" w:rsidRPr="00705B84">
        <w:rPr>
          <w:lang w:val="en-US"/>
        </w:rPr>
        <w:t>),“</w:t>
      </w:r>
      <w:r w:rsidR="00ED7D19" w:rsidRPr="00705B84">
        <w:rPr>
          <w:rStyle w:val="hps"/>
          <w:lang w:val="en-US"/>
        </w:rPr>
        <w:t>Cultural product</w:t>
      </w:r>
      <w:r w:rsidR="00ED7D19" w:rsidRPr="00705B84">
        <w:rPr>
          <w:lang w:val="en-US"/>
        </w:rPr>
        <w:t xml:space="preserve"> </w:t>
      </w:r>
      <w:r w:rsidR="00ED7D19" w:rsidRPr="00705B84">
        <w:rPr>
          <w:rStyle w:val="hps"/>
          <w:lang w:val="en-US"/>
        </w:rPr>
        <w:t>and</w:t>
      </w:r>
      <w:r w:rsidR="00ED7D19" w:rsidRPr="00705B84">
        <w:rPr>
          <w:lang w:val="en-US"/>
        </w:rPr>
        <w:t xml:space="preserve"> </w:t>
      </w:r>
      <w:r w:rsidR="00ED7D19" w:rsidRPr="00705B84">
        <w:rPr>
          <w:rStyle w:val="hps"/>
          <w:lang w:val="en-US"/>
        </w:rPr>
        <w:t>cultural communication</w:t>
      </w:r>
      <w:r w:rsidR="00ED7D19" w:rsidRPr="00705B84">
        <w:rPr>
          <w:lang w:val="en-US"/>
        </w:rPr>
        <w:t xml:space="preserve"> </w:t>
      </w:r>
      <w:r w:rsidR="00ED7D19" w:rsidRPr="00705B84">
        <w:rPr>
          <w:rStyle w:val="hps"/>
          <w:lang w:val="en-US"/>
        </w:rPr>
        <w:t>as a dynamic</w:t>
      </w:r>
      <w:r w:rsidR="00ED7D19" w:rsidRPr="00705B84">
        <w:rPr>
          <w:lang w:val="en-US"/>
        </w:rPr>
        <w:t xml:space="preserve"> </w:t>
      </w:r>
      <w:r w:rsidR="00ED7D19" w:rsidRPr="00705B84">
        <w:rPr>
          <w:rStyle w:val="hps"/>
          <w:lang w:val="en-US"/>
        </w:rPr>
        <w:t>bipolar</w:t>
      </w:r>
      <w:r w:rsidR="00ED7D19" w:rsidRPr="00705B84">
        <w:rPr>
          <w:lang w:val="en-US"/>
        </w:rPr>
        <w:t xml:space="preserve"> </w:t>
      </w:r>
      <w:r w:rsidR="00ED7D19" w:rsidRPr="00705B84">
        <w:rPr>
          <w:rStyle w:val="hps"/>
          <w:lang w:val="en-US"/>
        </w:rPr>
        <w:t>interaction</w:t>
      </w:r>
      <w:r w:rsidR="00ED7D19" w:rsidRPr="00705B84">
        <w:rPr>
          <w:lang w:val="en-US"/>
        </w:rPr>
        <w:t xml:space="preserve"> </w:t>
      </w:r>
      <w:r w:rsidR="00ED7D19" w:rsidRPr="00705B84">
        <w:rPr>
          <w:rStyle w:val="hps"/>
          <w:lang w:val="en-US"/>
        </w:rPr>
        <w:t>and</w:t>
      </w:r>
      <w:r w:rsidR="00ED7D19" w:rsidRPr="00705B84">
        <w:rPr>
          <w:lang w:val="en-US"/>
        </w:rPr>
        <w:t xml:space="preserve"> </w:t>
      </w:r>
      <w:r w:rsidR="00ED7D19" w:rsidRPr="00705B84">
        <w:rPr>
          <w:rStyle w:val="hps"/>
          <w:lang w:val="en-US"/>
        </w:rPr>
        <w:t>creative contribution</w:t>
      </w:r>
      <w:r w:rsidR="00ED7D19" w:rsidRPr="00705B84">
        <w:rPr>
          <w:lang w:val="en-US"/>
        </w:rPr>
        <w:t xml:space="preserve"> </w:t>
      </w:r>
      <w:r w:rsidR="00ED7D19" w:rsidRPr="00705B84">
        <w:rPr>
          <w:rStyle w:val="hps"/>
          <w:lang w:val="en-US"/>
        </w:rPr>
        <w:t>to the structural</w:t>
      </w:r>
      <w:r w:rsidR="00ED7D19" w:rsidRPr="00705B84">
        <w:rPr>
          <w:lang w:val="en-US"/>
        </w:rPr>
        <w:t xml:space="preserve"> </w:t>
      </w:r>
      <w:r w:rsidR="00ED7D19" w:rsidRPr="00705B84">
        <w:rPr>
          <w:rStyle w:val="hps"/>
          <w:lang w:val="en-US"/>
        </w:rPr>
        <w:t>recompiled</w:t>
      </w:r>
      <w:r w:rsidR="00ED7D19" w:rsidRPr="00705B84">
        <w:rPr>
          <w:lang w:val="en-US"/>
        </w:rPr>
        <w:t xml:space="preserve"> </w:t>
      </w:r>
      <w:r w:rsidR="00ED7D19" w:rsidRPr="00705B84">
        <w:rPr>
          <w:rStyle w:val="hps"/>
          <w:lang w:val="en-US"/>
        </w:rPr>
        <w:t>of the local Cultural</w:t>
      </w:r>
      <w:r w:rsidR="00ED7D19" w:rsidRPr="00705B84">
        <w:rPr>
          <w:lang w:val="en-US"/>
        </w:rPr>
        <w:t xml:space="preserve"> </w:t>
      </w:r>
      <w:r w:rsidR="00ED7D19" w:rsidRPr="00705B84">
        <w:rPr>
          <w:rStyle w:val="hps"/>
          <w:lang w:val="en-US"/>
        </w:rPr>
        <w:t>Units:</w:t>
      </w:r>
      <w:r w:rsidR="00ED7D19" w:rsidRPr="00705B84">
        <w:rPr>
          <w:bCs/>
          <w:lang w:val="en-US"/>
        </w:rPr>
        <w:t xml:space="preserve"> The case of the Municipal Cultural and Public Benefit Enterprise of Karditsa (DI.K.E.K)-Greece</w:t>
      </w:r>
      <w:r w:rsidR="00ED7D19" w:rsidRPr="00705B84">
        <w:rPr>
          <w:lang w:val="en-US"/>
        </w:rPr>
        <w:t>”,</w:t>
      </w:r>
      <w:r w:rsidR="00ED7D19" w:rsidRPr="00705B84">
        <w:rPr>
          <w:b/>
          <w:lang w:val="en-US"/>
        </w:rPr>
        <w:t xml:space="preserve"> </w:t>
      </w:r>
      <w:r w:rsidR="00ED7D19" w:rsidRPr="00705B84">
        <w:rPr>
          <w:lang w:val="en-US"/>
        </w:rPr>
        <w:t xml:space="preserve">in: </w:t>
      </w:r>
      <w:r w:rsidR="00ED7D19" w:rsidRPr="007B75B3">
        <w:rPr>
          <w:b/>
          <w:szCs w:val="33"/>
          <w:lang w:val="en-US"/>
        </w:rPr>
        <w:t>Katsoni V. and Stratigea A.</w:t>
      </w:r>
      <w:r w:rsidR="00F563EA">
        <w:rPr>
          <w:b/>
          <w:szCs w:val="33"/>
          <w:lang w:val="en-US"/>
        </w:rPr>
        <w:t xml:space="preserve"> </w:t>
      </w:r>
      <w:r w:rsidR="00ED7D19" w:rsidRPr="007B75B3">
        <w:rPr>
          <w:b/>
          <w:szCs w:val="33"/>
          <w:lang w:val="en-US"/>
        </w:rPr>
        <w:t xml:space="preserve">(Eds.), </w:t>
      </w:r>
      <w:r w:rsidR="00ED7D19" w:rsidRPr="007B75B3">
        <w:rPr>
          <w:b/>
          <w:bCs/>
          <w:color w:val="000000"/>
          <w:lang w:val="en-US"/>
        </w:rPr>
        <w:t xml:space="preserve">Forms and Norms of Tourism and Culture in the Age of Innovation, </w:t>
      </w:r>
      <w:r w:rsidR="00DD63FC" w:rsidRPr="007B75B3">
        <w:rPr>
          <w:rStyle w:val="a6"/>
          <w:lang w:val="en-US"/>
        </w:rPr>
        <w:t>Part I,</w:t>
      </w:r>
      <w:r w:rsidR="00DD63FC" w:rsidRPr="00705B84">
        <w:rPr>
          <w:rStyle w:val="a6"/>
          <w:b w:val="0"/>
          <w:lang w:val="en-US"/>
        </w:rPr>
        <w:t xml:space="preserve"> </w:t>
      </w:r>
      <w:r w:rsidR="005E67C8">
        <w:rPr>
          <w:rStyle w:val="a6"/>
          <w:b w:val="0"/>
          <w:lang w:val="en-US"/>
        </w:rPr>
        <w:t xml:space="preserve">Technological Educational Institute (T.E.I) of Athens, </w:t>
      </w:r>
      <w:r w:rsidR="00ED7D19" w:rsidRPr="00705B84">
        <w:rPr>
          <w:rStyle w:val="a6"/>
          <w:b w:val="0"/>
          <w:lang w:val="en-US"/>
        </w:rPr>
        <w:t xml:space="preserve">Springer International Publishing, </w:t>
      </w:r>
      <w:r w:rsidR="00ED7D19" w:rsidRPr="00705B84">
        <w:rPr>
          <w:bCs/>
          <w:color w:val="000000"/>
          <w:lang w:val="en-US"/>
        </w:rPr>
        <w:t xml:space="preserve">Athens, Greece, </w:t>
      </w:r>
      <w:r w:rsidR="00ED7D19" w:rsidRPr="00705B84">
        <w:rPr>
          <w:lang w:val="en-US"/>
        </w:rPr>
        <w:t>pp.</w:t>
      </w:r>
      <w:r w:rsidR="0095475F">
        <w:rPr>
          <w:lang w:val="en-US"/>
        </w:rPr>
        <w:t xml:space="preserve"> </w:t>
      </w:r>
      <w:r w:rsidR="00DD63FC" w:rsidRPr="00705B84">
        <w:rPr>
          <w:lang w:val="en-US"/>
        </w:rPr>
        <w:t>41-67</w:t>
      </w:r>
    </w:p>
    <w:p w:rsidR="000E7B7C" w:rsidRDefault="007B75B3" w:rsidP="00F563EA">
      <w:pPr>
        <w:tabs>
          <w:tab w:val="left" w:pos="180"/>
          <w:tab w:val="left" w:pos="450"/>
        </w:tabs>
        <w:autoSpaceDE w:val="0"/>
        <w:autoSpaceDN w:val="0"/>
        <w:adjustRightInd w:val="0"/>
        <w:ind w:right="-514"/>
        <w:jc w:val="both"/>
        <w:rPr>
          <w:lang w:val="en-US"/>
        </w:rPr>
      </w:pPr>
      <w:r w:rsidRPr="007B75B3">
        <w:rPr>
          <w:b/>
          <w:lang w:val="en-US"/>
        </w:rPr>
        <w:t>5.</w:t>
      </w:r>
      <w:r>
        <w:rPr>
          <w:lang w:val="en-US"/>
        </w:rPr>
        <w:t xml:space="preserve"> </w:t>
      </w:r>
      <w:r w:rsidR="00D80B3A" w:rsidRPr="000E7B7C">
        <w:rPr>
          <w:lang w:val="en-US"/>
        </w:rPr>
        <w:t>Vairaktarakis G.,</w:t>
      </w:r>
      <w:r w:rsidR="00D80B3A" w:rsidRPr="000E7B7C">
        <w:rPr>
          <w:b/>
          <w:bCs/>
          <w:lang w:val="en-US"/>
        </w:rPr>
        <w:t xml:space="preserve"> </w:t>
      </w:r>
      <w:r w:rsidR="00D80B3A" w:rsidRPr="000E7B7C">
        <w:rPr>
          <w:bCs/>
          <w:lang w:val="en-US"/>
        </w:rPr>
        <w:t>Blanas N.,</w:t>
      </w:r>
      <w:r w:rsidR="00D80B3A" w:rsidRPr="000E7B7C">
        <w:rPr>
          <w:b/>
          <w:lang w:val="en-US"/>
        </w:rPr>
        <w:t xml:space="preserve"> </w:t>
      </w:r>
      <w:r w:rsidR="00D80B3A" w:rsidRPr="000E7B7C">
        <w:rPr>
          <w:lang w:val="en-US"/>
        </w:rPr>
        <w:t xml:space="preserve">Leventi Th., </w:t>
      </w:r>
      <w:r w:rsidR="00D80B3A" w:rsidRPr="000E7B7C">
        <w:rPr>
          <w:bCs/>
          <w:lang w:val="en-US"/>
        </w:rPr>
        <w:t>Aspridis</w:t>
      </w:r>
      <w:r w:rsidR="00D80B3A" w:rsidRPr="000E7B7C">
        <w:rPr>
          <w:lang w:val="en-US"/>
        </w:rPr>
        <w:t xml:space="preserve"> G.</w:t>
      </w:r>
      <w:r w:rsidR="00D80B3A" w:rsidRPr="000E7B7C">
        <w:rPr>
          <w:bCs/>
          <w:lang w:val="en-US"/>
        </w:rPr>
        <w:t xml:space="preserve">, </w:t>
      </w:r>
      <w:r w:rsidR="00D80B3A" w:rsidRPr="000E7B7C">
        <w:rPr>
          <w:b/>
          <w:bCs/>
          <w:lang w:val="en-US"/>
        </w:rPr>
        <w:t xml:space="preserve">Sdrolias L., </w:t>
      </w:r>
      <w:r w:rsidR="00D80B3A" w:rsidRPr="000E7B7C">
        <w:rPr>
          <w:bCs/>
          <w:lang w:val="en-US"/>
        </w:rPr>
        <w:t>(2016),</w:t>
      </w:r>
      <w:r w:rsidR="00D80B3A" w:rsidRPr="000E7B7C">
        <w:rPr>
          <w:b/>
          <w:bCs/>
          <w:lang w:val="en-US"/>
        </w:rPr>
        <w:t xml:space="preserve"> </w:t>
      </w:r>
      <w:r w:rsidR="00D80B3A" w:rsidRPr="000E7B7C">
        <w:rPr>
          <w:bCs/>
          <w:lang w:val="en-US"/>
        </w:rPr>
        <w:t>“</w:t>
      </w:r>
      <w:r w:rsidR="00D80B3A" w:rsidRPr="000E7B7C">
        <w:rPr>
          <w:lang w:val="en-GB"/>
        </w:rPr>
        <w:t>The Influence of Technological Educational Institute (T.E.I.) of Thessaly in the Sustainable Development of the Region of Thessaly-Greece”,</w:t>
      </w:r>
      <w:r w:rsidR="00D80B3A" w:rsidRPr="000E7B7C">
        <w:rPr>
          <w:b/>
          <w:lang w:val="en-US"/>
        </w:rPr>
        <w:t xml:space="preserve"> </w:t>
      </w:r>
      <w:r w:rsidR="00D80B3A" w:rsidRPr="000E7B7C">
        <w:rPr>
          <w:lang w:val="en-US"/>
        </w:rPr>
        <w:t xml:space="preserve">in: </w:t>
      </w:r>
      <w:r w:rsidR="00D80B3A" w:rsidRPr="007B75B3">
        <w:rPr>
          <w:b/>
          <w:szCs w:val="33"/>
          <w:lang w:val="en-US"/>
        </w:rPr>
        <w:t>Katsoni V. and Stratigea A.</w:t>
      </w:r>
      <w:r w:rsidR="00F563EA">
        <w:rPr>
          <w:b/>
          <w:szCs w:val="33"/>
          <w:lang w:val="en-US"/>
        </w:rPr>
        <w:t xml:space="preserve"> </w:t>
      </w:r>
      <w:r w:rsidR="00D80B3A" w:rsidRPr="007B75B3">
        <w:rPr>
          <w:b/>
          <w:szCs w:val="33"/>
          <w:lang w:val="en-US"/>
        </w:rPr>
        <w:t xml:space="preserve">(Eds.), </w:t>
      </w:r>
      <w:r w:rsidR="00D80B3A" w:rsidRPr="007B75B3">
        <w:rPr>
          <w:b/>
          <w:bCs/>
          <w:color w:val="000000"/>
          <w:lang w:val="en-US"/>
        </w:rPr>
        <w:t xml:space="preserve">Forms and Norms of Tourism and Culture in the Age of Innovation, </w:t>
      </w:r>
      <w:r w:rsidR="00DD63FC" w:rsidRPr="007B75B3">
        <w:rPr>
          <w:rStyle w:val="a6"/>
          <w:lang w:val="en-US"/>
        </w:rPr>
        <w:t xml:space="preserve">Part </w:t>
      </w:r>
      <w:r w:rsidR="00604F25" w:rsidRPr="007B75B3">
        <w:rPr>
          <w:rStyle w:val="a6"/>
          <w:lang w:val="en-US"/>
        </w:rPr>
        <w:t>III</w:t>
      </w:r>
      <w:r w:rsidR="00DD63FC" w:rsidRPr="007B75B3">
        <w:rPr>
          <w:rStyle w:val="a6"/>
          <w:lang w:val="en-US"/>
        </w:rPr>
        <w:t>,</w:t>
      </w:r>
      <w:r w:rsidR="00604F25" w:rsidRPr="000E7B7C">
        <w:rPr>
          <w:rStyle w:val="a6"/>
          <w:b w:val="0"/>
          <w:lang w:val="en-US"/>
        </w:rPr>
        <w:t xml:space="preserve"> </w:t>
      </w:r>
      <w:r w:rsidR="005E67C8">
        <w:rPr>
          <w:rStyle w:val="a6"/>
          <w:b w:val="0"/>
          <w:lang w:val="en-US"/>
        </w:rPr>
        <w:t xml:space="preserve">Technological Educational Institute (T.E.I) of Athens, </w:t>
      </w:r>
      <w:r w:rsidR="00D80B3A" w:rsidRPr="000E7B7C">
        <w:rPr>
          <w:rStyle w:val="a6"/>
          <w:b w:val="0"/>
          <w:lang w:val="en-US"/>
        </w:rPr>
        <w:t xml:space="preserve">Springer International Publishing, </w:t>
      </w:r>
      <w:r w:rsidR="00D80B3A" w:rsidRPr="000E7B7C">
        <w:rPr>
          <w:bCs/>
          <w:color w:val="000000"/>
          <w:lang w:val="en-US"/>
        </w:rPr>
        <w:t xml:space="preserve">Athens, Greece, </w:t>
      </w:r>
      <w:r w:rsidR="00D80B3A" w:rsidRPr="000E7B7C">
        <w:rPr>
          <w:lang w:val="en-US"/>
        </w:rPr>
        <w:t>pp.</w:t>
      </w:r>
      <w:r w:rsidR="0095475F">
        <w:rPr>
          <w:lang w:val="en-US"/>
        </w:rPr>
        <w:t xml:space="preserve"> </w:t>
      </w:r>
      <w:r w:rsidR="00604F25" w:rsidRPr="000E7B7C">
        <w:rPr>
          <w:lang w:val="en-US"/>
        </w:rPr>
        <w:t>427-443</w:t>
      </w:r>
    </w:p>
    <w:p w:rsidR="00007CD0" w:rsidRDefault="00007CD0" w:rsidP="00007CD0">
      <w:pPr>
        <w:tabs>
          <w:tab w:val="left" w:pos="180"/>
          <w:tab w:val="left" w:pos="450"/>
        </w:tabs>
        <w:ind w:right="-514"/>
        <w:jc w:val="both"/>
        <w:rPr>
          <w:szCs w:val="33"/>
          <w:lang w:val="en-US"/>
        </w:rPr>
      </w:pPr>
      <w:r w:rsidRPr="00CF6300">
        <w:rPr>
          <w:rStyle w:val="aa"/>
          <w:b w:val="0"/>
          <w:lang w:val="en-US"/>
        </w:rPr>
        <w:t>6. Dvořáková</w:t>
      </w:r>
      <w:r w:rsidRPr="00CF6300">
        <w:rPr>
          <w:rStyle w:val="st1"/>
          <w:b/>
          <w:lang w:val="en-US"/>
        </w:rPr>
        <w:t xml:space="preserve"> - </w:t>
      </w:r>
      <w:r w:rsidRPr="00CF6300">
        <w:rPr>
          <w:rStyle w:val="aa"/>
          <w:b w:val="0"/>
          <w:lang w:val="en-US"/>
        </w:rPr>
        <w:t>Líšková</w:t>
      </w:r>
      <w:r w:rsidRPr="00CF6300">
        <w:rPr>
          <w:lang w:val="en-US"/>
        </w:rPr>
        <w:t xml:space="preserve"> Z., Škodová-Parmová</w:t>
      </w:r>
      <w:r w:rsidRPr="00CF6300">
        <w:rPr>
          <w:rStyle w:val="aa"/>
          <w:lang w:val="en-US"/>
        </w:rPr>
        <w:t xml:space="preserve"> </w:t>
      </w:r>
      <w:r w:rsidRPr="00CF6300">
        <w:rPr>
          <w:rStyle w:val="aa"/>
          <w:b w:val="0"/>
          <w:lang w:val="en-US"/>
        </w:rPr>
        <w:t>D.,</w:t>
      </w:r>
      <w:r w:rsidRPr="00CF6300">
        <w:rPr>
          <w:rStyle w:val="aa"/>
          <w:lang w:val="en-US"/>
        </w:rPr>
        <w:t xml:space="preserve"> </w:t>
      </w:r>
      <w:r w:rsidRPr="00CF6300">
        <w:rPr>
          <w:bCs/>
          <w:lang w:val="en-US"/>
        </w:rPr>
        <w:t xml:space="preserve">Dvořák P.,  </w:t>
      </w:r>
      <w:r w:rsidRPr="00CF6300">
        <w:rPr>
          <w:b/>
          <w:lang w:val="en-US"/>
        </w:rPr>
        <w:t>Sdrolias L.,</w:t>
      </w:r>
      <w:r w:rsidRPr="00CF6300">
        <w:rPr>
          <w:bCs/>
          <w:lang w:val="en-US"/>
        </w:rPr>
        <w:t xml:space="preserve"> Aspridis</w:t>
      </w:r>
      <w:r w:rsidRPr="00CF6300">
        <w:rPr>
          <w:lang w:val="en-US"/>
        </w:rPr>
        <w:t xml:space="preserve"> G.</w:t>
      </w:r>
      <w:r w:rsidRPr="00CF6300">
        <w:rPr>
          <w:bCs/>
          <w:lang w:val="en-US"/>
        </w:rPr>
        <w:t>,</w:t>
      </w:r>
      <w:r w:rsidRPr="00CF6300">
        <w:rPr>
          <w:lang w:val="en-US"/>
        </w:rPr>
        <w:t xml:space="preserve"> (2016), “Územní Dimenze Brownfieldů v  Kontextu Udržitelnosti - Territorial Dimensions of Brownfields in the Context of Sustainability”, in: </w:t>
      </w:r>
      <w:r w:rsidRPr="00CF6300">
        <w:rPr>
          <w:b/>
          <w:lang w:val="en-US" w:eastAsia="en-US"/>
        </w:rPr>
        <w:t>P</w:t>
      </w:r>
      <w:r w:rsidRPr="00007CD0">
        <w:rPr>
          <w:b/>
          <w:lang w:val="en-US" w:eastAsia="en-US"/>
        </w:rPr>
        <w:t>ána L.</w:t>
      </w:r>
      <w:r w:rsidR="006F482C">
        <w:rPr>
          <w:b/>
          <w:lang w:val="en-US" w:eastAsia="en-US"/>
        </w:rPr>
        <w:t xml:space="preserve"> </w:t>
      </w:r>
      <w:r w:rsidRPr="00007CD0">
        <w:rPr>
          <w:b/>
          <w:lang w:val="en-US" w:eastAsia="en-US"/>
        </w:rPr>
        <w:t xml:space="preserve">(Eds.),  </w:t>
      </w:r>
      <w:r w:rsidRPr="00007CD0">
        <w:rPr>
          <w:b/>
          <w:iCs/>
          <w:lang w:val="en-US" w:eastAsia="en-US"/>
        </w:rPr>
        <w:t>Nástroje a aktuální problémy regionální politiky</w:t>
      </w:r>
      <w:r w:rsidRPr="007B75B3">
        <w:rPr>
          <w:rFonts w:eastAsia="Times New Roman,Bold"/>
          <w:b/>
          <w:bCs/>
          <w:lang w:val="en-US" w:eastAsia="en-US"/>
        </w:rPr>
        <w:t>,</w:t>
      </w:r>
      <w:r>
        <w:rPr>
          <w:rFonts w:eastAsia="Times New Roman,Bold"/>
          <w:bCs/>
          <w:lang w:val="en-US" w:eastAsia="en-US"/>
        </w:rPr>
        <w:t xml:space="preserve"> </w:t>
      </w:r>
      <w:r w:rsidRPr="002776FF">
        <w:rPr>
          <w:szCs w:val="33"/>
          <w:lang w:val="en-US"/>
        </w:rPr>
        <w:t xml:space="preserve">Konrad Adenauer Stiftung &amp; College of European and Regional </w:t>
      </w:r>
      <w:r w:rsidRPr="002776FF">
        <w:rPr>
          <w:szCs w:val="33"/>
          <w:lang w:val="en-US"/>
        </w:rPr>
        <w:lastRenderedPageBreak/>
        <w:t>Studies</w:t>
      </w:r>
      <w:r w:rsidRPr="00684887">
        <w:rPr>
          <w:sz w:val="28"/>
          <w:szCs w:val="28"/>
          <w:lang w:val="en-US" w:eastAsia="en-US"/>
        </w:rPr>
        <w:t xml:space="preserve"> </w:t>
      </w:r>
      <w:r w:rsidRPr="00684887">
        <w:rPr>
          <w:lang w:val="en-US" w:eastAsia="en-US"/>
        </w:rPr>
        <w:t>(Vysoká Škola Evropských a Regionálních Studií)</w:t>
      </w:r>
      <w:r w:rsidRPr="00684887">
        <w:rPr>
          <w:lang w:val="en-US"/>
        </w:rPr>
        <w:t>,</w:t>
      </w:r>
      <w:r>
        <w:rPr>
          <w:lang w:val="en-US"/>
        </w:rPr>
        <w:t xml:space="preserve"> České Budějovice, </w:t>
      </w:r>
      <w:r w:rsidRPr="002776FF">
        <w:rPr>
          <w:lang w:val="en-US" w:eastAsia="en-US"/>
        </w:rPr>
        <w:t>Czech Republic,</w:t>
      </w:r>
      <w:r w:rsidRPr="002776FF">
        <w:rPr>
          <w:lang w:val="en-US"/>
        </w:rPr>
        <w:t xml:space="preserve"> </w:t>
      </w:r>
      <w:r w:rsidRPr="002776FF">
        <w:rPr>
          <w:szCs w:val="33"/>
          <w:lang w:val="en-US"/>
        </w:rPr>
        <w:t>pp.</w:t>
      </w:r>
      <w:r w:rsidR="0095475F">
        <w:rPr>
          <w:szCs w:val="33"/>
          <w:lang w:val="en-US"/>
        </w:rPr>
        <w:t xml:space="preserve"> </w:t>
      </w:r>
      <w:r w:rsidR="00CF6300">
        <w:rPr>
          <w:szCs w:val="33"/>
          <w:lang w:val="en-US"/>
        </w:rPr>
        <w:t>85</w:t>
      </w:r>
      <w:r>
        <w:rPr>
          <w:szCs w:val="33"/>
          <w:lang w:val="en-US"/>
        </w:rPr>
        <w:t>-</w:t>
      </w:r>
      <w:r w:rsidR="00CF6300">
        <w:rPr>
          <w:szCs w:val="33"/>
          <w:lang w:val="en-US"/>
        </w:rPr>
        <w:t>9</w:t>
      </w:r>
      <w:r>
        <w:rPr>
          <w:szCs w:val="33"/>
          <w:lang w:val="en-US"/>
        </w:rPr>
        <w:t>1</w:t>
      </w:r>
    </w:p>
    <w:p w:rsidR="00E459DB" w:rsidRPr="00E459DB" w:rsidRDefault="00E459DB" w:rsidP="00E459DB">
      <w:pPr>
        <w:pStyle w:val="1"/>
        <w:ind w:right="-514"/>
        <w:jc w:val="both"/>
        <w:rPr>
          <w:sz w:val="24"/>
          <w:szCs w:val="24"/>
          <w:lang w:val="en-US"/>
        </w:rPr>
      </w:pPr>
      <w:r w:rsidRPr="00E459DB">
        <w:rPr>
          <w:sz w:val="24"/>
          <w:szCs w:val="24"/>
          <w:lang w:val="en-US"/>
        </w:rPr>
        <w:t>7. Belias D., Koustelios A.,</w:t>
      </w:r>
      <w:r w:rsidRPr="00E459DB">
        <w:rPr>
          <w:b/>
          <w:sz w:val="24"/>
          <w:szCs w:val="24"/>
          <w:lang w:val="en-US"/>
        </w:rPr>
        <w:t xml:space="preserve"> </w:t>
      </w:r>
      <w:r w:rsidRPr="00E459DB">
        <w:rPr>
          <w:sz w:val="24"/>
          <w:szCs w:val="24"/>
          <w:lang w:val="en-US"/>
        </w:rPr>
        <w:t xml:space="preserve">Varsanis K., Kyriakou D., </w:t>
      </w:r>
      <w:r w:rsidRPr="00E459DB">
        <w:rPr>
          <w:b/>
          <w:sz w:val="24"/>
          <w:szCs w:val="24"/>
          <w:lang w:val="en-US"/>
        </w:rPr>
        <w:t>Sdrolias L.,</w:t>
      </w:r>
      <w:r w:rsidRPr="00E459DB">
        <w:rPr>
          <w:sz w:val="24"/>
          <w:szCs w:val="24"/>
          <w:lang w:val="en-US"/>
        </w:rPr>
        <w:t xml:space="preserve"> (2016), “Personal characteristics and organizational culture of Greek banking employees”, in: </w:t>
      </w:r>
      <w:r w:rsidRPr="00E459DB">
        <w:rPr>
          <w:b/>
          <w:sz w:val="24"/>
          <w:szCs w:val="24"/>
          <w:lang w:val="en-US"/>
        </w:rPr>
        <w:t>Kavoura A., Sakas D. P., Tomaras P., (Eds.), Strategic Innovative Marketing,</w:t>
      </w:r>
      <w:r w:rsidRPr="00E459DB">
        <w:rPr>
          <w:sz w:val="24"/>
          <w:szCs w:val="24"/>
          <w:lang w:val="en-US"/>
        </w:rPr>
        <w:t xml:space="preserve"> </w:t>
      </w:r>
      <w:r w:rsidRPr="00E459DB">
        <w:rPr>
          <w:rStyle w:val="a6"/>
          <w:sz w:val="24"/>
          <w:szCs w:val="24"/>
          <w:lang w:val="en-US"/>
        </w:rPr>
        <w:t>Part II,</w:t>
      </w:r>
      <w:r w:rsidRPr="00E459DB">
        <w:rPr>
          <w:rStyle w:val="a6"/>
          <w:b w:val="0"/>
          <w:sz w:val="24"/>
          <w:szCs w:val="24"/>
          <w:lang w:val="en-US"/>
        </w:rPr>
        <w:t xml:space="preserve"> Springer International Publishing, </w:t>
      </w:r>
      <w:r w:rsidR="00D209B8">
        <w:rPr>
          <w:rStyle w:val="a6"/>
          <w:b w:val="0"/>
          <w:sz w:val="24"/>
          <w:szCs w:val="24"/>
          <w:lang w:val="en-US"/>
        </w:rPr>
        <w:t>Mykonos</w:t>
      </w:r>
      <w:r w:rsidRPr="00E459DB">
        <w:rPr>
          <w:bCs/>
          <w:color w:val="000000"/>
          <w:sz w:val="24"/>
          <w:szCs w:val="24"/>
          <w:lang w:val="en-US"/>
        </w:rPr>
        <w:t xml:space="preserve">, Greece, </w:t>
      </w:r>
      <w:r w:rsidRPr="00E459DB">
        <w:rPr>
          <w:sz w:val="24"/>
          <w:szCs w:val="24"/>
          <w:lang w:val="en-US"/>
        </w:rPr>
        <w:t>pp.</w:t>
      </w:r>
      <w:r w:rsidR="0095475F">
        <w:rPr>
          <w:sz w:val="24"/>
          <w:szCs w:val="24"/>
          <w:lang w:val="en-US"/>
        </w:rPr>
        <w:t xml:space="preserve"> </w:t>
      </w:r>
      <w:r w:rsidR="00D209B8">
        <w:rPr>
          <w:sz w:val="24"/>
          <w:szCs w:val="24"/>
          <w:lang w:val="en-US"/>
        </w:rPr>
        <w:t>81-87</w:t>
      </w:r>
    </w:p>
    <w:p w:rsidR="00B95DD4" w:rsidRDefault="00E459DB" w:rsidP="00B95DD4">
      <w:pPr>
        <w:tabs>
          <w:tab w:val="left" w:pos="180"/>
          <w:tab w:val="left" w:pos="450"/>
        </w:tabs>
        <w:autoSpaceDE w:val="0"/>
        <w:autoSpaceDN w:val="0"/>
        <w:adjustRightInd w:val="0"/>
        <w:ind w:right="-514"/>
        <w:jc w:val="both"/>
        <w:rPr>
          <w:lang w:val="en-US"/>
        </w:rPr>
      </w:pPr>
      <w:r>
        <w:rPr>
          <w:b/>
          <w:szCs w:val="33"/>
          <w:lang w:val="en-US"/>
        </w:rPr>
        <w:t>8</w:t>
      </w:r>
      <w:r w:rsidR="00C156A7" w:rsidRPr="00F00C24">
        <w:rPr>
          <w:b/>
          <w:szCs w:val="33"/>
          <w:lang w:val="en-US"/>
        </w:rPr>
        <w:t>.</w:t>
      </w:r>
      <w:r w:rsidR="00C156A7">
        <w:rPr>
          <w:szCs w:val="33"/>
          <w:lang w:val="en-US"/>
        </w:rPr>
        <w:t xml:space="preserve"> </w:t>
      </w:r>
      <w:r w:rsidR="00C156A7" w:rsidRPr="00C156A7">
        <w:rPr>
          <w:b/>
          <w:lang w:val="en-US"/>
        </w:rPr>
        <w:t xml:space="preserve">Sdrolias L., </w:t>
      </w:r>
      <w:r w:rsidR="00C156A7" w:rsidRPr="00C156A7">
        <w:rPr>
          <w:lang w:val="en-US"/>
        </w:rPr>
        <w:t>Anyfantis</w:t>
      </w:r>
      <w:r w:rsidR="00C156A7">
        <w:rPr>
          <w:lang w:val="en-US"/>
        </w:rPr>
        <w:t xml:space="preserve"> I, </w:t>
      </w:r>
      <w:r w:rsidR="00C156A7" w:rsidRPr="00C156A7">
        <w:rPr>
          <w:lang w:val="en-US"/>
        </w:rPr>
        <w:t>Koukoubliakos</w:t>
      </w:r>
      <w:r w:rsidR="00C156A7">
        <w:rPr>
          <w:lang w:val="en-US"/>
        </w:rPr>
        <w:t xml:space="preserve"> I.,</w:t>
      </w:r>
      <w:r w:rsidR="00C156A7" w:rsidRPr="00C156A7">
        <w:rPr>
          <w:lang w:val="en-US"/>
        </w:rPr>
        <w:t xml:space="preserve"> Nikova</w:t>
      </w:r>
      <w:r w:rsidR="00C156A7">
        <w:rPr>
          <w:lang w:val="en-US"/>
        </w:rPr>
        <w:t xml:space="preserve"> D., </w:t>
      </w:r>
      <w:r w:rsidR="00C156A7" w:rsidRPr="00C156A7">
        <w:rPr>
          <w:lang w:val="en-US"/>
        </w:rPr>
        <w:t>Meleas</w:t>
      </w:r>
      <w:r w:rsidR="00C156A7">
        <w:rPr>
          <w:lang w:val="en-US"/>
        </w:rPr>
        <w:t xml:space="preserve"> I., (2017), “</w:t>
      </w:r>
      <w:hyperlink r:id="rId14" w:history="1">
        <w:r w:rsidR="00C156A7" w:rsidRPr="00C156A7">
          <w:rPr>
            <w:rStyle w:val="-"/>
            <w:color w:val="auto"/>
            <w:u w:val="none"/>
            <w:lang w:val="en-US"/>
          </w:rPr>
          <w:t>The</w:t>
        </w:r>
        <w:r w:rsidR="00C156A7">
          <w:rPr>
            <w:rStyle w:val="-"/>
            <w:color w:val="auto"/>
            <w:u w:val="none"/>
            <w:lang w:val="en-US"/>
          </w:rPr>
          <w:t xml:space="preserve"> </w:t>
        </w:r>
        <w:r w:rsidR="00C156A7" w:rsidRPr="00C156A7">
          <w:rPr>
            <w:rStyle w:val="-"/>
            <w:color w:val="auto"/>
            <w:u w:val="none"/>
            <w:lang w:val="en-US"/>
          </w:rPr>
          <w:t>Importance of Human Resource Management for the Development of Effective Corporate Culture in Hotel Units</w:t>
        </w:r>
      </w:hyperlink>
      <w:r w:rsidR="00F00C24">
        <w:rPr>
          <w:lang w:val="en-US"/>
        </w:rPr>
        <w:t>”,</w:t>
      </w:r>
      <w:r w:rsidR="00F00C24" w:rsidRPr="00F00C24">
        <w:rPr>
          <w:lang w:val="en-US"/>
        </w:rPr>
        <w:t xml:space="preserve"> </w:t>
      </w:r>
      <w:r w:rsidR="00F00C24" w:rsidRPr="000E7B7C">
        <w:rPr>
          <w:lang w:val="en-US"/>
        </w:rPr>
        <w:t xml:space="preserve">in: </w:t>
      </w:r>
      <w:r w:rsidR="00F00C24" w:rsidRPr="007B75B3">
        <w:rPr>
          <w:b/>
          <w:szCs w:val="33"/>
          <w:lang w:val="en-US"/>
        </w:rPr>
        <w:t>Katsoni V.</w:t>
      </w:r>
      <w:r w:rsidR="00F00C24">
        <w:rPr>
          <w:b/>
          <w:szCs w:val="33"/>
          <w:lang w:val="en-US"/>
        </w:rPr>
        <w:t>, Upadhva A.,</w:t>
      </w:r>
      <w:r w:rsidR="00F00C24" w:rsidRPr="007B75B3">
        <w:rPr>
          <w:b/>
          <w:szCs w:val="33"/>
          <w:lang w:val="en-US"/>
        </w:rPr>
        <w:t xml:space="preserve"> Stratigea A.</w:t>
      </w:r>
      <w:r w:rsidR="00F00C24">
        <w:rPr>
          <w:b/>
          <w:szCs w:val="33"/>
          <w:lang w:val="en-US"/>
        </w:rPr>
        <w:t xml:space="preserve"> </w:t>
      </w:r>
      <w:r w:rsidR="00F00C24" w:rsidRPr="007B75B3">
        <w:rPr>
          <w:b/>
          <w:szCs w:val="33"/>
          <w:lang w:val="en-US"/>
        </w:rPr>
        <w:t xml:space="preserve">(Eds.), </w:t>
      </w:r>
      <w:r w:rsidR="00F00C24" w:rsidRPr="00F00C24">
        <w:rPr>
          <w:b/>
          <w:lang w:val="en-US"/>
        </w:rPr>
        <w:t>Tourism, Culture and Heritage in a Smart Economy,</w:t>
      </w:r>
      <w:r w:rsidR="00F00C24" w:rsidRPr="00C156A7">
        <w:rPr>
          <w:lang w:val="en-US"/>
        </w:rPr>
        <w:t xml:space="preserve"> </w:t>
      </w:r>
      <w:r w:rsidR="00F00C24" w:rsidRPr="007B75B3">
        <w:rPr>
          <w:rStyle w:val="a6"/>
          <w:lang w:val="en-US"/>
        </w:rPr>
        <w:t xml:space="preserve">Part </w:t>
      </w:r>
      <w:r w:rsidR="00F00C24">
        <w:rPr>
          <w:rStyle w:val="a6"/>
          <w:lang w:val="en-US"/>
        </w:rPr>
        <w:t>I</w:t>
      </w:r>
      <w:r w:rsidR="00F00C24" w:rsidRPr="007B75B3">
        <w:rPr>
          <w:rStyle w:val="a6"/>
          <w:lang w:val="en-US"/>
        </w:rPr>
        <w:t>I,</w:t>
      </w:r>
      <w:r w:rsidR="00F00C24" w:rsidRPr="000E7B7C">
        <w:rPr>
          <w:rStyle w:val="a6"/>
          <w:b w:val="0"/>
          <w:lang w:val="en-US"/>
        </w:rPr>
        <w:t xml:space="preserve"> </w:t>
      </w:r>
      <w:r w:rsidR="00F00C24">
        <w:rPr>
          <w:rStyle w:val="a6"/>
          <w:b w:val="0"/>
          <w:lang w:val="en-US"/>
        </w:rPr>
        <w:t xml:space="preserve">Technological Educational Institute (T.E.I) of Athens, </w:t>
      </w:r>
      <w:r w:rsidR="00F00C24" w:rsidRPr="000E7B7C">
        <w:rPr>
          <w:rStyle w:val="a6"/>
          <w:b w:val="0"/>
          <w:lang w:val="en-US"/>
        </w:rPr>
        <w:t xml:space="preserve">Springer International Publishing, </w:t>
      </w:r>
      <w:r w:rsidR="00F00C24" w:rsidRPr="000E7B7C">
        <w:rPr>
          <w:bCs/>
          <w:color w:val="000000"/>
          <w:lang w:val="en-US"/>
        </w:rPr>
        <w:t xml:space="preserve">Athens, Greece, </w:t>
      </w:r>
      <w:r w:rsidR="00F00C24" w:rsidRPr="000E7B7C">
        <w:rPr>
          <w:lang w:val="en-US"/>
        </w:rPr>
        <w:t>pp.</w:t>
      </w:r>
      <w:r w:rsidR="00F00C24">
        <w:rPr>
          <w:lang w:val="en-US"/>
        </w:rPr>
        <w:t>183-188</w:t>
      </w:r>
    </w:p>
    <w:p w:rsidR="001B423A" w:rsidRDefault="00B95DD4" w:rsidP="001B423A">
      <w:pPr>
        <w:tabs>
          <w:tab w:val="left" w:pos="180"/>
          <w:tab w:val="left" w:pos="450"/>
        </w:tabs>
        <w:ind w:right="-514"/>
        <w:jc w:val="both"/>
        <w:rPr>
          <w:szCs w:val="33"/>
          <w:lang w:val="en-US"/>
        </w:rPr>
      </w:pPr>
      <w:r>
        <w:rPr>
          <w:lang w:val="en-US"/>
        </w:rPr>
        <w:t>9.</w:t>
      </w:r>
      <w:r w:rsidRPr="00B95DD4">
        <w:rPr>
          <w:rStyle w:val="aa"/>
          <w:b w:val="0"/>
          <w:lang w:val="en-US"/>
        </w:rPr>
        <w:t xml:space="preserve"> </w:t>
      </w:r>
      <w:r w:rsidRPr="00CF6300">
        <w:rPr>
          <w:rStyle w:val="aa"/>
          <w:b w:val="0"/>
          <w:lang w:val="en-US"/>
        </w:rPr>
        <w:t>Dvořáková</w:t>
      </w:r>
      <w:r w:rsidRPr="00CF6300">
        <w:rPr>
          <w:rStyle w:val="st1"/>
          <w:b/>
          <w:lang w:val="en-US"/>
        </w:rPr>
        <w:t xml:space="preserve"> - </w:t>
      </w:r>
      <w:r w:rsidRPr="00CF6300">
        <w:rPr>
          <w:rStyle w:val="aa"/>
          <w:b w:val="0"/>
          <w:lang w:val="en-US"/>
        </w:rPr>
        <w:t>Líšková</w:t>
      </w:r>
      <w:r w:rsidRPr="00CF6300">
        <w:rPr>
          <w:lang w:val="en-US"/>
        </w:rPr>
        <w:t xml:space="preserve"> Z.,</w:t>
      </w:r>
      <w:r w:rsidRPr="00CF6300">
        <w:rPr>
          <w:bCs/>
          <w:lang w:val="en-US"/>
        </w:rPr>
        <w:t xml:space="preserve"> </w:t>
      </w:r>
      <w:r w:rsidRPr="00CF6300">
        <w:rPr>
          <w:b/>
          <w:lang w:val="en-US"/>
        </w:rPr>
        <w:t>Sdrolias L.,</w:t>
      </w:r>
      <w:r w:rsidRPr="00CF6300">
        <w:rPr>
          <w:bCs/>
          <w:lang w:val="en-US"/>
        </w:rPr>
        <w:t xml:space="preserve"> Aspridis</w:t>
      </w:r>
      <w:r w:rsidRPr="00CF6300">
        <w:rPr>
          <w:lang w:val="en-US"/>
        </w:rPr>
        <w:t xml:space="preserve"> G.</w:t>
      </w:r>
      <w:r w:rsidRPr="00CF6300">
        <w:rPr>
          <w:bCs/>
          <w:lang w:val="en-US"/>
        </w:rPr>
        <w:t>,</w:t>
      </w:r>
      <w:r w:rsidRPr="00CF6300">
        <w:rPr>
          <w:lang w:val="en-US"/>
        </w:rPr>
        <w:t xml:space="preserve"> (201</w:t>
      </w:r>
      <w:r>
        <w:rPr>
          <w:lang w:val="en-US"/>
        </w:rPr>
        <w:t>7</w:t>
      </w:r>
      <w:r w:rsidRPr="00CF6300">
        <w:rPr>
          <w:lang w:val="en-US"/>
        </w:rPr>
        <w:t>),</w:t>
      </w:r>
      <w:r>
        <w:rPr>
          <w:lang w:val="en-US"/>
        </w:rPr>
        <w:t xml:space="preserve"> “</w:t>
      </w:r>
      <w:r w:rsidRPr="00A56D99">
        <w:rPr>
          <w:lang w:val="en-US"/>
        </w:rPr>
        <w:t>E</w:t>
      </w:r>
      <w:r>
        <w:rPr>
          <w:lang w:val="en-US"/>
        </w:rPr>
        <w:t xml:space="preserve">valuation of the Strategic Documents in the Czech Republic - </w:t>
      </w:r>
      <w:proofErr w:type="gramStart"/>
      <w:r w:rsidRPr="00B95DD4">
        <w:rPr>
          <w:caps/>
          <w:lang w:val="en-US"/>
        </w:rPr>
        <w:t>h</w:t>
      </w:r>
      <w:r w:rsidRPr="00B95DD4">
        <w:rPr>
          <w:lang w:val="en-US"/>
        </w:rPr>
        <w:t xml:space="preserve">odnocení </w:t>
      </w:r>
      <w:r w:rsidRPr="00B95DD4">
        <w:rPr>
          <w:caps/>
          <w:lang w:val="en-US"/>
        </w:rPr>
        <w:t xml:space="preserve"> s</w:t>
      </w:r>
      <w:r w:rsidRPr="00B95DD4">
        <w:rPr>
          <w:lang w:val="en-US"/>
        </w:rPr>
        <w:t>trategických</w:t>
      </w:r>
      <w:proofErr w:type="gramEnd"/>
      <w:r w:rsidRPr="00B95DD4">
        <w:rPr>
          <w:caps/>
          <w:lang w:val="en-US"/>
        </w:rPr>
        <w:t xml:space="preserve">  d</w:t>
      </w:r>
      <w:r w:rsidRPr="00B95DD4">
        <w:rPr>
          <w:lang w:val="en-US"/>
        </w:rPr>
        <w:t>okumentů</w:t>
      </w:r>
      <w:r w:rsidRPr="00B95DD4">
        <w:rPr>
          <w:caps/>
          <w:lang w:val="en-US"/>
        </w:rPr>
        <w:t xml:space="preserve"> </w:t>
      </w:r>
      <w:r w:rsidRPr="00B95DD4">
        <w:rPr>
          <w:lang w:val="en-US"/>
        </w:rPr>
        <w:t>v</w:t>
      </w:r>
      <w:r w:rsidRPr="00B95DD4">
        <w:rPr>
          <w:caps/>
          <w:lang w:val="en-US"/>
        </w:rPr>
        <w:t xml:space="preserve"> r</w:t>
      </w:r>
      <w:r w:rsidRPr="00B95DD4">
        <w:rPr>
          <w:lang w:val="en-US"/>
        </w:rPr>
        <w:t>egionálním</w:t>
      </w:r>
      <w:r w:rsidRPr="00B95DD4">
        <w:rPr>
          <w:caps/>
          <w:lang w:val="en-US"/>
        </w:rPr>
        <w:t xml:space="preserve"> r</w:t>
      </w:r>
      <w:r w:rsidRPr="00B95DD4">
        <w:rPr>
          <w:lang w:val="en-US"/>
        </w:rPr>
        <w:t>ozvoji</w:t>
      </w:r>
      <w:r w:rsidRPr="00B95DD4">
        <w:rPr>
          <w:caps/>
          <w:lang w:val="en-US"/>
        </w:rPr>
        <w:t xml:space="preserve"> Č</w:t>
      </w:r>
      <w:r w:rsidRPr="00B95DD4">
        <w:rPr>
          <w:lang w:val="en-US"/>
        </w:rPr>
        <w:t>eské</w:t>
      </w:r>
      <w:r w:rsidRPr="00B95DD4">
        <w:rPr>
          <w:caps/>
          <w:lang w:val="en-US"/>
        </w:rPr>
        <w:t xml:space="preserve"> r</w:t>
      </w:r>
      <w:r w:rsidRPr="00B95DD4">
        <w:rPr>
          <w:lang w:val="en-US"/>
        </w:rPr>
        <w:t>epubliky</w:t>
      </w:r>
      <w:r w:rsidR="00E643D9">
        <w:rPr>
          <w:lang w:val="en-US"/>
        </w:rPr>
        <w:t>”, in:</w:t>
      </w:r>
      <w:r w:rsidR="00EE54E5" w:rsidRPr="00EE54E5">
        <w:rPr>
          <w:b/>
          <w:lang w:val="en-US" w:eastAsia="en-US"/>
        </w:rPr>
        <w:t xml:space="preserve"> </w:t>
      </w:r>
      <w:r w:rsidR="00BC189E" w:rsidRPr="00BC189E">
        <w:rPr>
          <w:b/>
          <w:lang w:val="en-US"/>
        </w:rPr>
        <w:t xml:space="preserve">Dušek, J. a kol., </w:t>
      </w:r>
      <w:r w:rsidR="00BC189E" w:rsidRPr="00BC189E">
        <w:rPr>
          <w:b/>
          <w:iCs/>
          <w:lang w:val="en-US"/>
        </w:rPr>
        <w:t xml:space="preserve">Ekonomické, finanční a právní perspektivy rozvoje region, </w:t>
      </w:r>
      <w:r w:rsidR="00BC189E" w:rsidRPr="00BC189E">
        <w:rPr>
          <w:b/>
          <w:lang w:val="en-US"/>
        </w:rPr>
        <w:t xml:space="preserve">1. Vyd, </w:t>
      </w:r>
      <w:r w:rsidR="001B423A" w:rsidRPr="002776FF">
        <w:rPr>
          <w:szCs w:val="33"/>
          <w:lang w:val="en-US"/>
        </w:rPr>
        <w:t>Konrad Adenauer Stiftung &amp; College of European and Regional Studies</w:t>
      </w:r>
      <w:r w:rsidR="001B423A" w:rsidRPr="00684887">
        <w:rPr>
          <w:sz w:val="28"/>
          <w:szCs w:val="28"/>
          <w:lang w:val="en-US" w:eastAsia="en-US"/>
        </w:rPr>
        <w:t xml:space="preserve"> </w:t>
      </w:r>
      <w:r w:rsidR="001B423A" w:rsidRPr="00684887">
        <w:rPr>
          <w:lang w:val="en-US" w:eastAsia="en-US"/>
        </w:rPr>
        <w:t>(Vysoká Škola Evropských a Regionálních Studií)</w:t>
      </w:r>
      <w:r w:rsidR="001B423A" w:rsidRPr="00684887">
        <w:rPr>
          <w:lang w:val="en-US"/>
        </w:rPr>
        <w:t>,</w:t>
      </w:r>
      <w:r w:rsidR="001B423A">
        <w:rPr>
          <w:lang w:val="en-US"/>
        </w:rPr>
        <w:t xml:space="preserve"> České Budějovice, </w:t>
      </w:r>
      <w:r w:rsidR="001B423A" w:rsidRPr="002776FF">
        <w:rPr>
          <w:lang w:val="en-US" w:eastAsia="en-US"/>
        </w:rPr>
        <w:t>Czech Republic,</w:t>
      </w:r>
      <w:r w:rsidR="001B423A" w:rsidRPr="002776FF">
        <w:rPr>
          <w:lang w:val="en-US"/>
        </w:rPr>
        <w:t xml:space="preserve"> </w:t>
      </w:r>
      <w:r w:rsidR="001B423A" w:rsidRPr="002776FF">
        <w:rPr>
          <w:szCs w:val="33"/>
          <w:lang w:val="en-US"/>
        </w:rPr>
        <w:t>pp.</w:t>
      </w:r>
      <w:r w:rsidR="0095475F">
        <w:rPr>
          <w:szCs w:val="33"/>
          <w:lang w:val="en-US"/>
        </w:rPr>
        <w:t xml:space="preserve"> </w:t>
      </w:r>
      <w:r w:rsidR="00BC189E">
        <w:rPr>
          <w:szCs w:val="33"/>
          <w:lang w:val="en-US"/>
        </w:rPr>
        <w:t>89-95</w:t>
      </w:r>
      <w:r w:rsidR="001B423A">
        <w:rPr>
          <w:szCs w:val="33"/>
          <w:lang w:val="en-US"/>
        </w:rPr>
        <w:t xml:space="preserve"> </w:t>
      </w:r>
    </w:p>
    <w:p w:rsidR="00B95DD4" w:rsidRPr="00B95DD4" w:rsidRDefault="00B95DD4" w:rsidP="00B95DD4">
      <w:pPr>
        <w:tabs>
          <w:tab w:val="left" w:pos="180"/>
          <w:tab w:val="left" w:pos="450"/>
        </w:tabs>
        <w:autoSpaceDE w:val="0"/>
        <w:autoSpaceDN w:val="0"/>
        <w:adjustRightInd w:val="0"/>
        <w:ind w:right="-514"/>
        <w:jc w:val="both"/>
        <w:rPr>
          <w:lang w:val="en-US"/>
        </w:rPr>
      </w:pPr>
    </w:p>
    <w:p w:rsidR="003D380B" w:rsidRDefault="00A004E4" w:rsidP="000C4DDF">
      <w:pPr>
        <w:tabs>
          <w:tab w:val="num" w:pos="0"/>
          <w:tab w:val="left" w:pos="360"/>
        </w:tabs>
        <w:ind w:right="-514"/>
        <w:jc w:val="both"/>
        <w:rPr>
          <w:b/>
          <w:bCs/>
          <w:sz w:val="28"/>
          <w:lang w:val="en-US"/>
        </w:rPr>
      </w:pPr>
      <w:r>
        <w:rPr>
          <w:b/>
          <w:bCs/>
          <w:sz w:val="28"/>
          <w:lang w:val="en-US"/>
        </w:rPr>
        <w:t>Lecture Notes</w:t>
      </w:r>
    </w:p>
    <w:p w:rsidR="002E3494" w:rsidRPr="00F563EA" w:rsidRDefault="002E3494" w:rsidP="000C4DDF">
      <w:pPr>
        <w:tabs>
          <w:tab w:val="num" w:pos="0"/>
          <w:tab w:val="left" w:pos="360"/>
        </w:tabs>
        <w:ind w:right="-514"/>
        <w:jc w:val="both"/>
        <w:rPr>
          <w:b/>
          <w:bCs/>
          <w:sz w:val="28"/>
          <w:lang w:val="en-US"/>
        </w:rPr>
      </w:pPr>
    </w:p>
    <w:p w:rsidR="003D380B" w:rsidRPr="00C66590" w:rsidRDefault="007B75B3" w:rsidP="007B75B3">
      <w:pPr>
        <w:tabs>
          <w:tab w:val="num" w:pos="360"/>
        </w:tabs>
        <w:ind w:right="-514"/>
        <w:jc w:val="both"/>
        <w:rPr>
          <w:lang w:val="en-US"/>
        </w:rPr>
      </w:pPr>
      <w:r>
        <w:rPr>
          <w:b/>
          <w:lang w:val="en-US"/>
        </w:rPr>
        <w:t xml:space="preserve">1. </w:t>
      </w:r>
      <w:r w:rsidR="00517E17" w:rsidRPr="00517E17">
        <w:rPr>
          <w:b/>
          <w:lang w:val="en-US"/>
        </w:rPr>
        <w:t>Sdrolias L.,</w:t>
      </w:r>
      <w:r w:rsidR="00517E17">
        <w:rPr>
          <w:lang w:val="en-US"/>
        </w:rPr>
        <w:t xml:space="preserve"> </w:t>
      </w:r>
      <w:r w:rsidR="003F4530">
        <w:rPr>
          <w:lang w:val="en-US"/>
        </w:rPr>
        <w:t xml:space="preserve">(2000), </w:t>
      </w:r>
      <w:r w:rsidR="00981927" w:rsidRPr="00981927">
        <w:rPr>
          <w:lang w:val="en-US"/>
        </w:rPr>
        <w:t>Administrative Ethics and Practice</w:t>
      </w:r>
      <w:r w:rsidR="003D380B" w:rsidRPr="00981927">
        <w:rPr>
          <w:lang w:val="en-US"/>
        </w:rPr>
        <w:t xml:space="preserve">, </w:t>
      </w:r>
      <w:r w:rsidR="00981927">
        <w:rPr>
          <w:lang w:val="en-US"/>
        </w:rPr>
        <w:t>publ</w:t>
      </w:r>
      <w:r w:rsidR="003D380B" w:rsidRPr="00981927">
        <w:rPr>
          <w:lang w:val="en-US"/>
        </w:rPr>
        <w:t xml:space="preserve">. </w:t>
      </w:r>
      <w:r w:rsidR="00D8231A">
        <w:t>Τ</w:t>
      </w:r>
      <w:r w:rsidR="00D8231A" w:rsidRPr="005416AD">
        <w:rPr>
          <w:lang w:val="en-US"/>
        </w:rPr>
        <w:t xml:space="preserve">echnological </w:t>
      </w:r>
      <w:r w:rsidR="00D8231A">
        <w:t>Ε</w:t>
      </w:r>
      <w:r w:rsidR="00D8231A" w:rsidRPr="005416AD">
        <w:rPr>
          <w:lang w:val="en-US"/>
        </w:rPr>
        <w:t xml:space="preserve">ducational </w:t>
      </w:r>
      <w:r w:rsidR="00D8231A">
        <w:t>Ι</w:t>
      </w:r>
      <w:r w:rsidR="00D8231A" w:rsidRPr="005416AD">
        <w:rPr>
          <w:lang w:val="en-US"/>
        </w:rPr>
        <w:t xml:space="preserve">nstitute </w:t>
      </w:r>
      <w:r w:rsidR="00366935">
        <w:rPr>
          <w:lang w:val="en-US"/>
        </w:rPr>
        <w:t xml:space="preserve">(T.E.I) </w:t>
      </w:r>
      <w:r w:rsidR="00D8231A" w:rsidRPr="005416AD">
        <w:rPr>
          <w:lang w:val="en-US"/>
        </w:rPr>
        <w:t>of Larissa</w:t>
      </w:r>
      <w:r w:rsidR="003D380B" w:rsidRPr="00C66590">
        <w:rPr>
          <w:lang w:val="en-US"/>
        </w:rPr>
        <w:t>,</w:t>
      </w:r>
      <w:r w:rsidR="00C66590">
        <w:rPr>
          <w:lang w:val="en-US"/>
        </w:rPr>
        <w:t xml:space="preserve"> Laris</w:t>
      </w:r>
      <w:r w:rsidR="00D8231A">
        <w:rPr>
          <w:lang w:val="en-US"/>
        </w:rPr>
        <w:t>s</w:t>
      </w:r>
      <w:r w:rsidR="00C66590">
        <w:rPr>
          <w:lang w:val="en-US"/>
        </w:rPr>
        <w:t>a</w:t>
      </w:r>
      <w:r w:rsidR="00D8231A" w:rsidRPr="005416AD">
        <w:rPr>
          <w:lang w:val="en-US"/>
        </w:rPr>
        <w:t>-Greece</w:t>
      </w:r>
      <w:r w:rsidR="003D380B" w:rsidRPr="0098023F">
        <w:rPr>
          <w:lang w:val="en-US"/>
        </w:rPr>
        <w:t>,</w:t>
      </w:r>
      <w:r w:rsidR="003F4530" w:rsidRPr="0098023F">
        <w:rPr>
          <w:lang w:val="en-US"/>
        </w:rPr>
        <w:t xml:space="preserve"> pp.</w:t>
      </w:r>
      <w:r w:rsidR="0095475F">
        <w:rPr>
          <w:lang w:val="en-US"/>
        </w:rPr>
        <w:t xml:space="preserve"> </w:t>
      </w:r>
      <w:r w:rsidR="0098023F" w:rsidRPr="0098023F">
        <w:rPr>
          <w:lang w:val="en-US"/>
        </w:rPr>
        <w:t>1</w:t>
      </w:r>
      <w:r w:rsidR="0098023F">
        <w:rPr>
          <w:lang w:val="en-US"/>
        </w:rPr>
        <w:t>-81</w:t>
      </w:r>
      <w:r w:rsidR="00860ED8">
        <w:rPr>
          <w:lang w:val="en-US"/>
        </w:rPr>
        <w:t xml:space="preserve"> </w:t>
      </w:r>
      <w:r w:rsidR="008F0857">
        <w:rPr>
          <w:lang w:val="en-US"/>
        </w:rPr>
        <w:t>(in Greek)</w:t>
      </w:r>
    </w:p>
    <w:p w:rsidR="003D380B" w:rsidRPr="00684887" w:rsidRDefault="007B75B3" w:rsidP="007B75B3">
      <w:pPr>
        <w:tabs>
          <w:tab w:val="num" w:pos="360"/>
        </w:tabs>
        <w:ind w:right="-514"/>
        <w:jc w:val="both"/>
        <w:rPr>
          <w:sz w:val="28"/>
          <w:lang w:val="en-US"/>
        </w:rPr>
      </w:pPr>
      <w:r>
        <w:rPr>
          <w:b/>
          <w:lang w:val="en-US"/>
        </w:rPr>
        <w:t xml:space="preserve">2. </w:t>
      </w:r>
      <w:r w:rsidR="00517E17" w:rsidRPr="00517E17">
        <w:rPr>
          <w:b/>
          <w:lang w:val="en-US"/>
        </w:rPr>
        <w:t>Sdrolias L.,</w:t>
      </w:r>
      <w:r w:rsidR="003F4530" w:rsidRPr="003F4530">
        <w:rPr>
          <w:lang w:val="en-US"/>
        </w:rPr>
        <w:t xml:space="preserve"> </w:t>
      </w:r>
      <w:r w:rsidR="003F4530">
        <w:rPr>
          <w:lang w:val="en-US"/>
        </w:rPr>
        <w:t xml:space="preserve">(2003), </w:t>
      </w:r>
      <w:r w:rsidR="00F9018A" w:rsidRPr="00F9018A">
        <w:rPr>
          <w:lang w:val="en-US"/>
        </w:rPr>
        <w:t>Business Process Reengineering</w:t>
      </w:r>
      <w:r w:rsidR="003D380B" w:rsidRPr="00F9018A">
        <w:rPr>
          <w:lang w:val="en-US"/>
        </w:rPr>
        <w:t>,</w:t>
      </w:r>
      <w:r w:rsidR="0071727A" w:rsidRPr="00F9018A">
        <w:rPr>
          <w:lang w:val="en-US"/>
        </w:rPr>
        <w:t xml:space="preserve"> </w:t>
      </w:r>
      <w:r w:rsidR="00F9018A">
        <w:rPr>
          <w:lang w:val="en-US"/>
        </w:rPr>
        <w:t>publ.</w:t>
      </w:r>
      <w:r w:rsidR="003D380B" w:rsidRPr="00F9018A">
        <w:rPr>
          <w:lang w:val="en-US"/>
        </w:rPr>
        <w:t xml:space="preserve"> </w:t>
      </w:r>
      <w:r w:rsidR="00D8231A">
        <w:t>Τ</w:t>
      </w:r>
      <w:r w:rsidR="00D8231A" w:rsidRPr="005416AD">
        <w:rPr>
          <w:lang w:val="en-US"/>
        </w:rPr>
        <w:t xml:space="preserve">echnological </w:t>
      </w:r>
      <w:r w:rsidR="00D8231A">
        <w:t>Ε</w:t>
      </w:r>
      <w:r w:rsidR="00D8231A" w:rsidRPr="005416AD">
        <w:rPr>
          <w:lang w:val="en-US"/>
        </w:rPr>
        <w:t xml:space="preserve">ducational </w:t>
      </w:r>
      <w:r w:rsidR="00D8231A">
        <w:t>Ι</w:t>
      </w:r>
      <w:r w:rsidR="00D8231A" w:rsidRPr="005416AD">
        <w:rPr>
          <w:lang w:val="en-US"/>
        </w:rPr>
        <w:t xml:space="preserve">nstitute </w:t>
      </w:r>
      <w:r w:rsidR="00366935">
        <w:rPr>
          <w:lang w:val="en-US"/>
        </w:rPr>
        <w:t xml:space="preserve">(T.E.I) </w:t>
      </w:r>
      <w:r w:rsidR="00D8231A" w:rsidRPr="005416AD">
        <w:rPr>
          <w:lang w:val="en-US"/>
        </w:rPr>
        <w:t>of Larissa</w:t>
      </w:r>
      <w:r w:rsidR="00D8231A" w:rsidRPr="00C66590">
        <w:rPr>
          <w:lang w:val="en-US"/>
        </w:rPr>
        <w:t>,</w:t>
      </w:r>
      <w:r w:rsidR="00D8231A">
        <w:rPr>
          <w:lang w:val="en-US"/>
        </w:rPr>
        <w:t xml:space="preserve"> Larissa</w:t>
      </w:r>
      <w:r w:rsidR="00D8231A" w:rsidRPr="005416AD">
        <w:rPr>
          <w:lang w:val="en-US"/>
        </w:rPr>
        <w:t>-Greece</w:t>
      </w:r>
      <w:r w:rsidR="00D8231A" w:rsidRPr="0098023F">
        <w:rPr>
          <w:lang w:val="en-US"/>
        </w:rPr>
        <w:t>,</w:t>
      </w:r>
      <w:r w:rsidR="003F4530" w:rsidRPr="0098023F">
        <w:rPr>
          <w:lang w:val="en-US"/>
        </w:rPr>
        <w:t xml:space="preserve"> pp.</w:t>
      </w:r>
      <w:r w:rsidR="0095475F">
        <w:rPr>
          <w:lang w:val="en-US"/>
        </w:rPr>
        <w:t xml:space="preserve"> </w:t>
      </w:r>
      <w:r w:rsidR="0098023F">
        <w:rPr>
          <w:lang w:val="en-US"/>
        </w:rPr>
        <w:t>1-129</w:t>
      </w:r>
      <w:r w:rsidR="00921F65">
        <w:rPr>
          <w:lang w:val="en-US"/>
        </w:rPr>
        <w:t xml:space="preserve"> </w:t>
      </w:r>
      <w:r w:rsidR="008F0857">
        <w:rPr>
          <w:lang w:val="en-US"/>
        </w:rPr>
        <w:t>(in Greek)</w:t>
      </w:r>
    </w:p>
    <w:p w:rsidR="00684887" w:rsidRPr="002E7D6D" w:rsidRDefault="00684887" w:rsidP="00684887">
      <w:pPr>
        <w:tabs>
          <w:tab w:val="num" w:pos="360"/>
        </w:tabs>
        <w:ind w:right="-514"/>
        <w:jc w:val="both"/>
        <w:rPr>
          <w:sz w:val="28"/>
          <w:lang w:val="en-US"/>
        </w:rPr>
      </w:pPr>
    </w:p>
    <w:p w:rsidR="002E7D6D" w:rsidRPr="005D292B" w:rsidRDefault="002E7D6D" w:rsidP="002E7D6D">
      <w:pPr>
        <w:tabs>
          <w:tab w:val="num" w:pos="360"/>
        </w:tabs>
        <w:ind w:right="-514"/>
        <w:jc w:val="both"/>
        <w:rPr>
          <w:sz w:val="28"/>
          <w:lang w:val="en-US"/>
        </w:rPr>
      </w:pPr>
    </w:p>
    <w:p w:rsidR="003D380B" w:rsidRDefault="00F0715B" w:rsidP="000C4DDF">
      <w:pPr>
        <w:tabs>
          <w:tab w:val="num" w:pos="0"/>
          <w:tab w:val="left" w:pos="360"/>
        </w:tabs>
        <w:ind w:right="-514"/>
        <w:jc w:val="both"/>
        <w:rPr>
          <w:b/>
          <w:sz w:val="28"/>
          <w:lang w:val="en-US"/>
        </w:rPr>
      </w:pPr>
      <w:r>
        <w:rPr>
          <w:b/>
          <w:sz w:val="28"/>
          <w:lang w:val="en-US"/>
        </w:rPr>
        <w:t>Journal Publications</w:t>
      </w:r>
    </w:p>
    <w:p w:rsidR="0055581B" w:rsidRDefault="0055581B" w:rsidP="000C4DDF">
      <w:pPr>
        <w:tabs>
          <w:tab w:val="num" w:pos="0"/>
          <w:tab w:val="left" w:pos="360"/>
        </w:tabs>
        <w:ind w:right="-514"/>
        <w:jc w:val="both"/>
        <w:rPr>
          <w:b/>
          <w:sz w:val="28"/>
          <w:lang w:val="en-US"/>
        </w:rPr>
      </w:pPr>
    </w:p>
    <w:p w:rsidR="003D380B" w:rsidRPr="00916099" w:rsidRDefault="00B02DA4" w:rsidP="000C4DDF">
      <w:pPr>
        <w:tabs>
          <w:tab w:val="num" w:pos="0"/>
          <w:tab w:val="left" w:pos="360"/>
        </w:tabs>
        <w:ind w:right="-514"/>
        <w:jc w:val="both"/>
        <w:rPr>
          <w:b/>
          <w:bCs/>
          <w:i/>
          <w:iCs/>
          <w:sz w:val="26"/>
          <w:szCs w:val="26"/>
          <w:lang w:val="en-US"/>
        </w:rPr>
      </w:pPr>
      <w:r>
        <w:rPr>
          <w:b/>
          <w:bCs/>
          <w:i/>
          <w:iCs/>
          <w:sz w:val="26"/>
          <w:szCs w:val="26"/>
          <w:lang w:val="en-US"/>
        </w:rPr>
        <w:t>International J</w:t>
      </w:r>
      <w:r w:rsidR="00916099" w:rsidRPr="00916099">
        <w:rPr>
          <w:b/>
          <w:bCs/>
          <w:i/>
          <w:iCs/>
          <w:sz w:val="26"/>
          <w:szCs w:val="26"/>
          <w:lang w:val="en-US"/>
        </w:rPr>
        <w:t>ournals</w:t>
      </w:r>
      <w:r w:rsidR="00916099">
        <w:rPr>
          <w:b/>
          <w:bCs/>
          <w:i/>
          <w:iCs/>
          <w:sz w:val="26"/>
          <w:szCs w:val="26"/>
          <w:lang w:val="en-US"/>
        </w:rPr>
        <w:t xml:space="preserve"> with Reviewers System</w:t>
      </w:r>
    </w:p>
    <w:p w:rsidR="00124517" w:rsidRPr="00916099" w:rsidRDefault="00124517" w:rsidP="000C4DDF">
      <w:pPr>
        <w:tabs>
          <w:tab w:val="num" w:pos="0"/>
          <w:tab w:val="left" w:pos="360"/>
        </w:tabs>
        <w:ind w:right="-514"/>
        <w:jc w:val="both"/>
        <w:rPr>
          <w:b/>
          <w:bCs/>
          <w:i/>
          <w:iCs/>
          <w:lang w:val="en-US"/>
        </w:rPr>
      </w:pPr>
    </w:p>
    <w:p w:rsidR="003D380B" w:rsidRDefault="003D380B" w:rsidP="008C7498">
      <w:pPr>
        <w:numPr>
          <w:ilvl w:val="0"/>
          <w:numId w:val="10"/>
        </w:numPr>
        <w:tabs>
          <w:tab w:val="num" w:pos="0"/>
          <w:tab w:val="left" w:pos="360"/>
        </w:tabs>
        <w:ind w:right="-514"/>
        <w:jc w:val="both"/>
        <w:rPr>
          <w:lang w:val="en-US"/>
        </w:rPr>
      </w:pPr>
      <w:r>
        <w:rPr>
          <w:b/>
          <w:bCs/>
          <w:lang w:val="en-US"/>
        </w:rPr>
        <w:t>Sdrolias L.,</w:t>
      </w:r>
      <w:r>
        <w:rPr>
          <w:lang w:val="en-US"/>
        </w:rPr>
        <w:t xml:space="preserve"> Sirakoulis K., Trivellas P.,</w:t>
      </w:r>
      <w:r w:rsidR="00712181">
        <w:rPr>
          <w:lang w:val="en-US"/>
        </w:rPr>
        <w:t xml:space="preserve"> Poulios T.,</w:t>
      </w:r>
      <w:r w:rsidR="00962B49">
        <w:rPr>
          <w:lang w:val="en-US"/>
        </w:rPr>
        <w:t xml:space="preserve"> </w:t>
      </w:r>
      <w:r>
        <w:rPr>
          <w:lang w:val="en-US"/>
        </w:rPr>
        <w:t xml:space="preserve">(2005), “Applicability of Project Management Techniques in SMEs: Evidence from Greece”, in: </w:t>
      </w:r>
      <w:r>
        <w:rPr>
          <w:b/>
          <w:bCs/>
          <w:lang w:val="en-US"/>
        </w:rPr>
        <w:t>Studia Universitatis Babes-Bolyai – Seria Negotia</w:t>
      </w:r>
      <w:r>
        <w:rPr>
          <w:lang w:val="en-US"/>
        </w:rPr>
        <w:t>, No.1, pp.</w:t>
      </w:r>
      <w:r w:rsidR="0095475F">
        <w:rPr>
          <w:lang w:val="en-US"/>
        </w:rPr>
        <w:t xml:space="preserve"> </w:t>
      </w:r>
      <w:r>
        <w:rPr>
          <w:lang w:val="en-US"/>
        </w:rPr>
        <w:t>44-52</w:t>
      </w:r>
    </w:p>
    <w:p w:rsidR="003D380B" w:rsidRDefault="003D380B" w:rsidP="008C7498">
      <w:pPr>
        <w:pStyle w:val="20"/>
        <w:numPr>
          <w:ilvl w:val="0"/>
          <w:numId w:val="10"/>
        </w:numPr>
        <w:tabs>
          <w:tab w:val="num" w:pos="0"/>
          <w:tab w:val="left" w:pos="360"/>
        </w:tabs>
        <w:ind w:right="-514"/>
        <w:rPr>
          <w:sz w:val="24"/>
          <w:lang w:val="en-GB"/>
        </w:rPr>
      </w:pPr>
      <w:r>
        <w:rPr>
          <w:sz w:val="24"/>
          <w:lang w:val="en-US"/>
        </w:rPr>
        <w:t>Polyzos</w:t>
      </w:r>
      <w:r>
        <w:rPr>
          <w:sz w:val="24"/>
          <w:lang w:val="en-GB"/>
        </w:rPr>
        <w:t xml:space="preserve"> </w:t>
      </w:r>
      <w:r>
        <w:rPr>
          <w:sz w:val="24"/>
          <w:lang w:val="en-US"/>
        </w:rPr>
        <w:t>S</w:t>
      </w:r>
      <w:r>
        <w:rPr>
          <w:sz w:val="24"/>
          <w:lang w:val="en-GB"/>
        </w:rPr>
        <w:t>.</w:t>
      </w:r>
      <w:r w:rsidR="00D2580E">
        <w:rPr>
          <w:sz w:val="24"/>
          <w:lang w:val="en-GB"/>
        </w:rPr>
        <w:t xml:space="preserve"> </w:t>
      </w:r>
      <w:r>
        <w:rPr>
          <w:sz w:val="24"/>
          <w:lang w:val="en-US"/>
        </w:rPr>
        <w:t>and</w:t>
      </w:r>
      <w:r>
        <w:rPr>
          <w:sz w:val="24"/>
          <w:lang w:val="en-GB"/>
        </w:rPr>
        <w:t xml:space="preserve"> </w:t>
      </w:r>
      <w:r>
        <w:rPr>
          <w:b/>
          <w:bCs/>
          <w:sz w:val="24"/>
          <w:lang w:val="en-US"/>
        </w:rPr>
        <w:t>Sdrolias</w:t>
      </w:r>
      <w:r>
        <w:rPr>
          <w:b/>
          <w:bCs/>
          <w:sz w:val="24"/>
          <w:lang w:val="en-GB"/>
        </w:rPr>
        <w:t xml:space="preserve"> </w:t>
      </w:r>
      <w:r>
        <w:rPr>
          <w:b/>
          <w:bCs/>
          <w:sz w:val="24"/>
          <w:lang w:val="en-US"/>
        </w:rPr>
        <w:t>L.,</w:t>
      </w:r>
      <w:r>
        <w:rPr>
          <w:sz w:val="24"/>
          <w:lang w:val="en-US"/>
        </w:rPr>
        <w:t xml:space="preserve"> (2006)</w:t>
      </w:r>
      <w:r>
        <w:rPr>
          <w:sz w:val="24"/>
          <w:lang w:val="en-GB"/>
        </w:rPr>
        <w:t xml:space="preserve">, Strategic Method of Confrontation of Tourist Competition: The Case of Greece, in: </w:t>
      </w:r>
      <w:r>
        <w:rPr>
          <w:b/>
          <w:bCs/>
          <w:sz w:val="24"/>
          <w:lang w:val="en-GB"/>
        </w:rPr>
        <w:t>Journal of</w:t>
      </w:r>
      <w:r>
        <w:rPr>
          <w:sz w:val="24"/>
          <w:lang w:val="en-GB"/>
        </w:rPr>
        <w:t xml:space="preserve"> </w:t>
      </w:r>
      <w:r>
        <w:rPr>
          <w:b/>
          <w:bCs/>
          <w:sz w:val="24"/>
          <w:lang w:val="en-GB"/>
        </w:rPr>
        <w:t>Travel and Touris</w:t>
      </w:r>
      <w:r w:rsidR="005569A8">
        <w:rPr>
          <w:b/>
          <w:bCs/>
          <w:sz w:val="24"/>
          <w:lang w:val="en-GB"/>
        </w:rPr>
        <w:t>m</w:t>
      </w:r>
      <w:r>
        <w:rPr>
          <w:b/>
          <w:bCs/>
          <w:sz w:val="24"/>
          <w:lang w:val="en-GB"/>
        </w:rPr>
        <w:t xml:space="preserve"> Research</w:t>
      </w:r>
      <w:r>
        <w:rPr>
          <w:sz w:val="24"/>
          <w:lang w:val="en-GB"/>
        </w:rPr>
        <w:t xml:space="preserve"> , Vol.6, No.1,  pp.</w:t>
      </w:r>
      <w:r w:rsidR="0095475F">
        <w:rPr>
          <w:sz w:val="24"/>
          <w:lang w:val="en-GB"/>
        </w:rPr>
        <w:t xml:space="preserve"> </w:t>
      </w:r>
      <w:r>
        <w:rPr>
          <w:sz w:val="24"/>
          <w:lang w:val="en-GB"/>
        </w:rPr>
        <w:t>12-28</w:t>
      </w:r>
    </w:p>
    <w:p w:rsidR="003D380B" w:rsidRPr="00476AF8" w:rsidRDefault="003D380B" w:rsidP="008C7498">
      <w:pPr>
        <w:numPr>
          <w:ilvl w:val="0"/>
          <w:numId w:val="10"/>
        </w:numPr>
        <w:tabs>
          <w:tab w:val="num" w:pos="0"/>
          <w:tab w:val="left" w:pos="360"/>
        </w:tabs>
        <w:ind w:right="-514"/>
        <w:jc w:val="both"/>
        <w:rPr>
          <w:lang w:val="en-US"/>
        </w:rPr>
      </w:pPr>
      <w:r w:rsidRPr="00476AF8">
        <w:rPr>
          <w:b/>
          <w:bCs/>
          <w:lang w:val="en-US"/>
        </w:rPr>
        <w:t>Sdrolias L.,</w:t>
      </w:r>
      <w:r w:rsidRPr="00476AF8">
        <w:rPr>
          <w:lang w:val="en-US"/>
        </w:rPr>
        <w:t xml:space="preserve"> Leventi Th., Kakkos N., Samaras G.,</w:t>
      </w:r>
      <w:r w:rsidR="00962B49">
        <w:rPr>
          <w:lang w:val="en-US"/>
        </w:rPr>
        <w:t xml:space="preserve"> </w:t>
      </w:r>
      <w:r w:rsidRPr="00476AF8">
        <w:rPr>
          <w:lang w:val="en-US"/>
        </w:rPr>
        <w:t xml:space="preserve">(2006), “Transformation Strategies for the Greek Enterprises in the European Business Environment”, in: </w:t>
      </w:r>
      <w:r w:rsidRPr="00476AF8">
        <w:rPr>
          <w:b/>
          <w:bCs/>
          <w:lang w:val="en-US"/>
        </w:rPr>
        <w:t>Studia Universitatis Babes-Bolyai – Seria Oeconomica</w:t>
      </w:r>
      <w:r w:rsidRPr="00476AF8">
        <w:rPr>
          <w:lang w:val="en-US"/>
        </w:rPr>
        <w:t>, No.1,  pp.</w:t>
      </w:r>
      <w:r w:rsidR="0095475F">
        <w:rPr>
          <w:lang w:val="en-US"/>
        </w:rPr>
        <w:t xml:space="preserve"> </w:t>
      </w:r>
      <w:r w:rsidRPr="00476AF8">
        <w:rPr>
          <w:lang w:val="en-US"/>
        </w:rPr>
        <w:t>27-36</w:t>
      </w:r>
    </w:p>
    <w:p w:rsidR="003D380B" w:rsidRDefault="003D380B" w:rsidP="008C7498">
      <w:pPr>
        <w:pStyle w:val="20"/>
        <w:numPr>
          <w:ilvl w:val="0"/>
          <w:numId w:val="10"/>
        </w:numPr>
        <w:tabs>
          <w:tab w:val="num" w:pos="0"/>
          <w:tab w:val="left" w:pos="360"/>
        </w:tabs>
        <w:ind w:right="-514"/>
        <w:rPr>
          <w:sz w:val="24"/>
          <w:lang w:val="en-US"/>
        </w:rPr>
      </w:pPr>
      <w:r>
        <w:rPr>
          <w:b/>
          <w:bCs/>
          <w:sz w:val="24"/>
          <w:lang w:val="en-US"/>
        </w:rPr>
        <w:t>Sdrolias L.,</w:t>
      </w:r>
      <w:r>
        <w:rPr>
          <w:sz w:val="24"/>
          <w:lang w:val="en-US"/>
        </w:rPr>
        <w:t xml:space="preserve"> Polyzos S., Pappas N., Vounatsou M., (2006), “Cooperative Strategies of Entry in the International Market between the Greek Enterprises”, in: </w:t>
      </w:r>
      <w:r>
        <w:rPr>
          <w:b/>
          <w:bCs/>
          <w:sz w:val="24"/>
          <w:lang w:val="en-US"/>
        </w:rPr>
        <w:t xml:space="preserve">Society and Economy, </w:t>
      </w:r>
      <w:r>
        <w:rPr>
          <w:sz w:val="24"/>
          <w:lang w:val="en-US"/>
        </w:rPr>
        <w:t>Vol.28, No.3,  pp.</w:t>
      </w:r>
      <w:r w:rsidR="0095475F">
        <w:rPr>
          <w:sz w:val="24"/>
          <w:lang w:val="en-US"/>
        </w:rPr>
        <w:t xml:space="preserve"> </w:t>
      </w:r>
      <w:r>
        <w:rPr>
          <w:sz w:val="24"/>
          <w:lang w:val="en-US"/>
        </w:rPr>
        <w:t xml:space="preserve">267-285 </w:t>
      </w:r>
    </w:p>
    <w:p w:rsidR="003D380B" w:rsidRDefault="003D380B" w:rsidP="008C7498">
      <w:pPr>
        <w:numPr>
          <w:ilvl w:val="0"/>
          <w:numId w:val="10"/>
        </w:numPr>
        <w:tabs>
          <w:tab w:val="num" w:pos="0"/>
          <w:tab w:val="left" w:pos="360"/>
        </w:tabs>
        <w:ind w:right="-514"/>
        <w:jc w:val="both"/>
        <w:rPr>
          <w:lang w:val="en-US"/>
        </w:rPr>
      </w:pPr>
      <w:r>
        <w:rPr>
          <w:lang w:val="en-US"/>
        </w:rPr>
        <w:t xml:space="preserve">Polyzos S., </w:t>
      </w:r>
      <w:r>
        <w:rPr>
          <w:b/>
          <w:bCs/>
          <w:lang w:val="en-US"/>
        </w:rPr>
        <w:t>Sdrolias L.,</w:t>
      </w:r>
      <w:r w:rsidR="00FE064B">
        <w:rPr>
          <w:lang w:val="en-US"/>
        </w:rPr>
        <w:t xml:space="preserve"> Minetos D., (2007</w:t>
      </w:r>
      <w:r>
        <w:rPr>
          <w:lang w:val="en-US"/>
        </w:rPr>
        <w:t xml:space="preserve">), “Productivity and Spatial Diffusion of Technology in Greece: An Empirical Analysis”, in: </w:t>
      </w:r>
      <w:r>
        <w:rPr>
          <w:b/>
          <w:bCs/>
          <w:lang w:val="en-US"/>
        </w:rPr>
        <w:t>Journal of International Business and Economy</w:t>
      </w:r>
      <w:r>
        <w:rPr>
          <w:lang w:val="en-US"/>
        </w:rPr>
        <w:t>, Vol.8, No.1, pp.</w:t>
      </w:r>
      <w:r w:rsidR="0095475F">
        <w:rPr>
          <w:lang w:val="en-US"/>
        </w:rPr>
        <w:t xml:space="preserve"> </w:t>
      </w:r>
      <w:r>
        <w:rPr>
          <w:lang w:val="en-US"/>
        </w:rPr>
        <w:t>105-12</w:t>
      </w:r>
      <w:r w:rsidR="00FE064B">
        <w:rPr>
          <w:lang w:val="en-US"/>
        </w:rPr>
        <w:t>4</w:t>
      </w:r>
    </w:p>
    <w:p w:rsidR="003D380B" w:rsidRDefault="003D380B" w:rsidP="008C7498">
      <w:pPr>
        <w:numPr>
          <w:ilvl w:val="0"/>
          <w:numId w:val="10"/>
        </w:numPr>
        <w:tabs>
          <w:tab w:val="num" w:pos="0"/>
          <w:tab w:val="left" w:pos="360"/>
        </w:tabs>
        <w:ind w:right="-514"/>
        <w:jc w:val="both"/>
        <w:rPr>
          <w:u w:val="single"/>
          <w:lang w:val="en-US"/>
        </w:rPr>
      </w:pPr>
      <w:r>
        <w:rPr>
          <w:lang w:val="en-US"/>
        </w:rPr>
        <w:t xml:space="preserve">Minetos D., Polyzos S., </w:t>
      </w:r>
      <w:r>
        <w:rPr>
          <w:b/>
          <w:bCs/>
          <w:lang w:val="en-US"/>
        </w:rPr>
        <w:t>Sdrolias L.,</w:t>
      </w:r>
      <w:r w:rsidR="00962B49">
        <w:rPr>
          <w:b/>
          <w:bCs/>
          <w:lang w:val="en-US"/>
        </w:rPr>
        <w:t xml:space="preserve"> </w:t>
      </w:r>
      <w:r>
        <w:rPr>
          <w:lang w:val="en-US"/>
        </w:rPr>
        <w:t xml:space="preserve">(2007), “Features and Spatial Analysis of Illegal Housing in Greece”, in: </w:t>
      </w:r>
      <w:r>
        <w:rPr>
          <w:b/>
          <w:bCs/>
          <w:lang w:val="en-US"/>
        </w:rPr>
        <w:t>Mibes Transactions On Line Journal (MTOL Journal</w:t>
      </w:r>
      <w:r w:rsidR="00C51976">
        <w:rPr>
          <w:b/>
          <w:bCs/>
          <w:lang w:val="en-US"/>
        </w:rPr>
        <w:t xml:space="preserve">), </w:t>
      </w:r>
      <w:r>
        <w:rPr>
          <w:lang w:val="en-US"/>
        </w:rPr>
        <w:t>Vol.1,</w:t>
      </w:r>
      <w:r w:rsidR="00C51976">
        <w:rPr>
          <w:lang w:val="en-US"/>
        </w:rPr>
        <w:t xml:space="preserve"> </w:t>
      </w:r>
      <w:r>
        <w:rPr>
          <w:lang w:val="en-US"/>
        </w:rPr>
        <w:t>Is.1,</w:t>
      </w:r>
      <w:r w:rsidR="00C51976">
        <w:rPr>
          <w:lang w:val="en-US"/>
        </w:rPr>
        <w:t xml:space="preserve"> </w:t>
      </w:r>
      <w:r>
        <w:rPr>
          <w:lang w:val="en-US"/>
        </w:rPr>
        <w:t>pp.</w:t>
      </w:r>
      <w:r w:rsidR="0095475F">
        <w:rPr>
          <w:lang w:val="en-US"/>
        </w:rPr>
        <w:t xml:space="preserve"> </w:t>
      </w:r>
      <w:r>
        <w:rPr>
          <w:lang w:val="en-US"/>
        </w:rPr>
        <w:t>86-107</w:t>
      </w:r>
    </w:p>
    <w:p w:rsidR="003D380B" w:rsidRDefault="003D380B" w:rsidP="008C7498">
      <w:pPr>
        <w:numPr>
          <w:ilvl w:val="0"/>
          <w:numId w:val="10"/>
        </w:numPr>
        <w:tabs>
          <w:tab w:val="num" w:pos="0"/>
          <w:tab w:val="left" w:pos="360"/>
        </w:tabs>
        <w:ind w:right="-514"/>
        <w:jc w:val="both"/>
        <w:rPr>
          <w:lang w:val="en-US"/>
        </w:rPr>
      </w:pPr>
      <w:r>
        <w:rPr>
          <w:lang w:val="en-US"/>
        </w:rPr>
        <w:lastRenderedPageBreak/>
        <w:t xml:space="preserve">Polyzos S., </w:t>
      </w:r>
      <w:r>
        <w:rPr>
          <w:b/>
          <w:bCs/>
          <w:lang w:val="en-US"/>
        </w:rPr>
        <w:t>Sdrolias L.,</w:t>
      </w:r>
      <w:r>
        <w:rPr>
          <w:lang w:val="en-US"/>
        </w:rPr>
        <w:t xml:space="preserve"> Koutseris E.,</w:t>
      </w:r>
      <w:r w:rsidR="00962B49">
        <w:rPr>
          <w:lang w:val="en-US"/>
        </w:rPr>
        <w:t xml:space="preserve"> </w:t>
      </w:r>
      <w:r>
        <w:rPr>
          <w:lang w:val="en-US"/>
        </w:rPr>
        <w:t xml:space="preserve">(2008), “Enterprises’ locational decisions and interregional Highways: An empirical investigation in Greece”, in: </w:t>
      </w:r>
      <w:r>
        <w:rPr>
          <w:b/>
          <w:bCs/>
          <w:lang w:val="en-US"/>
        </w:rPr>
        <w:t>Acta Geographica Slovenia</w:t>
      </w:r>
      <w:r>
        <w:rPr>
          <w:lang w:val="en-US"/>
        </w:rPr>
        <w:t>, Vol.48, Is.1, pp.</w:t>
      </w:r>
      <w:r w:rsidR="0095475F">
        <w:rPr>
          <w:lang w:val="en-US"/>
        </w:rPr>
        <w:t xml:space="preserve"> </w:t>
      </w:r>
      <w:r>
        <w:rPr>
          <w:lang w:val="en-US"/>
        </w:rPr>
        <w:t>147-168</w:t>
      </w:r>
    </w:p>
    <w:p w:rsidR="00124517" w:rsidRDefault="003D380B" w:rsidP="008C7498">
      <w:pPr>
        <w:numPr>
          <w:ilvl w:val="0"/>
          <w:numId w:val="10"/>
        </w:numPr>
        <w:tabs>
          <w:tab w:val="num" w:pos="0"/>
          <w:tab w:val="left" w:pos="360"/>
        </w:tabs>
        <w:ind w:right="-514"/>
        <w:jc w:val="both"/>
        <w:rPr>
          <w:lang w:val="en-US"/>
        </w:rPr>
      </w:pPr>
      <w:r w:rsidRPr="00130C3D">
        <w:rPr>
          <w:lang w:val="en-GB"/>
        </w:rPr>
        <w:t>Tsakistara</w:t>
      </w:r>
      <w:r w:rsidRPr="00130C3D">
        <w:rPr>
          <w:lang w:val="en-US"/>
        </w:rPr>
        <w:t xml:space="preserve"> </w:t>
      </w:r>
      <w:r w:rsidRPr="00130C3D">
        <w:rPr>
          <w:lang w:val="en-GB"/>
        </w:rPr>
        <w:t>D.</w:t>
      </w:r>
      <w:r w:rsidRPr="00130C3D">
        <w:rPr>
          <w:lang w:val="en-US"/>
        </w:rPr>
        <w:t xml:space="preserve">, </w:t>
      </w:r>
      <w:r w:rsidRPr="00130C3D">
        <w:rPr>
          <w:b/>
          <w:bCs/>
          <w:lang w:val="en-GB"/>
        </w:rPr>
        <w:t>Sdrolias</w:t>
      </w:r>
      <w:r w:rsidRPr="00130C3D">
        <w:rPr>
          <w:b/>
          <w:bCs/>
          <w:lang w:val="en-US"/>
        </w:rPr>
        <w:t xml:space="preserve"> </w:t>
      </w:r>
      <w:r w:rsidRPr="00130C3D">
        <w:rPr>
          <w:b/>
          <w:bCs/>
          <w:lang w:val="en-GB"/>
        </w:rPr>
        <w:t>L.</w:t>
      </w:r>
      <w:r w:rsidRPr="00130C3D">
        <w:rPr>
          <w:b/>
          <w:bCs/>
          <w:lang w:val="en-US"/>
        </w:rPr>
        <w:t>,</w:t>
      </w:r>
      <w:r w:rsidRPr="00130C3D">
        <w:rPr>
          <w:lang w:val="en-US"/>
        </w:rPr>
        <w:t xml:space="preserve"> </w:t>
      </w:r>
      <w:r w:rsidRPr="00130C3D">
        <w:rPr>
          <w:lang w:val="en-GB"/>
        </w:rPr>
        <w:t>Polyzos</w:t>
      </w:r>
      <w:r w:rsidRPr="00130C3D">
        <w:rPr>
          <w:lang w:val="en-US"/>
        </w:rPr>
        <w:t xml:space="preserve"> </w:t>
      </w:r>
      <w:r w:rsidRPr="00130C3D">
        <w:rPr>
          <w:lang w:val="en-GB"/>
        </w:rPr>
        <w:t>S.</w:t>
      </w:r>
      <w:r w:rsidRPr="00130C3D">
        <w:rPr>
          <w:lang w:val="en-US"/>
        </w:rPr>
        <w:t xml:space="preserve">, </w:t>
      </w:r>
      <w:r w:rsidRPr="00130C3D">
        <w:rPr>
          <w:lang w:val="en-GB"/>
        </w:rPr>
        <w:t>Kakkos</w:t>
      </w:r>
      <w:r w:rsidRPr="00130C3D">
        <w:rPr>
          <w:lang w:val="en-US"/>
        </w:rPr>
        <w:t xml:space="preserve"> </w:t>
      </w:r>
      <w:r w:rsidRPr="00130C3D">
        <w:rPr>
          <w:lang w:val="en-GB"/>
        </w:rPr>
        <w:t>N.,</w:t>
      </w:r>
      <w:r w:rsidRPr="00130C3D">
        <w:rPr>
          <w:lang w:val="en-US"/>
        </w:rPr>
        <w:t xml:space="preserve"> (2009), “Empirical Analysis of the Greek Milk Market: Revealing a Cartel? Quo vadis?</w:t>
      </w:r>
      <w:proofErr w:type="gramStart"/>
      <w:r w:rsidRPr="00130C3D">
        <w:rPr>
          <w:lang w:val="en-US"/>
        </w:rPr>
        <w:t>”,</w:t>
      </w:r>
      <w:proofErr w:type="gramEnd"/>
      <w:r w:rsidR="0095475F">
        <w:rPr>
          <w:lang w:val="en-US"/>
        </w:rPr>
        <w:t xml:space="preserve"> </w:t>
      </w:r>
      <w:r w:rsidRPr="00130C3D">
        <w:rPr>
          <w:lang w:val="en-US"/>
        </w:rPr>
        <w:t xml:space="preserve">in: </w:t>
      </w:r>
      <w:r w:rsidRPr="00130C3D">
        <w:rPr>
          <w:b/>
          <w:bCs/>
          <w:lang w:val="en-US"/>
        </w:rPr>
        <w:t>Mibes Transactions On Line Journal</w:t>
      </w:r>
      <w:r w:rsidRPr="00130C3D">
        <w:rPr>
          <w:lang w:val="en-US"/>
        </w:rPr>
        <w:t xml:space="preserve"> </w:t>
      </w:r>
      <w:r w:rsidRPr="00130C3D">
        <w:rPr>
          <w:b/>
          <w:bCs/>
          <w:lang w:val="en-US"/>
        </w:rPr>
        <w:t>(MTOL Journal)</w:t>
      </w:r>
      <w:r w:rsidRPr="00130C3D">
        <w:rPr>
          <w:lang w:val="en-US"/>
        </w:rPr>
        <w:t>,Vol.3, Is.1,  pp.</w:t>
      </w:r>
      <w:r w:rsidR="0095475F">
        <w:rPr>
          <w:lang w:val="en-US"/>
        </w:rPr>
        <w:t xml:space="preserve"> </w:t>
      </w:r>
      <w:r w:rsidRPr="00130C3D">
        <w:rPr>
          <w:lang w:val="en-US"/>
        </w:rPr>
        <w:t>131- 146.</w:t>
      </w:r>
    </w:p>
    <w:p w:rsidR="00D20B2F" w:rsidRPr="00476AF8" w:rsidRDefault="00D20B2F" w:rsidP="008C7498">
      <w:pPr>
        <w:numPr>
          <w:ilvl w:val="0"/>
          <w:numId w:val="10"/>
        </w:numPr>
        <w:ind w:right="-514"/>
        <w:jc w:val="both"/>
        <w:rPr>
          <w:lang w:val="de-DE"/>
        </w:rPr>
      </w:pPr>
      <w:r w:rsidRPr="00476AF8">
        <w:rPr>
          <w:b/>
          <w:bCs/>
          <w:lang w:val="de-DE"/>
        </w:rPr>
        <w:t>Sdrolias L.,</w:t>
      </w:r>
      <w:r w:rsidRPr="00476AF8">
        <w:rPr>
          <w:lang w:val="de-DE"/>
        </w:rPr>
        <w:t xml:space="preserve"> (2010), “Aspekte der Kommunikation im Tourismus”, in: </w:t>
      </w:r>
      <w:r w:rsidRPr="00476AF8">
        <w:rPr>
          <w:b/>
          <w:bCs/>
          <w:lang w:val="de-DE"/>
        </w:rPr>
        <w:t>Tourism Issues</w:t>
      </w:r>
      <w:r w:rsidR="00DC2D08">
        <w:rPr>
          <w:b/>
          <w:bCs/>
          <w:lang w:val="de-DE"/>
        </w:rPr>
        <w:t xml:space="preserve">, </w:t>
      </w:r>
      <w:r w:rsidRPr="00476AF8">
        <w:rPr>
          <w:lang w:val="de-DE"/>
        </w:rPr>
        <w:t>Vol.12, pp.</w:t>
      </w:r>
      <w:r w:rsidR="0095475F">
        <w:rPr>
          <w:lang w:val="de-DE"/>
        </w:rPr>
        <w:t xml:space="preserve"> </w:t>
      </w:r>
      <w:r w:rsidRPr="00476AF8">
        <w:rPr>
          <w:lang w:val="de-DE"/>
        </w:rPr>
        <w:t>87-94</w:t>
      </w:r>
    </w:p>
    <w:p w:rsidR="00C721EF" w:rsidRDefault="00D20B2F" w:rsidP="008C7498">
      <w:pPr>
        <w:numPr>
          <w:ilvl w:val="0"/>
          <w:numId w:val="10"/>
        </w:numPr>
        <w:ind w:right="-514"/>
        <w:jc w:val="both"/>
        <w:rPr>
          <w:lang w:val="en-US"/>
        </w:rPr>
      </w:pPr>
      <w:r w:rsidRPr="00C721EF">
        <w:rPr>
          <w:lang w:val="en-US"/>
        </w:rPr>
        <w:t xml:space="preserve">Sahinidis A., Giovanis A., </w:t>
      </w:r>
      <w:r w:rsidRPr="00C721EF">
        <w:rPr>
          <w:b/>
          <w:bCs/>
          <w:lang w:val="en-US"/>
        </w:rPr>
        <w:t>Sdrolias L.,</w:t>
      </w:r>
      <w:r w:rsidRPr="00C721EF">
        <w:rPr>
          <w:lang w:val="en-US"/>
        </w:rPr>
        <w:t xml:space="preserve"> (2012), “The Role of Gender on Entrepreneurial Intention Among Students: An Empirical Test of the Theory of Planned Behavior in a Greek University”, in:</w:t>
      </w:r>
      <w:r w:rsidR="000760C5">
        <w:rPr>
          <w:lang w:val="en-US"/>
        </w:rPr>
        <w:t xml:space="preserve"> </w:t>
      </w:r>
      <w:r w:rsidRPr="00C721EF">
        <w:rPr>
          <w:b/>
          <w:bCs/>
          <w:lang w:val="en-US"/>
        </w:rPr>
        <w:t xml:space="preserve">International  Journal on Integrated Information Management (IJIIM), </w:t>
      </w:r>
      <w:r w:rsidRPr="00C721EF">
        <w:rPr>
          <w:lang w:val="en-US"/>
        </w:rPr>
        <w:t>Vol.1, Is.1,</w:t>
      </w:r>
      <w:r w:rsidR="008147FC" w:rsidRPr="00C721EF">
        <w:rPr>
          <w:lang w:val="en-US"/>
        </w:rPr>
        <w:t xml:space="preserve"> </w:t>
      </w:r>
      <w:r w:rsidRPr="00C721EF">
        <w:rPr>
          <w:lang w:val="en-US"/>
        </w:rPr>
        <w:t>pp.</w:t>
      </w:r>
      <w:r w:rsidR="0095475F">
        <w:rPr>
          <w:lang w:val="en-US"/>
        </w:rPr>
        <w:t xml:space="preserve"> </w:t>
      </w:r>
      <w:r w:rsidRPr="00C721EF">
        <w:rPr>
          <w:lang w:val="en-US"/>
        </w:rPr>
        <w:t>61-79</w:t>
      </w:r>
    </w:p>
    <w:p w:rsidR="00D20B2F" w:rsidRPr="00C721EF" w:rsidRDefault="00D20B2F" w:rsidP="008C7498">
      <w:pPr>
        <w:numPr>
          <w:ilvl w:val="0"/>
          <w:numId w:val="10"/>
        </w:numPr>
        <w:ind w:right="-514"/>
        <w:jc w:val="both"/>
        <w:rPr>
          <w:lang w:val="en-US"/>
        </w:rPr>
      </w:pPr>
      <w:r w:rsidRPr="00C721EF">
        <w:rPr>
          <w:lang w:val="en-US"/>
        </w:rPr>
        <w:t xml:space="preserve">Asthenopoulou G., Aspridis G., </w:t>
      </w:r>
      <w:r w:rsidRPr="00C721EF">
        <w:rPr>
          <w:b/>
          <w:bCs/>
          <w:lang w:val="en-US"/>
        </w:rPr>
        <w:t>Sdrolias L.,</w:t>
      </w:r>
      <w:r w:rsidRPr="00C721EF">
        <w:rPr>
          <w:lang w:val="en-US"/>
        </w:rPr>
        <w:t xml:space="preserve"> (2013), “Employee Recruitment and Selection in the Insurance Sector-The Case of the Greek Insurance Group”, in: </w:t>
      </w:r>
      <w:r w:rsidRPr="00C721EF">
        <w:rPr>
          <w:b/>
          <w:bCs/>
          <w:lang w:val="en-US"/>
        </w:rPr>
        <w:t>European Journal of Management Sciences</w:t>
      </w:r>
      <w:r w:rsidRPr="00C721EF">
        <w:rPr>
          <w:lang w:val="en-US"/>
        </w:rPr>
        <w:t>,Vol.1, Is.1, pp.</w:t>
      </w:r>
      <w:r w:rsidR="0095475F">
        <w:rPr>
          <w:lang w:val="en-US"/>
        </w:rPr>
        <w:t xml:space="preserve"> </w:t>
      </w:r>
      <w:r w:rsidRPr="00C721EF">
        <w:rPr>
          <w:lang w:val="en-US"/>
        </w:rPr>
        <w:t>1-20</w:t>
      </w:r>
    </w:p>
    <w:p w:rsidR="00D20B2F" w:rsidRPr="00AF1BBD" w:rsidRDefault="00D20B2F" w:rsidP="008C7498">
      <w:pPr>
        <w:numPr>
          <w:ilvl w:val="0"/>
          <w:numId w:val="10"/>
        </w:numPr>
        <w:autoSpaceDE w:val="0"/>
        <w:autoSpaceDN w:val="0"/>
        <w:adjustRightInd w:val="0"/>
        <w:ind w:right="-514"/>
        <w:jc w:val="both"/>
        <w:rPr>
          <w:szCs w:val="16"/>
          <w:lang w:val="en-US"/>
        </w:rPr>
      </w:pPr>
      <w:r w:rsidRPr="00AF1BBD">
        <w:rPr>
          <w:szCs w:val="20"/>
          <w:lang w:val="en-US"/>
        </w:rPr>
        <w:t xml:space="preserve">Belias D., Koustelios A., </w:t>
      </w:r>
      <w:r w:rsidRPr="00AF1BBD">
        <w:rPr>
          <w:b/>
          <w:bCs/>
          <w:szCs w:val="20"/>
          <w:lang w:val="en-US"/>
        </w:rPr>
        <w:t>Sdrolias L.,</w:t>
      </w:r>
      <w:r w:rsidRPr="00AF1BBD">
        <w:rPr>
          <w:szCs w:val="20"/>
          <w:lang w:val="en-US"/>
        </w:rPr>
        <w:t xml:space="preserve"> Koutiva M., Zournatzi E.</w:t>
      </w:r>
      <w:r w:rsidR="00962B49">
        <w:rPr>
          <w:szCs w:val="20"/>
          <w:lang w:val="en-US"/>
        </w:rPr>
        <w:t xml:space="preserve">, </w:t>
      </w:r>
      <w:r w:rsidRPr="00AF1BBD">
        <w:rPr>
          <w:szCs w:val="20"/>
          <w:lang w:val="en-US"/>
        </w:rPr>
        <w:t>(2013),</w:t>
      </w:r>
      <w:r w:rsidRPr="00AF1BBD">
        <w:rPr>
          <w:lang w:val="en-US"/>
        </w:rPr>
        <w:t xml:space="preserve"> “Job Burnout Greek Bank Employees: A Case Study”,</w:t>
      </w:r>
      <w:r w:rsidR="00614301" w:rsidRPr="00614301">
        <w:rPr>
          <w:lang w:val="en-US"/>
        </w:rPr>
        <w:t xml:space="preserve"> </w:t>
      </w:r>
      <w:r w:rsidRPr="00AF1BBD">
        <w:rPr>
          <w:lang w:val="en-US"/>
        </w:rPr>
        <w:t>in:</w:t>
      </w:r>
      <w:r w:rsidRPr="00AF1BBD">
        <w:rPr>
          <w:sz w:val="16"/>
          <w:szCs w:val="16"/>
          <w:lang w:val="en-US"/>
        </w:rPr>
        <w:t xml:space="preserve"> </w:t>
      </w:r>
      <w:r w:rsidRPr="00AF1BBD">
        <w:rPr>
          <w:b/>
          <w:bCs/>
          <w:szCs w:val="16"/>
          <w:lang w:val="en-US"/>
        </w:rPr>
        <w:t>International Journal of Human Resource Management and Research,</w:t>
      </w:r>
      <w:r w:rsidR="00E06CC9">
        <w:rPr>
          <w:b/>
          <w:bCs/>
          <w:szCs w:val="16"/>
          <w:lang w:val="en-US"/>
        </w:rPr>
        <w:t xml:space="preserve"> </w:t>
      </w:r>
      <w:r w:rsidRPr="00AF1BBD">
        <w:rPr>
          <w:szCs w:val="16"/>
          <w:lang w:val="en-US"/>
        </w:rPr>
        <w:t>Vol. 3, Is. 2, pp.</w:t>
      </w:r>
      <w:r w:rsidR="0095475F">
        <w:rPr>
          <w:szCs w:val="16"/>
          <w:lang w:val="en-US"/>
        </w:rPr>
        <w:t xml:space="preserve"> </w:t>
      </w:r>
      <w:r w:rsidRPr="00AF1BBD">
        <w:rPr>
          <w:szCs w:val="16"/>
          <w:lang w:val="en-US"/>
        </w:rPr>
        <w:t>105-120</w:t>
      </w:r>
    </w:p>
    <w:p w:rsidR="00D20B2F" w:rsidRPr="00960003" w:rsidRDefault="00D20B2F" w:rsidP="008C7498">
      <w:pPr>
        <w:numPr>
          <w:ilvl w:val="0"/>
          <w:numId w:val="10"/>
        </w:numPr>
        <w:ind w:right="-514"/>
        <w:jc w:val="both"/>
        <w:rPr>
          <w:lang w:val="en-US"/>
        </w:rPr>
      </w:pPr>
      <w:r w:rsidRPr="00960003">
        <w:rPr>
          <w:b/>
          <w:bCs/>
          <w:lang w:val="en-US"/>
        </w:rPr>
        <w:t>Sdrolias L.,</w:t>
      </w:r>
      <w:r w:rsidRPr="00960003">
        <w:rPr>
          <w:lang w:val="en-US"/>
        </w:rPr>
        <w:t xml:space="preserve"> Aspridis G., Kakkos N</w:t>
      </w:r>
      <w:r w:rsidRPr="00960003">
        <w:rPr>
          <w:color w:val="008000"/>
          <w:lang w:val="en-US"/>
        </w:rPr>
        <w:t>.</w:t>
      </w:r>
      <w:r w:rsidRPr="00960003">
        <w:rPr>
          <w:lang w:val="en-US"/>
        </w:rPr>
        <w:t>, Belias D.,</w:t>
      </w:r>
      <w:r w:rsidR="00962B49">
        <w:rPr>
          <w:lang w:val="en-US"/>
        </w:rPr>
        <w:t xml:space="preserve"> </w:t>
      </w:r>
      <w:r w:rsidRPr="00960003">
        <w:rPr>
          <w:lang w:val="en-US"/>
        </w:rPr>
        <w:t>(2013</w:t>
      </w:r>
      <w:r w:rsidRPr="00960003">
        <w:rPr>
          <w:b/>
          <w:bCs/>
          <w:lang w:val="en-US"/>
        </w:rPr>
        <w:t>), “</w:t>
      </w:r>
      <w:r w:rsidRPr="00960003">
        <w:rPr>
          <w:lang w:val="en-US"/>
        </w:rPr>
        <w:t xml:space="preserve">Strategic Planning of Election Campaign of Parliament’s Candidate Members in Greece”, in: </w:t>
      </w:r>
      <w:r w:rsidRPr="00960003">
        <w:rPr>
          <w:b/>
          <w:bCs/>
          <w:lang w:val="en-US"/>
        </w:rPr>
        <w:t>International Journal of Political Sciences, Law and International Relations,</w:t>
      </w:r>
      <w:r w:rsidRPr="00960003">
        <w:rPr>
          <w:lang w:val="en-US"/>
        </w:rPr>
        <w:t>Vol.3,</w:t>
      </w:r>
      <w:r w:rsidR="0079739A">
        <w:rPr>
          <w:lang w:val="en-US"/>
        </w:rPr>
        <w:t xml:space="preserve"> </w:t>
      </w:r>
      <w:r w:rsidRPr="00960003">
        <w:rPr>
          <w:lang w:val="en-US"/>
        </w:rPr>
        <w:t>Is.3,</w:t>
      </w:r>
      <w:r w:rsidR="0079739A">
        <w:rPr>
          <w:lang w:val="en-US"/>
        </w:rPr>
        <w:t xml:space="preserve"> </w:t>
      </w:r>
      <w:r w:rsidRPr="00960003">
        <w:rPr>
          <w:lang w:val="en-US"/>
        </w:rPr>
        <w:t>pp.</w:t>
      </w:r>
      <w:r w:rsidR="0095475F">
        <w:rPr>
          <w:lang w:val="en-US"/>
        </w:rPr>
        <w:t xml:space="preserve"> </w:t>
      </w:r>
      <w:r w:rsidRPr="00960003">
        <w:rPr>
          <w:lang w:val="en-US"/>
        </w:rPr>
        <w:t>11-26</w:t>
      </w:r>
    </w:p>
    <w:p w:rsidR="00D20B2F" w:rsidRPr="00960003" w:rsidRDefault="00D20B2F" w:rsidP="008C7498">
      <w:pPr>
        <w:numPr>
          <w:ilvl w:val="0"/>
          <w:numId w:val="10"/>
        </w:numPr>
        <w:tabs>
          <w:tab w:val="left" w:pos="450"/>
        </w:tabs>
        <w:autoSpaceDE w:val="0"/>
        <w:autoSpaceDN w:val="0"/>
        <w:adjustRightInd w:val="0"/>
        <w:ind w:right="-514"/>
        <w:jc w:val="both"/>
        <w:rPr>
          <w:lang w:val="en-US"/>
        </w:rPr>
      </w:pPr>
      <w:r w:rsidRPr="00960003">
        <w:rPr>
          <w:lang w:val="en-US"/>
        </w:rPr>
        <w:t xml:space="preserve">Belias D., Koustelios A., Zournatzi E., Koutiva M., </w:t>
      </w:r>
      <w:r w:rsidRPr="00960003">
        <w:rPr>
          <w:b/>
          <w:lang w:val="en-US"/>
        </w:rPr>
        <w:t>Sdrolias L.,</w:t>
      </w:r>
      <w:r w:rsidRPr="00960003">
        <w:rPr>
          <w:lang w:val="en-US"/>
        </w:rPr>
        <w:t xml:space="preserve"> Barbi I.</w:t>
      </w:r>
      <w:r w:rsidR="00962B49">
        <w:rPr>
          <w:lang w:val="en-US"/>
        </w:rPr>
        <w:t xml:space="preserve">, </w:t>
      </w:r>
      <w:r w:rsidRPr="00960003">
        <w:rPr>
          <w:lang w:val="en-US"/>
        </w:rPr>
        <w:t>(2013), “ Job Satisfaction and Job Burnout of Coaches – A review of the International Literature”</w:t>
      </w:r>
      <w:r w:rsidRPr="00AF1BBD">
        <w:rPr>
          <w:lang w:val="en-US"/>
        </w:rPr>
        <w:t>,</w:t>
      </w:r>
      <w:r w:rsidR="00E06CC9">
        <w:rPr>
          <w:lang w:val="en-US"/>
        </w:rPr>
        <w:t xml:space="preserve"> </w:t>
      </w:r>
      <w:r w:rsidRPr="00AF1BBD">
        <w:rPr>
          <w:lang w:val="en-US"/>
        </w:rPr>
        <w:t>in:</w:t>
      </w:r>
      <w:r w:rsidRPr="00AF1BBD">
        <w:rPr>
          <w:sz w:val="16"/>
          <w:szCs w:val="16"/>
          <w:lang w:val="en-US"/>
        </w:rPr>
        <w:t xml:space="preserve"> </w:t>
      </w:r>
      <w:r w:rsidRPr="00AF1BBD">
        <w:rPr>
          <w:b/>
          <w:bCs/>
          <w:szCs w:val="16"/>
          <w:lang w:val="en-US"/>
        </w:rPr>
        <w:t>International Journal of Human Resource Management and Research,</w:t>
      </w:r>
      <w:r w:rsidRPr="00AF1BBD">
        <w:rPr>
          <w:bCs/>
          <w:szCs w:val="16"/>
          <w:lang w:val="en-US"/>
        </w:rPr>
        <w:t xml:space="preserve"> </w:t>
      </w:r>
      <w:r w:rsidRPr="00AF1BBD">
        <w:rPr>
          <w:szCs w:val="16"/>
          <w:lang w:val="en-US"/>
        </w:rPr>
        <w:t>Vol.3, Is.3, pp.</w:t>
      </w:r>
      <w:r w:rsidR="0095475F">
        <w:rPr>
          <w:szCs w:val="16"/>
          <w:lang w:val="en-US"/>
        </w:rPr>
        <w:t xml:space="preserve"> </w:t>
      </w:r>
      <w:r w:rsidRPr="00AF1BBD">
        <w:rPr>
          <w:szCs w:val="16"/>
          <w:lang w:val="en-US"/>
        </w:rPr>
        <w:t>27-38</w:t>
      </w:r>
    </w:p>
    <w:p w:rsidR="00D20B2F" w:rsidRPr="004E7BA4" w:rsidRDefault="00D20B2F" w:rsidP="008C7498">
      <w:pPr>
        <w:numPr>
          <w:ilvl w:val="0"/>
          <w:numId w:val="10"/>
        </w:numPr>
        <w:tabs>
          <w:tab w:val="left" w:pos="450"/>
        </w:tabs>
        <w:autoSpaceDE w:val="0"/>
        <w:autoSpaceDN w:val="0"/>
        <w:adjustRightInd w:val="0"/>
        <w:ind w:right="-514"/>
        <w:jc w:val="both"/>
        <w:rPr>
          <w:lang w:val="en-US"/>
        </w:rPr>
      </w:pPr>
      <w:r w:rsidRPr="004E7BA4">
        <w:rPr>
          <w:lang w:val="en-US"/>
        </w:rPr>
        <w:t>Patsikas S., Aspridis</w:t>
      </w:r>
      <w:r w:rsidRPr="004E7BA4">
        <w:rPr>
          <w:vertAlign w:val="superscript"/>
          <w:lang w:val="en-US"/>
        </w:rPr>
        <w:t xml:space="preserve"> </w:t>
      </w:r>
      <w:r w:rsidRPr="004E7BA4">
        <w:rPr>
          <w:lang w:val="en-US"/>
        </w:rPr>
        <w:t xml:space="preserve">G., Kazantzi V., </w:t>
      </w:r>
      <w:r w:rsidRPr="004E7BA4">
        <w:rPr>
          <w:b/>
          <w:lang w:val="en-US"/>
        </w:rPr>
        <w:t>Sdrolias L.,</w:t>
      </w:r>
      <w:r w:rsidRPr="004E7BA4">
        <w:rPr>
          <w:lang w:val="en-US"/>
        </w:rPr>
        <w:t xml:space="preserve"> (2013), “The Erasmus student mobility program and its contribution to multicultural education: The case of Technological Education Institute of Larissa-Greece”,</w:t>
      </w:r>
      <w:r w:rsidRPr="004355D3">
        <w:rPr>
          <w:lang w:val="en-US"/>
        </w:rPr>
        <w:t xml:space="preserve"> </w:t>
      </w:r>
      <w:r w:rsidRPr="004E7BA4">
        <w:rPr>
          <w:lang w:val="en-US"/>
        </w:rPr>
        <w:t xml:space="preserve">in: </w:t>
      </w:r>
      <w:r w:rsidRPr="004E7BA4">
        <w:rPr>
          <w:b/>
          <w:lang w:val="en-US"/>
        </w:rPr>
        <w:t>Journal of Educational and Social Research</w:t>
      </w:r>
      <w:r w:rsidR="004D4349">
        <w:rPr>
          <w:b/>
          <w:lang w:val="en-US"/>
        </w:rPr>
        <w:t xml:space="preserve"> </w:t>
      </w:r>
      <w:r w:rsidRPr="004E7BA4">
        <w:rPr>
          <w:b/>
          <w:lang w:val="en-US"/>
        </w:rPr>
        <w:t>(JESR),</w:t>
      </w:r>
      <w:r w:rsidR="00B96868" w:rsidRPr="00B96868">
        <w:rPr>
          <w:lang w:val="en-US"/>
        </w:rPr>
        <w:t>Vol.3,</w:t>
      </w:r>
      <w:r w:rsidR="00B96868">
        <w:rPr>
          <w:lang w:val="en-US"/>
        </w:rPr>
        <w:t xml:space="preserve"> No.</w:t>
      </w:r>
      <w:r w:rsidRPr="004E7BA4">
        <w:rPr>
          <w:lang w:val="en-US"/>
        </w:rPr>
        <w:t>3,</w:t>
      </w:r>
      <w:r w:rsidR="001E4C30">
        <w:rPr>
          <w:lang w:val="en-US"/>
        </w:rPr>
        <w:t xml:space="preserve"> </w:t>
      </w:r>
      <w:r w:rsidRPr="004E7BA4">
        <w:rPr>
          <w:lang w:val="en-US"/>
        </w:rPr>
        <w:t>pp.</w:t>
      </w:r>
      <w:r w:rsidR="0095475F">
        <w:rPr>
          <w:lang w:val="en-US"/>
        </w:rPr>
        <w:t xml:space="preserve"> </w:t>
      </w:r>
      <w:r w:rsidRPr="004E7BA4">
        <w:rPr>
          <w:lang w:val="en-US"/>
        </w:rPr>
        <w:t>181-200</w:t>
      </w:r>
    </w:p>
    <w:p w:rsidR="00D20B2F" w:rsidRPr="004F6C9B" w:rsidRDefault="00D20B2F" w:rsidP="008C7498">
      <w:pPr>
        <w:numPr>
          <w:ilvl w:val="0"/>
          <w:numId w:val="10"/>
        </w:numPr>
        <w:tabs>
          <w:tab w:val="left" w:pos="450"/>
        </w:tabs>
        <w:autoSpaceDE w:val="0"/>
        <w:autoSpaceDN w:val="0"/>
        <w:adjustRightInd w:val="0"/>
        <w:ind w:right="-514"/>
        <w:jc w:val="both"/>
        <w:rPr>
          <w:lang w:val="en-US"/>
        </w:rPr>
      </w:pPr>
      <w:r w:rsidRPr="004F6C9B">
        <w:rPr>
          <w:bCs/>
          <w:lang w:val="en-US"/>
        </w:rPr>
        <w:t xml:space="preserve"> Geraki M., Polyzos S., </w:t>
      </w:r>
      <w:r w:rsidRPr="004F6C9B">
        <w:rPr>
          <w:b/>
          <w:bCs/>
          <w:lang w:val="en-US"/>
        </w:rPr>
        <w:t>Sdrolias L.,</w:t>
      </w:r>
      <w:r w:rsidR="00962B49">
        <w:rPr>
          <w:b/>
          <w:bCs/>
          <w:lang w:val="en-US"/>
        </w:rPr>
        <w:t xml:space="preserve"> </w:t>
      </w:r>
      <w:r w:rsidRPr="004F6C9B">
        <w:rPr>
          <w:lang w:val="en-US"/>
        </w:rPr>
        <w:t>(2013),“Regional Prosperity and Public Investment Distribution in Greece</w:t>
      </w:r>
      <w:r w:rsidRPr="004F6C9B">
        <w:rPr>
          <w:bCs/>
          <w:lang w:val="en-US"/>
        </w:rPr>
        <w:t>”</w:t>
      </w:r>
      <w:r w:rsidRPr="004F6C9B">
        <w:rPr>
          <w:lang w:val="en-US"/>
        </w:rPr>
        <w:t>,</w:t>
      </w:r>
      <w:r w:rsidRPr="004355D3">
        <w:rPr>
          <w:lang w:val="en-US"/>
        </w:rPr>
        <w:t xml:space="preserve"> </w:t>
      </w:r>
      <w:r w:rsidRPr="004F6C9B">
        <w:rPr>
          <w:lang w:val="en-US"/>
        </w:rPr>
        <w:t xml:space="preserve">in: </w:t>
      </w:r>
      <w:r w:rsidRPr="004F6C9B">
        <w:rPr>
          <w:b/>
          <w:bCs/>
          <w:lang w:val="en-US"/>
        </w:rPr>
        <w:t>Mibes Transactions On Line Journal</w:t>
      </w:r>
      <w:r w:rsidRPr="004F6C9B">
        <w:rPr>
          <w:b/>
          <w:lang w:val="en-US"/>
        </w:rPr>
        <w:t xml:space="preserve"> </w:t>
      </w:r>
      <w:r w:rsidRPr="004F6C9B">
        <w:rPr>
          <w:b/>
          <w:bCs/>
          <w:lang w:val="en-US"/>
        </w:rPr>
        <w:t>(MTOL Journal)</w:t>
      </w:r>
      <w:r w:rsidRPr="004F6C9B">
        <w:rPr>
          <w:b/>
          <w:lang w:val="en-US"/>
        </w:rPr>
        <w:t>,</w:t>
      </w:r>
      <w:r w:rsidRPr="004355D3">
        <w:rPr>
          <w:b/>
          <w:lang w:val="en-US"/>
        </w:rPr>
        <w:t xml:space="preserve"> </w:t>
      </w:r>
      <w:r w:rsidRPr="004F6C9B">
        <w:rPr>
          <w:lang w:val="en-US"/>
        </w:rPr>
        <w:t>Vol.7,</w:t>
      </w:r>
      <w:r w:rsidR="00CA2D89">
        <w:rPr>
          <w:lang w:val="en-US"/>
        </w:rPr>
        <w:t xml:space="preserve"> </w:t>
      </w:r>
      <w:r w:rsidRPr="004F6C9B">
        <w:rPr>
          <w:lang w:val="en-US"/>
        </w:rPr>
        <w:t>pp.</w:t>
      </w:r>
      <w:r w:rsidR="0095475F">
        <w:rPr>
          <w:lang w:val="en-US"/>
        </w:rPr>
        <w:t xml:space="preserve"> </w:t>
      </w:r>
      <w:r w:rsidRPr="004F6C9B">
        <w:rPr>
          <w:lang w:val="en-US"/>
        </w:rPr>
        <w:t>25-39</w:t>
      </w:r>
    </w:p>
    <w:p w:rsidR="00D20B2F" w:rsidRPr="004F6C9B" w:rsidRDefault="00D20B2F" w:rsidP="008C7498">
      <w:pPr>
        <w:numPr>
          <w:ilvl w:val="0"/>
          <w:numId w:val="10"/>
        </w:numPr>
        <w:autoSpaceDE w:val="0"/>
        <w:autoSpaceDN w:val="0"/>
        <w:adjustRightInd w:val="0"/>
        <w:ind w:right="-514"/>
        <w:jc w:val="both"/>
        <w:rPr>
          <w:lang w:val="en-US"/>
        </w:rPr>
      </w:pPr>
      <w:r w:rsidRPr="004F6C9B">
        <w:rPr>
          <w:bCs/>
          <w:lang w:val="en-US"/>
        </w:rPr>
        <w:t xml:space="preserve"> Polyzos S., </w:t>
      </w:r>
      <w:r w:rsidRPr="004F6C9B">
        <w:rPr>
          <w:szCs w:val="20"/>
          <w:lang w:val="en-US"/>
        </w:rPr>
        <w:t xml:space="preserve">Tsiotas D., </w:t>
      </w:r>
      <w:r w:rsidRPr="004F6C9B">
        <w:rPr>
          <w:b/>
          <w:bCs/>
          <w:lang w:val="en-US"/>
        </w:rPr>
        <w:t>Sdrolias L.,</w:t>
      </w:r>
      <w:r w:rsidR="00962B49">
        <w:rPr>
          <w:b/>
          <w:bCs/>
          <w:lang w:val="en-US"/>
        </w:rPr>
        <w:t xml:space="preserve"> </w:t>
      </w:r>
      <w:r w:rsidRPr="004F6C9B">
        <w:rPr>
          <w:lang w:val="en-US"/>
        </w:rPr>
        <w:t>( 2013), “</w:t>
      </w:r>
      <w:r w:rsidRPr="004F6C9B">
        <w:rPr>
          <w:bCs/>
          <w:lang w:val="en-US"/>
        </w:rPr>
        <w:t xml:space="preserve">Greek regional productivity at the period of the economic crisis: </w:t>
      </w:r>
      <w:r w:rsidR="003B3514" w:rsidRPr="004F6C9B">
        <w:rPr>
          <w:bCs/>
          <w:lang w:val="en-US"/>
        </w:rPr>
        <w:t>O</w:t>
      </w:r>
      <w:r w:rsidRPr="004F6C9B">
        <w:rPr>
          <w:bCs/>
          <w:lang w:val="en-US"/>
        </w:rPr>
        <w:t>btaining information by using Shift–Share analysis”,</w:t>
      </w:r>
      <w:r w:rsidRPr="004F6C9B">
        <w:rPr>
          <w:lang w:val="en-US"/>
        </w:rPr>
        <w:t xml:space="preserve"> in: </w:t>
      </w:r>
      <w:r w:rsidRPr="004F6C9B">
        <w:rPr>
          <w:b/>
          <w:bCs/>
          <w:lang w:val="en-US"/>
        </w:rPr>
        <w:t>Mibes Transactions On Line Journal</w:t>
      </w:r>
      <w:r w:rsidRPr="004F6C9B">
        <w:rPr>
          <w:lang w:val="en-US"/>
        </w:rPr>
        <w:t xml:space="preserve"> </w:t>
      </w:r>
      <w:r w:rsidRPr="004F6C9B">
        <w:rPr>
          <w:b/>
          <w:bCs/>
          <w:lang w:val="en-US"/>
        </w:rPr>
        <w:t>(MTOL Journal)</w:t>
      </w:r>
      <w:r w:rsidRPr="004F6C9B">
        <w:rPr>
          <w:lang w:val="en-US"/>
        </w:rPr>
        <w:t>,Vol.7,</w:t>
      </w:r>
      <w:r w:rsidR="00CA2D89">
        <w:rPr>
          <w:lang w:val="en-US"/>
        </w:rPr>
        <w:t xml:space="preserve"> </w:t>
      </w:r>
      <w:r w:rsidRPr="004F6C9B">
        <w:rPr>
          <w:lang w:val="en-US"/>
        </w:rPr>
        <w:t>pp.</w:t>
      </w:r>
      <w:r w:rsidR="0095475F">
        <w:rPr>
          <w:lang w:val="en-US"/>
        </w:rPr>
        <w:t xml:space="preserve"> </w:t>
      </w:r>
      <w:r w:rsidRPr="004F6C9B">
        <w:rPr>
          <w:lang w:val="en-US"/>
        </w:rPr>
        <w:t>92-109</w:t>
      </w:r>
    </w:p>
    <w:p w:rsidR="00D20B2F" w:rsidRPr="00960003" w:rsidRDefault="00D20B2F" w:rsidP="008C7498">
      <w:pPr>
        <w:numPr>
          <w:ilvl w:val="0"/>
          <w:numId w:val="10"/>
        </w:numPr>
        <w:autoSpaceDE w:val="0"/>
        <w:autoSpaceDN w:val="0"/>
        <w:adjustRightInd w:val="0"/>
        <w:ind w:right="-514"/>
        <w:jc w:val="both"/>
        <w:rPr>
          <w:lang w:val="en-US"/>
        </w:rPr>
      </w:pPr>
      <w:r w:rsidRPr="004F6C9B">
        <w:rPr>
          <w:lang w:val="en-US"/>
        </w:rPr>
        <w:t xml:space="preserve"> </w:t>
      </w:r>
      <w:r w:rsidRPr="00960003">
        <w:rPr>
          <w:lang w:val="en-US"/>
        </w:rPr>
        <w:t xml:space="preserve">Belias D., Koustelios A., </w:t>
      </w:r>
      <w:r w:rsidRPr="00960003">
        <w:rPr>
          <w:b/>
          <w:lang w:val="en-US"/>
        </w:rPr>
        <w:t>Sdrolias L.,</w:t>
      </w:r>
      <w:r w:rsidRPr="00960003">
        <w:rPr>
          <w:lang w:val="en-US"/>
        </w:rPr>
        <w:t xml:space="preserve"> Koutiva M., (2013), “The Influence of Demographic Features on the Job Satisfaction of Greek Bank Employees”</w:t>
      </w:r>
      <w:r w:rsidRPr="00AF1BBD">
        <w:rPr>
          <w:lang w:val="en-US"/>
        </w:rPr>
        <w:t>,</w:t>
      </w:r>
      <w:r w:rsidR="0096625F">
        <w:rPr>
          <w:lang w:val="en-US"/>
        </w:rPr>
        <w:t xml:space="preserve"> </w:t>
      </w:r>
      <w:r w:rsidRPr="00AF1BBD">
        <w:rPr>
          <w:lang w:val="en-US"/>
        </w:rPr>
        <w:t>in:</w:t>
      </w:r>
      <w:r w:rsidRPr="00AF1BBD">
        <w:rPr>
          <w:sz w:val="16"/>
          <w:szCs w:val="16"/>
          <w:lang w:val="en-US"/>
        </w:rPr>
        <w:t xml:space="preserve"> </w:t>
      </w:r>
      <w:r w:rsidRPr="00AF1BBD">
        <w:rPr>
          <w:b/>
          <w:bCs/>
          <w:szCs w:val="16"/>
          <w:lang w:val="en-US"/>
        </w:rPr>
        <w:t>International Journal of Human Resource Management and Research,</w:t>
      </w:r>
      <w:r w:rsidRPr="00AF1BBD">
        <w:rPr>
          <w:bCs/>
          <w:szCs w:val="16"/>
          <w:lang w:val="en-US"/>
        </w:rPr>
        <w:t xml:space="preserve"> </w:t>
      </w:r>
      <w:r w:rsidRPr="00AF1BBD">
        <w:rPr>
          <w:szCs w:val="16"/>
          <w:lang w:val="en-US"/>
        </w:rPr>
        <w:t>Vol.3, Is.4, pp.</w:t>
      </w:r>
      <w:r w:rsidR="0095475F">
        <w:rPr>
          <w:szCs w:val="16"/>
          <w:lang w:val="en-US"/>
        </w:rPr>
        <w:t xml:space="preserve"> </w:t>
      </w:r>
      <w:r w:rsidRPr="00AF1BBD">
        <w:rPr>
          <w:szCs w:val="16"/>
          <w:lang w:val="en-US"/>
        </w:rPr>
        <w:t>15-28</w:t>
      </w:r>
    </w:p>
    <w:p w:rsidR="00D20B2F" w:rsidRPr="004E7BA4" w:rsidRDefault="00D20B2F" w:rsidP="008C7498">
      <w:pPr>
        <w:numPr>
          <w:ilvl w:val="0"/>
          <w:numId w:val="10"/>
        </w:numPr>
        <w:autoSpaceDE w:val="0"/>
        <w:autoSpaceDN w:val="0"/>
        <w:adjustRightInd w:val="0"/>
        <w:ind w:right="-514"/>
        <w:jc w:val="both"/>
        <w:rPr>
          <w:lang w:val="en-US"/>
        </w:rPr>
      </w:pPr>
      <w:r w:rsidRPr="004E7BA4">
        <w:rPr>
          <w:bCs/>
          <w:lang w:val="en-US"/>
        </w:rPr>
        <w:t xml:space="preserve"> Aspridis</w:t>
      </w:r>
      <w:r w:rsidRPr="004E7BA4">
        <w:rPr>
          <w:lang w:val="en-US"/>
        </w:rPr>
        <w:t xml:space="preserve"> G.</w:t>
      </w:r>
      <w:r w:rsidRPr="004E7BA4">
        <w:rPr>
          <w:b/>
          <w:bCs/>
          <w:lang w:val="en-US"/>
        </w:rPr>
        <w:t xml:space="preserve">, Sdrolias L., </w:t>
      </w:r>
      <w:r w:rsidRPr="004E7BA4">
        <w:rPr>
          <w:bCs/>
          <w:lang w:val="en-US"/>
        </w:rPr>
        <w:t>Blanas N.,</w:t>
      </w:r>
      <w:r w:rsidRPr="004E7BA4">
        <w:rPr>
          <w:b/>
          <w:lang w:val="en-US"/>
        </w:rPr>
        <w:t xml:space="preserve"> </w:t>
      </w:r>
      <w:r w:rsidRPr="004E7BA4">
        <w:rPr>
          <w:bCs/>
          <w:lang w:val="en-US"/>
        </w:rPr>
        <w:t>Kyriakou</w:t>
      </w:r>
      <w:r w:rsidRPr="004E7BA4">
        <w:rPr>
          <w:lang w:val="en-US"/>
        </w:rPr>
        <w:t xml:space="preserve"> D., </w:t>
      </w:r>
      <w:r w:rsidRPr="004E7BA4">
        <w:rPr>
          <w:bCs/>
          <w:lang w:val="en-US"/>
        </w:rPr>
        <w:t>Grigoriou</w:t>
      </w:r>
      <w:r w:rsidRPr="004E7BA4">
        <w:rPr>
          <w:lang w:val="en-US"/>
        </w:rPr>
        <w:t xml:space="preserve"> I., (2013), “Economic Crisis and the Extroversion of the Enterprises: An Empirical Approach”, in: </w:t>
      </w:r>
      <w:r w:rsidRPr="004E7BA4">
        <w:rPr>
          <w:b/>
          <w:lang w:val="en-US"/>
        </w:rPr>
        <w:t>Academic Journal of Interdisciplinary Studies,</w:t>
      </w:r>
      <w:r w:rsidRPr="00AF1BBD">
        <w:rPr>
          <w:szCs w:val="16"/>
          <w:lang w:val="en-US"/>
        </w:rPr>
        <w:t xml:space="preserve"> Vol.2, No.9, pp.</w:t>
      </w:r>
      <w:r w:rsidR="0095475F">
        <w:rPr>
          <w:szCs w:val="16"/>
          <w:lang w:val="en-US"/>
        </w:rPr>
        <w:t xml:space="preserve"> </w:t>
      </w:r>
      <w:r w:rsidRPr="00AF1BBD">
        <w:rPr>
          <w:szCs w:val="16"/>
          <w:lang w:val="en-US"/>
        </w:rPr>
        <w:t>696-705</w:t>
      </w:r>
    </w:p>
    <w:p w:rsidR="00D20B2F" w:rsidRDefault="00D20B2F" w:rsidP="008C7498">
      <w:pPr>
        <w:pStyle w:val="20"/>
        <w:numPr>
          <w:ilvl w:val="0"/>
          <w:numId w:val="10"/>
        </w:numPr>
        <w:ind w:right="-514"/>
        <w:rPr>
          <w:sz w:val="24"/>
          <w:szCs w:val="24"/>
          <w:lang w:val="en-US"/>
        </w:rPr>
      </w:pPr>
      <w:r w:rsidRPr="00FC5DFB">
        <w:rPr>
          <w:sz w:val="24"/>
          <w:szCs w:val="24"/>
          <w:lang w:val="en-US"/>
        </w:rPr>
        <w:t xml:space="preserve"> </w:t>
      </w:r>
      <w:r w:rsidRPr="009F1782">
        <w:rPr>
          <w:sz w:val="24"/>
          <w:szCs w:val="24"/>
          <w:lang w:val="en-US"/>
        </w:rPr>
        <w:t xml:space="preserve">Belias D., </w:t>
      </w:r>
      <w:r w:rsidRPr="009F1782">
        <w:rPr>
          <w:b/>
          <w:bCs/>
          <w:sz w:val="24"/>
          <w:szCs w:val="24"/>
          <w:lang w:val="en-US"/>
        </w:rPr>
        <w:t>Sdrolias L.,</w:t>
      </w:r>
      <w:r w:rsidRPr="009F1782">
        <w:rPr>
          <w:sz w:val="24"/>
          <w:szCs w:val="24"/>
          <w:lang w:val="en-US"/>
        </w:rPr>
        <w:t xml:space="preserve"> Kakkos N</w:t>
      </w:r>
      <w:r w:rsidRPr="009F1782">
        <w:rPr>
          <w:color w:val="008000"/>
          <w:sz w:val="24"/>
          <w:szCs w:val="24"/>
          <w:lang w:val="en-US"/>
        </w:rPr>
        <w:t>.</w:t>
      </w:r>
      <w:r w:rsidRPr="009F1782">
        <w:rPr>
          <w:sz w:val="24"/>
          <w:szCs w:val="24"/>
          <w:lang w:val="en-US"/>
        </w:rPr>
        <w:t>,</w:t>
      </w:r>
      <w:r w:rsidRPr="00AF1BBD">
        <w:rPr>
          <w:lang w:val="en-US"/>
        </w:rPr>
        <w:t xml:space="preserve"> </w:t>
      </w:r>
      <w:r w:rsidRPr="00AF1BBD">
        <w:rPr>
          <w:sz w:val="24"/>
          <w:szCs w:val="24"/>
          <w:lang w:val="en-US"/>
        </w:rPr>
        <w:t>Koutiva M</w:t>
      </w:r>
      <w:r w:rsidRPr="009F1782">
        <w:rPr>
          <w:sz w:val="24"/>
          <w:szCs w:val="24"/>
          <w:lang w:val="en-US"/>
        </w:rPr>
        <w:t>.,</w:t>
      </w:r>
      <w:r w:rsidRPr="009F1782">
        <w:rPr>
          <w:lang w:val="en-US"/>
        </w:rPr>
        <w:t xml:space="preserve"> </w:t>
      </w:r>
      <w:r w:rsidRPr="009F1782">
        <w:rPr>
          <w:sz w:val="24"/>
          <w:szCs w:val="24"/>
          <w:lang w:val="en-US"/>
        </w:rPr>
        <w:t>Koustelios A.,</w:t>
      </w:r>
      <w:r w:rsidRPr="009F1782">
        <w:rPr>
          <w:lang w:val="en-US"/>
        </w:rPr>
        <w:t xml:space="preserve"> </w:t>
      </w:r>
      <w:r w:rsidRPr="009F1782">
        <w:rPr>
          <w:sz w:val="24"/>
          <w:szCs w:val="24"/>
          <w:lang w:val="en-US"/>
        </w:rPr>
        <w:t>(2013</w:t>
      </w:r>
      <w:r w:rsidRPr="009F1782">
        <w:rPr>
          <w:b/>
          <w:bCs/>
          <w:sz w:val="24"/>
          <w:szCs w:val="24"/>
          <w:lang w:val="en-US"/>
        </w:rPr>
        <w:t>),</w:t>
      </w:r>
      <w:r w:rsidRPr="009F1782">
        <w:rPr>
          <w:bCs/>
          <w:lang w:val="en-US"/>
        </w:rPr>
        <w:t>“</w:t>
      </w:r>
      <w:r w:rsidRPr="00AF1BBD">
        <w:rPr>
          <w:rStyle w:val="hps"/>
          <w:sz w:val="24"/>
          <w:szCs w:val="24"/>
          <w:lang w:val="en-US"/>
        </w:rPr>
        <w:t>Traditional</w:t>
      </w:r>
      <w:r w:rsidRPr="00AF1BBD">
        <w:rPr>
          <w:sz w:val="24"/>
          <w:szCs w:val="24"/>
          <w:lang w:val="en-US"/>
        </w:rPr>
        <w:t xml:space="preserve"> </w:t>
      </w:r>
      <w:r w:rsidRPr="00AF1BBD">
        <w:rPr>
          <w:rStyle w:val="hps"/>
          <w:sz w:val="24"/>
          <w:szCs w:val="24"/>
          <w:lang w:val="en-US"/>
        </w:rPr>
        <w:t>Teaching Methods</w:t>
      </w:r>
      <w:r w:rsidRPr="00AF1BBD">
        <w:rPr>
          <w:sz w:val="24"/>
          <w:szCs w:val="24"/>
          <w:lang w:val="en-US"/>
        </w:rPr>
        <w:t xml:space="preserve"> </w:t>
      </w:r>
      <w:r w:rsidRPr="00AF1BBD">
        <w:rPr>
          <w:rStyle w:val="hps"/>
          <w:sz w:val="24"/>
          <w:szCs w:val="24"/>
          <w:lang w:val="en-US"/>
        </w:rPr>
        <w:t>vs. Teaching</w:t>
      </w:r>
      <w:r w:rsidRPr="00AF1BBD">
        <w:rPr>
          <w:sz w:val="24"/>
          <w:szCs w:val="24"/>
          <w:lang w:val="en-US"/>
        </w:rPr>
        <w:t xml:space="preserve"> </w:t>
      </w:r>
      <w:r w:rsidRPr="00AF1BBD">
        <w:rPr>
          <w:rStyle w:val="hps"/>
          <w:sz w:val="24"/>
          <w:szCs w:val="24"/>
          <w:lang w:val="en-US"/>
        </w:rPr>
        <w:t>Through</w:t>
      </w:r>
      <w:r w:rsidRPr="00AF1BBD">
        <w:rPr>
          <w:sz w:val="24"/>
          <w:szCs w:val="24"/>
          <w:lang w:val="en-US"/>
        </w:rPr>
        <w:t xml:space="preserve"> </w:t>
      </w:r>
      <w:r w:rsidRPr="00AF1BBD">
        <w:rPr>
          <w:rStyle w:val="hps"/>
          <w:sz w:val="24"/>
          <w:szCs w:val="24"/>
          <w:lang w:val="en-US"/>
        </w:rPr>
        <w:t>the Application</w:t>
      </w:r>
      <w:r w:rsidRPr="00AF1BBD">
        <w:rPr>
          <w:sz w:val="24"/>
          <w:szCs w:val="24"/>
          <w:lang w:val="en-US"/>
        </w:rPr>
        <w:t xml:space="preserve"> </w:t>
      </w:r>
      <w:r w:rsidRPr="00AF1BBD">
        <w:rPr>
          <w:rStyle w:val="hps"/>
          <w:sz w:val="24"/>
          <w:szCs w:val="24"/>
          <w:lang w:val="en-US"/>
        </w:rPr>
        <w:t>of Information and Communication</w:t>
      </w:r>
      <w:r w:rsidRPr="00AF1BBD">
        <w:rPr>
          <w:sz w:val="24"/>
          <w:szCs w:val="24"/>
          <w:lang w:val="en-US"/>
        </w:rPr>
        <w:t xml:space="preserve"> </w:t>
      </w:r>
      <w:r w:rsidRPr="00AF1BBD">
        <w:rPr>
          <w:rStyle w:val="hps"/>
          <w:sz w:val="24"/>
          <w:szCs w:val="24"/>
          <w:lang w:val="en-US"/>
        </w:rPr>
        <w:t>Technolog</w:t>
      </w:r>
      <w:r w:rsidRPr="009F1782">
        <w:rPr>
          <w:rStyle w:val="hps"/>
          <w:sz w:val="24"/>
          <w:szCs w:val="24"/>
          <w:lang w:val="en-US"/>
        </w:rPr>
        <w:t>ies</w:t>
      </w:r>
      <w:r w:rsidRPr="00AF1BBD">
        <w:rPr>
          <w:rStyle w:val="hps"/>
          <w:sz w:val="24"/>
          <w:szCs w:val="24"/>
          <w:lang w:val="en-US"/>
        </w:rPr>
        <w:t xml:space="preserve"> in</w:t>
      </w:r>
      <w:r w:rsidRPr="00AF1BBD">
        <w:rPr>
          <w:sz w:val="24"/>
          <w:szCs w:val="24"/>
          <w:lang w:val="en-US"/>
        </w:rPr>
        <w:t xml:space="preserve"> </w:t>
      </w:r>
      <w:r w:rsidRPr="00AF1BBD">
        <w:rPr>
          <w:rStyle w:val="hps"/>
          <w:sz w:val="24"/>
          <w:szCs w:val="24"/>
          <w:lang w:val="en-US"/>
        </w:rPr>
        <w:t>the Accounting Field: Quo Vadis</w:t>
      </w:r>
      <w:r w:rsidRPr="009F1782">
        <w:rPr>
          <w:rStyle w:val="hps"/>
          <w:sz w:val="24"/>
          <w:szCs w:val="24"/>
          <w:lang w:val="en-US"/>
        </w:rPr>
        <w:t>?”,</w:t>
      </w:r>
      <w:r w:rsidR="003D507F" w:rsidRPr="003D507F">
        <w:rPr>
          <w:rStyle w:val="hps"/>
          <w:sz w:val="24"/>
          <w:szCs w:val="24"/>
          <w:lang w:val="en-US"/>
        </w:rPr>
        <w:t xml:space="preserve"> </w:t>
      </w:r>
      <w:r w:rsidRPr="009F1782">
        <w:rPr>
          <w:rStyle w:val="hps"/>
          <w:sz w:val="24"/>
          <w:szCs w:val="24"/>
          <w:lang w:val="en-US"/>
        </w:rPr>
        <w:t>in:</w:t>
      </w:r>
      <w:r w:rsidRPr="00944C1A">
        <w:rPr>
          <w:rStyle w:val="hps"/>
          <w:sz w:val="24"/>
          <w:szCs w:val="24"/>
          <w:lang w:val="en-US"/>
        </w:rPr>
        <w:t xml:space="preserve"> </w:t>
      </w:r>
      <w:r w:rsidRPr="009F1782">
        <w:rPr>
          <w:b/>
          <w:sz w:val="24"/>
          <w:szCs w:val="24"/>
          <w:lang w:val="en-US"/>
        </w:rPr>
        <w:t>European Scientific Journal</w:t>
      </w:r>
      <w:r w:rsidR="00C20CA8">
        <w:rPr>
          <w:b/>
          <w:sz w:val="24"/>
          <w:szCs w:val="24"/>
          <w:lang w:val="en-US"/>
        </w:rPr>
        <w:t xml:space="preserve"> </w:t>
      </w:r>
      <w:r w:rsidRPr="009F1782">
        <w:rPr>
          <w:b/>
          <w:sz w:val="24"/>
          <w:szCs w:val="24"/>
          <w:lang w:val="en-US"/>
        </w:rPr>
        <w:t>(ESJ),</w:t>
      </w:r>
      <w:r w:rsidRPr="009F1782">
        <w:rPr>
          <w:b/>
          <w:lang w:val="en-US"/>
        </w:rPr>
        <w:t xml:space="preserve"> </w:t>
      </w:r>
      <w:r w:rsidRPr="009F1782">
        <w:rPr>
          <w:sz w:val="24"/>
          <w:szCs w:val="24"/>
          <w:lang w:val="en-US"/>
        </w:rPr>
        <w:t>Vol.</w:t>
      </w:r>
      <w:r w:rsidR="0095475F">
        <w:rPr>
          <w:sz w:val="24"/>
          <w:szCs w:val="24"/>
          <w:lang w:val="en-US"/>
        </w:rPr>
        <w:t xml:space="preserve"> </w:t>
      </w:r>
      <w:r w:rsidRPr="009F1782">
        <w:rPr>
          <w:sz w:val="24"/>
          <w:szCs w:val="24"/>
          <w:lang w:val="en-US"/>
        </w:rPr>
        <w:t>9,</w:t>
      </w:r>
      <w:r w:rsidR="0095475F">
        <w:rPr>
          <w:sz w:val="24"/>
          <w:szCs w:val="24"/>
          <w:lang w:val="en-US"/>
        </w:rPr>
        <w:t xml:space="preserve"> </w:t>
      </w:r>
      <w:r w:rsidRPr="009F1782">
        <w:rPr>
          <w:sz w:val="24"/>
          <w:szCs w:val="24"/>
          <w:lang w:val="en-US"/>
        </w:rPr>
        <w:t>No.</w:t>
      </w:r>
      <w:r w:rsidR="0095475F">
        <w:rPr>
          <w:sz w:val="24"/>
          <w:szCs w:val="24"/>
          <w:lang w:val="en-US"/>
        </w:rPr>
        <w:t xml:space="preserve"> </w:t>
      </w:r>
      <w:r w:rsidRPr="009F1782">
        <w:rPr>
          <w:sz w:val="24"/>
          <w:szCs w:val="24"/>
          <w:lang w:val="en-US"/>
        </w:rPr>
        <w:t>28 ,</w:t>
      </w:r>
      <w:r w:rsidR="00CA2D89">
        <w:rPr>
          <w:sz w:val="24"/>
          <w:szCs w:val="24"/>
          <w:lang w:val="en-US"/>
        </w:rPr>
        <w:t xml:space="preserve"> </w:t>
      </w:r>
      <w:r w:rsidRPr="009F1782">
        <w:rPr>
          <w:sz w:val="24"/>
          <w:szCs w:val="24"/>
          <w:lang w:val="en-US"/>
        </w:rPr>
        <w:t>pp.</w:t>
      </w:r>
      <w:r w:rsidR="0095475F">
        <w:rPr>
          <w:sz w:val="24"/>
          <w:szCs w:val="24"/>
          <w:lang w:val="en-US"/>
        </w:rPr>
        <w:t xml:space="preserve"> </w:t>
      </w:r>
      <w:r w:rsidRPr="009F1782">
        <w:rPr>
          <w:sz w:val="24"/>
          <w:szCs w:val="24"/>
          <w:lang w:val="en-US"/>
        </w:rPr>
        <w:t>73-101</w:t>
      </w:r>
    </w:p>
    <w:p w:rsidR="00D20B2F" w:rsidRPr="00114808" w:rsidRDefault="00D20B2F" w:rsidP="008C7498">
      <w:pPr>
        <w:pStyle w:val="20"/>
        <w:numPr>
          <w:ilvl w:val="0"/>
          <w:numId w:val="10"/>
        </w:numPr>
        <w:ind w:right="-514"/>
        <w:rPr>
          <w:b/>
          <w:sz w:val="24"/>
          <w:szCs w:val="24"/>
          <w:lang w:val="en-US"/>
        </w:rPr>
      </w:pPr>
      <w:r w:rsidRPr="003D507F">
        <w:rPr>
          <w:bCs/>
          <w:sz w:val="24"/>
          <w:szCs w:val="24"/>
          <w:lang w:val="en-US"/>
        </w:rPr>
        <w:t>Aspridis</w:t>
      </w:r>
      <w:r w:rsidRPr="003D507F">
        <w:rPr>
          <w:sz w:val="24"/>
          <w:szCs w:val="24"/>
          <w:lang w:val="en-US"/>
        </w:rPr>
        <w:t xml:space="preserve"> G.</w:t>
      </w:r>
      <w:r w:rsidRPr="003D507F">
        <w:rPr>
          <w:bCs/>
          <w:sz w:val="24"/>
          <w:szCs w:val="24"/>
          <w:lang w:val="en-US"/>
        </w:rPr>
        <w:t xml:space="preserve">, Kazantzi V., </w:t>
      </w:r>
      <w:r w:rsidRPr="004E640E">
        <w:rPr>
          <w:b/>
          <w:sz w:val="24"/>
          <w:szCs w:val="24"/>
          <w:lang w:val="en-US"/>
        </w:rPr>
        <w:t>Sdrolias L.,</w:t>
      </w:r>
      <w:r w:rsidRPr="003D507F">
        <w:rPr>
          <w:sz w:val="24"/>
          <w:szCs w:val="24"/>
          <w:lang w:val="en-US"/>
        </w:rPr>
        <w:t xml:space="preserve"> Mplanas N.,</w:t>
      </w:r>
      <w:r w:rsidR="00962B49">
        <w:rPr>
          <w:sz w:val="24"/>
          <w:szCs w:val="24"/>
          <w:lang w:val="en-US"/>
        </w:rPr>
        <w:t xml:space="preserve"> </w:t>
      </w:r>
      <w:r w:rsidRPr="003D507F">
        <w:rPr>
          <w:sz w:val="24"/>
          <w:szCs w:val="24"/>
          <w:lang w:val="en-US"/>
        </w:rPr>
        <w:t xml:space="preserve">(2014), “Productivity Enhancement Options in the Years of the Economic Crisis”, in: </w:t>
      </w:r>
      <w:r w:rsidRPr="00F6180E">
        <w:rPr>
          <w:b/>
          <w:sz w:val="24"/>
          <w:szCs w:val="24"/>
          <w:lang w:val="en-US"/>
        </w:rPr>
        <w:t>Procedia-Social and Behavioral Sciences,</w:t>
      </w:r>
      <w:r w:rsidRPr="003D507F">
        <w:rPr>
          <w:sz w:val="24"/>
          <w:szCs w:val="24"/>
          <w:lang w:val="en-US"/>
        </w:rPr>
        <w:t xml:space="preserve"> Vol.</w:t>
      </w:r>
      <w:r w:rsidR="0095475F">
        <w:rPr>
          <w:sz w:val="24"/>
          <w:szCs w:val="24"/>
          <w:lang w:val="en-US"/>
        </w:rPr>
        <w:t xml:space="preserve"> </w:t>
      </w:r>
      <w:r w:rsidR="00EC75CD">
        <w:rPr>
          <w:sz w:val="24"/>
          <w:szCs w:val="24"/>
          <w:lang w:val="en-US"/>
        </w:rPr>
        <w:t>148</w:t>
      </w:r>
      <w:r w:rsidRPr="003D507F">
        <w:rPr>
          <w:sz w:val="24"/>
          <w:szCs w:val="24"/>
          <w:lang w:val="en-US"/>
        </w:rPr>
        <w:t>,</w:t>
      </w:r>
      <w:r w:rsidR="00CA2D89">
        <w:rPr>
          <w:sz w:val="24"/>
          <w:szCs w:val="24"/>
          <w:lang w:val="en-US"/>
        </w:rPr>
        <w:t xml:space="preserve"> </w:t>
      </w:r>
      <w:r w:rsidRPr="003D507F">
        <w:rPr>
          <w:sz w:val="24"/>
          <w:szCs w:val="24"/>
          <w:lang w:val="en-US"/>
        </w:rPr>
        <w:t>pp.</w:t>
      </w:r>
      <w:r w:rsidR="0095475F">
        <w:rPr>
          <w:sz w:val="24"/>
          <w:szCs w:val="24"/>
          <w:lang w:val="en-US"/>
        </w:rPr>
        <w:t xml:space="preserve"> </w:t>
      </w:r>
      <w:r w:rsidR="00EC75CD">
        <w:rPr>
          <w:sz w:val="24"/>
          <w:szCs w:val="24"/>
          <w:lang w:val="en-US"/>
        </w:rPr>
        <w:t>516-523</w:t>
      </w:r>
    </w:p>
    <w:p w:rsidR="00114808" w:rsidRPr="00E200FC" w:rsidRDefault="00114808" w:rsidP="008C7498">
      <w:pPr>
        <w:numPr>
          <w:ilvl w:val="0"/>
          <w:numId w:val="10"/>
        </w:numPr>
        <w:autoSpaceDE w:val="0"/>
        <w:autoSpaceDN w:val="0"/>
        <w:adjustRightInd w:val="0"/>
        <w:ind w:right="-514"/>
        <w:jc w:val="both"/>
        <w:rPr>
          <w:lang w:val="en-US"/>
        </w:rPr>
      </w:pPr>
      <w:r w:rsidRPr="00A43E34">
        <w:rPr>
          <w:lang w:val="en-US"/>
        </w:rPr>
        <w:t>Karagiannis S., Anthopoulos L.,</w:t>
      </w:r>
      <w:r w:rsidRPr="00A43E34">
        <w:rPr>
          <w:b/>
          <w:bCs/>
          <w:lang w:val="en-US"/>
        </w:rPr>
        <w:t xml:space="preserve"> </w:t>
      </w:r>
      <w:r w:rsidRPr="00A43E34">
        <w:rPr>
          <w:bCs/>
          <w:lang w:val="en-US"/>
        </w:rPr>
        <w:t>Aspridis G.,</w:t>
      </w:r>
      <w:r w:rsidRPr="00A43E34">
        <w:rPr>
          <w:szCs w:val="26"/>
          <w:lang w:val="en-US"/>
        </w:rPr>
        <w:t xml:space="preserve"> </w:t>
      </w:r>
      <w:r w:rsidRPr="00A43E34">
        <w:rPr>
          <w:b/>
          <w:bCs/>
          <w:lang w:val="en-US"/>
        </w:rPr>
        <w:t>Sdrolias L.,</w:t>
      </w:r>
      <w:r w:rsidRPr="00A43E34">
        <w:rPr>
          <w:lang w:val="en-US"/>
        </w:rPr>
        <w:t xml:space="preserve"> Polykarpidis A.,</w:t>
      </w:r>
      <w:r w:rsidR="00E36535">
        <w:rPr>
          <w:lang w:val="en-US"/>
        </w:rPr>
        <w:t xml:space="preserve"> </w:t>
      </w:r>
      <w:r w:rsidRPr="00A43E34">
        <w:rPr>
          <w:lang w:val="en-US"/>
        </w:rPr>
        <w:t>(2014</w:t>
      </w:r>
      <w:r w:rsidRPr="00E200FC">
        <w:rPr>
          <w:lang w:val="en-US"/>
        </w:rPr>
        <w:t xml:space="preserve">), “Green Urban Space Capitalization for Mild ICT Based Touristic Activities: The Case of Pafsilipo Park </w:t>
      </w:r>
      <w:r w:rsidRPr="00E200FC">
        <w:rPr>
          <w:lang w:val="en-US"/>
        </w:rPr>
        <w:lastRenderedPageBreak/>
        <w:t xml:space="preserve">in Karditsa, Greece”, </w:t>
      </w:r>
      <w:r w:rsidR="009F2D51">
        <w:rPr>
          <w:lang w:val="en-US"/>
        </w:rPr>
        <w:t xml:space="preserve">in: </w:t>
      </w:r>
      <w:r w:rsidRPr="00E200FC">
        <w:rPr>
          <w:b/>
          <w:lang w:val="en-US"/>
        </w:rPr>
        <w:t>Journal of Environmental and Tourism Analyses,</w:t>
      </w:r>
      <w:r w:rsidRPr="00E200FC">
        <w:rPr>
          <w:lang w:val="en-US"/>
        </w:rPr>
        <w:t xml:space="preserve"> Vol.</w:t>
      </w:r>
      <w:r w:rsidR="0095475F">
        <w:rPr>
          <w:lang w:val="en-US"/>
        </w:rPr>
        <w:t xml:space="preserve"> </w:t>
      </w:r>
      <w:r w:rsidRPr="00E200FC">
        <w:rPr>
          <w:lang w:val="en-US"/>
        </w:rPr>
        <w:t>2,</w:t>
      </w:r>
      <w:r w:rsidR="008432E8">
        <w:rPr>
          <w:lang w:val="en-US"/>
        </w:rPr>
        <w:t xml:space="preserve"> </w:t>
      </w:r>
      <w:r w:rsidRPr="00E200FC">
        <w:rPr>
          <w:lang w:val="en-US"/>
        </w:rPr>
        <w:t>Is.</w:t>
      </w:r>
      <w:r w:rsidR="0095475F">
        <w:rPr>
          <w:lang w:val="en-US"/>
        </w:rPr>
        <w:t xml:space="preserve"> </w:t>
      </w:r>
      <w:r w:rsidRPr="00E200FC">
        <w:rPr>
          <w:lang w:val="en-US"/>
        </w:rPr>
        <w:t>1,</w:t>
      </w:r>
      <w:r w:rsidR="00CA2D89">
        <w:rPr>
          <w:lang w:val="en-US"/>
        </w:rPr>
        <w:t xml:space="preserve"> </w:t>
      </w:r>
      <w:r w:rsidRPr="00E200FC">
        <w:rPr>
          <w:lang w:val="en-US"/>
        </w:rPr>
        <w:t>pp.</w:t>
      </w:r>
      <w:r w:rsidR="0095475F">
        <w:rPr>
          <w:lang w:val="en-US"/>
        </w:rPr>
        <w:t xml:space="preserve"> </w:t>
      </w:r>
      <w:r w:rsidR="00E200FC" w:rsidRPr="00E200FC">
        <w:rPr>
          <w:lang w:val="en-US"/>
        </w:rPr>
        <w:t>83-96</w:t>
      </w:r>
    </w:p>
    <w:p w:rsidR="003855ED" w:rsidRPr="004E7BA4" w:rsidRDefault="003855ED" w:rsidP="008C7498">
      <w:pPr>
        <w:numPr>
          <w:ilvl w:val="0"/>
          <w:numId w:val="10"/>
        </w:numPr>
        <w:autoSpaceDE w:val="0"/>
        <w:autoSpaceDN w:val="0"/>
        <w:adjustRightInd w:val="0"/>
        <w:ind w:right="-514"/>
        <w:jc w:val="both"/>
        <w:rPr>
          <w:lang w:val="en-US"/>
        </w:rPr>
      </w:pPr>
      <w:r w:rsidRPr="00CC2621">
        <w:rPr>
          <w:bCs/>
          <w:lang w:val="en-US"/>
        </w:rPr>
        <w:t>Aspridis</w:t>
      </w:r>
      <w:r w:rsidRPr="00CC2621">
        <w:rPr>
          <w:lang w:val="en-US"/>
        </w:rPr>
        <w:t xml:space="preserve"> G.</w:t>
      </w:r>
      <w:r w:rsidRPr="00CC2621">
        <w:rPr>
          <w:b/>
          <w:bCs/>
          <w:lang w:val="en-US"/>
        </w:rPr>
        <w:t xml:space="preserve">, Sdrolias L., </w:t>
      </w:r>
      <w:r w:rsidRPr="00CC2621">
        <w:rPr>
          <w:bCs/>
          <w:lang w:val="en-US"/>
        </w:rPr>
        <w:t>Vasiliadis L.,</w:t>
      </w:r>
      <w:r w:rsidRPr="00CC2621">
        <w:rPr>
          <w:b/>
          <w:lang w:val="en-US"/>
        </w:rPr>
        <w:t xml:space="preserve"> </w:t>
      </w:r>
      <w:r w:rsidRPr="00CC2621">
        <w:rPr>
          <w:bCs/>
          <w:lang w:val="en-US"/>
        </w:rPr>
        <w:t>Kyriakou</w:t>
      </w:r>
      <w:r w:rsidRPr="00CC2621">
        <w:rPr>
          <w:lang w:val="en-US"/>
        </w:rPr>
        <w:t xml:space="preserve"> D.,</w:t>
      </w:r>
      <w:r w:rsidR="00962B49">
        <w:rPr>
          <w:lang w:val="en-US"/>
        </w:rPr>
        <w:t xml:space="preserve"> </w:t>
      </w:r>
      <w:r w:rsidRPr="00CC2621">
        <w:rPr>
          <w:lang w:val="en-US"/>
        </w:rPr>
        <w:t>(2014), “Greece and social impacts under Economic Crisis. An example to avoid?”,</w:t>
      </w:r>
      <w:r w:rsidR="009F2D51">
        <w:rPr>
          <w:lang w:val="en-US"/>
        </w:rPr>
        <w:t xml:space="preserve"> in:</w:t>
      </w:r>
      <w:r w:rsidRPr="003855ED">
        <w:rPr>
          <w:b/>
          <w:lang w:val="en-US"/>
        </w:rPr>
        <w:t xml:space="preserve"> </w:t>
      </w:r>
      <w:r w:rsidRPr="004E7BA4">
        <w:rPr>
          <w:b/>
          <w:lang w:val="en-US"/>
        </w:rPr>
        <w:t>Academic Journal of Interdisciplinary Studies,</w:t>
      </w:r>
      <w:r w:rsidRPr="00AF1BBD">
        <w:rPr>
          <w:szCs w:val="16"/>
          <w:lang w:val="en-US"/>
        </w:rPr>
        <w:t xml:space="preserve"> Vol.</w:t>
      </w:r>
      <w:r w:rsidR="0095475F">
        <w:rPr>
          <w:szCs w:val="16"/>
          <w:lang w:val="en-US"/>
        </w:rPr>
        <w:t xml:space="preserve"> </w:t>
      </w:r>
      <w:r>
        <w:rPr>
          <w:szCs w:val="16"/>
          <w:lang w:val="en-US"/>
        </w:rPr>
        <w:t>3</w:t>
      </w:r>
      <w:r w:rsidRPr="00AF1BBD">
        <w:rPr>
          <w:szCs w:val="16"/>
          <w:lang w:val="en-US"/>
        </w:rPr>
        <w:t>, No.</w:t>
      </w:r>
      <w:r w:rsidR="0095475F">
        <w:rPr>
          <w:szCs w:val="16"/>
          <w:lang w:val="en-US"/>
        </w:rPr>
        <w:t xml:space="preserve"> </w:t>
      </w:r>
      <w:r>
        <w:rPr>
          <w:szCs w:val="16"/>
          <w:lang w:val="en-US"/>
        </w:rPr>
        <w:t>3</w:t>
      </w:r>
      <w:r w:rsidRPr="00AF1BBD">
        <w:rPr>
          <w:szCs w:val="16"/>
          <w:lang w:val="en-US"/>
        </w:rPr>
        <w:t>, pp.</w:t>
      </w:r>
      <w:r w:rsidR="0095475F">
        <w:rPr>
          <w:szCs w:val="16"/>
          <w:lang w:val="en-US"/>
        </w:rPr>
        <w:t xml:space="preserve"> </w:t>
      </w:r>
      <w:r>
        <w:rPr>
          <w:szCs w:val="16"/>
          <w:lang w:val="en-US"/>
        </w:rPr>
        <w:t>171-176</w:t>
      </w:r>
    </w:p>
    <w:p w:rsidR="004853E9" w:rsidRPr="003D507F" w:rsidRDefault="004853E9" w:rsidP="008C7498">
      <w:pPr>
        <w:numPr>
          <w:ilvl w:val="0"/>
          <w:numId w:val="10"/>
        </w:numPr>
        <w:ind w:right="-514"/>
        <w:jc w:val="both"/>
        <w:rPr>
          <w:rStyle w:val="a6"/>
          <w:b w:val="0"/>
          <w:lang w:val="en-US"/>
        </w:rPr>
      </w:pPr>
      <w:r w:rsidRPr="0053488B">
        <w:rPr>
          <w:bCs/>
          <w:lang w:val="en-US"/>
        </w:rPr>
        <w:t xml:space="preserve">Siatira S., </w:t>
      </w:r>
      <w:r w:rsidRPr="0053488B">
        <w:rPr>
          <w:b/>
          <w:bCs/>
          <w:lang w:val="en-GB"/>
        </w:rPr>
        <w:t>Sdrolias L.,</w:t>
      </w:r>
      <w:r w:rsidRPr="0053488B">
        <w:rPr>
          <w:bCs/>
          <w:lang w:val="en-GB"/>
        </w:rPr>
        <w:t xml:space="preserve"> </w:t>
      </w:r>
      <w:r w:rsidRPr="0053488B">
        <w:rPr>
          <w:lang w:val="it-IT"/>
        </w:rPr>
        <w:t>Aspridis G.,</w:t>
      </w:r>
      <w:r w:rsidRPr="0053488B">
        <w:rPr>
          <w:bCs/>
          <w:lang w:val="en-GB"/>
        </w:rPr>
        <w:t xml:space="preserve"> Papadimopoulos I.,</w:t>
      </w:r>
      <w:r w:rsidRPr="0053488B">
        <w:rPr>
          <w:lang w:val="it-IT"/>
        </w:rPr>
        <w:t xml:space="preserve"> </w:t>
      </w:r>
      <w:r w:rsidRPr="0053488B">
        <w:rPr>
          <w:lang w:val="en-GB"/>
        </w:rPr>
        <w:t>(2014), “</w:t>
      </w:r>
      <w:r w:rsidRPr="0053488B">
        <w:rPr>
          <w:rStyle w:val="hpschar"/>
          <w:bCs/>
          <w:lang w:val="en-US"/>
        </w:rPr>
        <w:t>The Effect of the School Internal Environment of Secondary Education in Daily Work of Teaching Staff: A systemic approach</w:t>
      </w:r>
      <w:r w:rsidRPr="0053488B">
        <w:rPr>
          <w:lang w:val="en-GB"/>
        </w:rPr>
        <w:t>”,</w:t>
      </w:r>
      <w:r>
        <w:rPr>
          <w:lang w:val="en-GB"/>
        </w:rPr>
        <w:t xml:space="preserve"> in: </w:t>
      </w:r>
      <w:r w:rsidRPr="003405A1">
        <w:rPr>
          <w:b/>
          <w:lang w:val="en-US"/>
        </w:rPr>
        <w:t>Mediterranean Journal of Social Sciences,</w:t>
      </w:r>
      <w:r w:rsidR="003405A1" w:rsidRPr="003405A1">
        <w:rPr>
          <w:lang w:val="en-US"/>
        </w:rPr>
        <w:t xml:space="preserve"> </w:t>
      </w:r>
      <w:r w:rsidR="003405A1" w:rsidRPr="00016979">
        <w:rPr>
          <w:lang w:val="en-US"/>
        </w:rPr>
        <w:t>Vol.</w:t>
      </w:r>
      <w:r w:rsidR="0095475F">
        <w:rPr>
          <w:lang w:val="en-US"/>
        </w:rPr>
        <w:t xml:space="preserve"> </w:t>
      </w:r>
      <w:r w:rsidR="003855ED">
        <w:rPr>
          <w:lang w:val="en-US"/>
        </w:rPr>
        <w:t>5</w:t>
      </w:r>
      <w:r w:rsidR="003405A1" w:rsidRPr="00016979">
        <w:rPr>
          <w:lang w:val="en-US"/>
        </w:rPr>
        <w:t>,</w:t>
      </w:r>
      <w:r w:rsidR="00CA2D89">
        <w:rPr>
          <w:lang w:val="en-US"/>
        </w:rPr>
        <w:t xml:space="preserve"> </w:t>
      </w:r>
      <w:r w:rsidR="003405A1" w:rsidRPr="00016979">
        <w:rPr>
          <w:lang w:val="en-US"/>
        </w:rPr>
        <w:t>No.</w:t>
      </w:r>
      <w:r w:rsidR="0095475F">
        <w:rPr>
          <w:lang w:val="en-US"/>
        </w:rPr>
        <w:t xml:space="preserve"> </w:t>
      </w:r>
      <w:r w:rsidR="003855ED">
        <w:rPr>
          <w:lang w:val="en-US"/>
        </w:rPr>
        <w:t>13</w:t>
      </w:r>
      <w:r w:rsidR="003D507F">
        <w:rPr>
          <w:lang w:val="en-US"/>
        </w:rPr>
        <w:t>,</w:t>
      </w:r>
      <w:r w:rsidR="00CA2D89">
        <w:rPr>
          <w:lang w:val="en-US"/>
        </w:rPr>
        <w:t xml:space="preserve"> </w:t>
      </w:r>
      <w:r w:rsidRPr="004853E9">
        <w:rPr>
          <w:lang w:val="en-US"/>
        </w:rPr>
        <w:t>pp.</w:t>
      </w:r>
      <w:r w:rsidR="0095475F">
        <w:rPr>
          <w:lang w:val="en-US"/>
        </w:rPr>
        <w:t xml:space="preserve"> </w:t>
      </w:r>
      <w:r w:rsidR="003855ED">
        <w:rPr>
          <w:lang w:val="en-US"/>
        </w:rPr>
        <w:t>244-251</w:t>
      </w:r>
      <w:r w:rsidRPr="004853E9">
        <w:rPr>
          <w:lang w:val="en-US"/>
        </w:rPr>
        <w:t xml:space="preserve"> </w:t>
      </w:r>
    </w:p>
    <w:p w:rsidR="003D507F" w:rsidRDefault="003D507F" w:rsidP="008C7498">
      <w:pPr>
        <w:pStyle w:val="20"/>
        <w:numPr>
          <w:ilvl w:val="0"/>
          <w:numId w:val="10"/>
        </w:numPr>
        <w:ind w:right="-514"/>
        <w:rPr>
          <w:sz w:val="24"/>
          <w:szCs w:val="24"/>
          <w:lang w:val="en-US"/>
        </w:rPr>
      </w:pPr>
      <w:r w:rsidRPr="003D507F">
        <w:rPr>
          <w:bCs/>
          <w:sz w:val="24"/>
          <w:szCs w:val="24"/>
          <w:lang w:val="en-US"/>
        </w:rPr>
        <w:t>Aspridis</w:t>
      </w:r>
      <w:r w:rsidRPr="003D507F">
        <w:rPr>
          <w:sz w:val="24"/>
          <w:szCs w:val="24"/>
          <w:lang w:val="en-US"/>
        </w:rPr>
        <w:t xml:space="preserve"> G.</w:t>
      </w:r>
      <w:r w:rsidRPr="003D507F">
        <w:rPr>
          <w:bCs/>
          <w:sz w:val="24"/>
          <w:szCs w:val="24"/>
          <w:lang w:val="en-US"/>
        </w:rPr>
        <w:t xml:space="preserve">, </w:t>
      </w:r>
      <w:r w:rsidRPr="003D507F">
        <w:rPr>
          <w:b/>
          <w:bCs/>
          <w:sz w:val="24"/>
          <w:szCs w:val="24"/>
          <w:lang w:val="en-US"/>
        </w:rPr>
        <w:t>Sdrolias L.,</w:t>
      </w:r>
      <w:r w:rsidRPr="003D507F">
        <w:rPr>
          <w:bCs/>
          <w:sz w:val="24"/>
          <w:szCs w:val="24"/>
          <w:lang w:val="en-US"/>
        </w:rPr>
        <w:t xml:space="preserve"> Vasiliadis L.,</w:t>
      </w:r>
      <w:r w:rsidRPr="003D507F">
        <w:rPr>
          <w:sz w:val="24"/>
          <w:szCs w:val="24"/>
          <w:lang w:val="en-US"/>
        </w:rPr>
        <w:t xml:space="preserve"> </w:t>
      </w:r>
      <w:r w:rsidRPr="003D507F">
        <w:rPr>
          <w:bCs/>
          <w:sz w:val="24"/>
          <w:szCs w:val="24"/>
          <w:lang w:val="en-US"/>
        </w:rPr>
        <w:t>Kyriakou</w:t>
      </w:r>
      <w:r w:rsidRPr="003D507F">
        <w:rPr>
          <w:sz w:val="24"/>
          <w:szCs w:val="24"/>
          <w:lang w:val="en-US"/>
        </w:rPr>
        <w:t xml:space="preserve"> D.,</w:t>
      </w:r>
      <w:r w:rsidR="00962B49">
        <w:rPr>
          <w:sz w:val="24"/>
          <w:szCs w:val="24"/>
          <w:lang w:val="en-US"/>
        </w:rPr>
        <w:t xml:space="preserve"> </w:t>
      </w:r>
      <w:r w:rsidRPr="003D507F">
        <w:rPr>
          <w:sz w:val="24"/>
          <w:szCs w:val="24"/>
          <w:lang w:val="en-US"/>
        </w:rPr>
        <w:t>(2014), “</w:t>
      </w:r>
      <w:r w:rsidRPr="003D507F">
        <w:rPr>
          <w:color w:val="000000"/>
          <w:sz w:val="24"/>
          <w:szCs w:val="24"/>
          <w:lang w:val="en-US"/>
        </w:rPr>
        <w:t xml:space="preserve"> Change Management as marketing policy to attract adequate workforce : Case studies from international and Greek experience”,</w:t>
      </w:r>
      <w:r>
        <w:rPr>
          <w:color w:val="000000"/>
          <w:sz w:val="24"/>
          <w:szCs w:val="24"/>
          <w:lang w:val="en-US"/>
        </w:rPr>
        <w:t xml:space="preserve"> </w:t>
      </w:r>
      <w:r w:rsidRPr="003D507F">
        <w:rPr>
          <w:color w:val="000000"/>
          <w:sz w:val="24"/>
          <w:szCs w:val="24"/>
          <w:lang w:val="en-US"/>
        </w:rPr>
        <w:t>in</w:t>
      </w:r>
      <w:r w:rsidR="009F2D51">
        <w:rPr>
          <w:color w:val="000000"/>
          <w:sz w:val="24"/>
          <w:szCs w:val="24"/>
          <w:lang w:val="en-US"/>
        </w:rPr>
        <w:t>:</w:t>
      </w:r>
      <w:r w:rsidRPr="003D507F">
        <w:rPr>
          <w:color w:val="000000"/>
          <w:sz w:val="24"/>
          <w:szCs w:val="24"/>
          <w:lang w:val="en-US"/>
        </w:rPr>
        <w:t xml:space="preserve"> </w:t>
      </w:r>
      <w:r w:rsidRPr="003D507F">
        <w:rPr>
          <w:b/>
          <w:sz w:val="24"/>
          <w:szCs w:val="24"/>
          <w:lang w:val="en-US"/>
        </w:rPr>
        <w:t>European Scientific Journal</w:t>
      </w:r>
      <w:r>
        <w:rPr>
          <w:b/>
          <w:sz w:val="24"/>
          <w:szCs w:val="24"/>
          <w:lang w:val="en-US"/>
        </w:rPr>
        <w:t xml:space="preserve"> </w:t>
      </w:r>
      <w:r w:rsidRPr="003D507F">
        <w:rPr>
          <w:b/>
          <w:sz w:val="24"/>
          <w:szCs w:val="24"/>
          <w:lang w:val="en-US"/>
        </w:rPr>
        <w:t xml:space="preserve">(ESJ), </w:t>
      </w:r>
      <w:r w:rsidRPr="003D507F">
        <w:rPr>
          <w:sz w:val="24"/>
          <w:szCs w:val="24"/>
          <w:lang w:val="en-US"/>
        </w:rPr>
        <w:t>Vol.</w:t>
      </w:r>
      <w:r w:rsidR="0095475F">
        <w:rPr>
          <w:sz w:val="24"/>
          <w:szCs w:val="24"/>
          <w:lang w:val="en-US"/>
        </w:rPr>
        <w:t xml:space="preserve"> </w:t>
      </w:r>
      <w:r w:rsidR="009812B0">
        <w:rPr>
          <w:sz w:val="24"/>
          <w:szCs w:val="24"/>
          <w:lang w:val="en-US"/>
        </w:rPr>
        <w:t>10</w:t>
      </w:r>
      <w:r w:rsidRPr="003D507F">
        <w:rPr>
          <w:sz w:val="24"/>
          <w:szCs w:val="24"/>
          <w:lang w:val="en-US"/>
        </w:rPr>
        <w:t>,</w:t>
      </w:r>
      <w:r>
        <w:rPr>
          <w:sz w:val="24"/>
          <w:szCs w:val="24"/>
          <w:lang w:val="en-US"/>
        </w:rPr>
        <w:t xml:space="preserve"> </w:t>
      </w:r>
      <w:r w:rsidRPr="003D507F">
        <w:rPr>
          <w:sz w:val="24"/>
          <w:szCs w:val="24"/>
          <w:lang w:val="en-US"/>
        </w:rPr>
        <w:t>No.</w:t>
      </w:r>
      <w:r w:rsidR="0095475F">
        <w:rPr>
          <w:sz w:val="24"/>
          <w:szCs w:val="24"/>
          <w:lang w:val="en-US"/>
        </w:rPr>
        <w:t xml:space="preserve"> </w:t>
      </w:r>
      <w:r w:rsidR="009812B0">
        <w:rPr>
          <w:sz w:val="24"/>
          <w:szCs w:val="24"/>
          <w:lang w:val="en-US"/>
        </w:rPr>
        <w:t>16</w:t>
      </w:r>
      <w:r w:rsidRPr="003D507F">
        <w:rPr>
          <w:sz w:val="24"/>
          <w:szCs w:val="24"/>
          <w:lang w:val="en-US"/>
        </w:rPr>
        <w:t>,</w:t>
      </w:r>
      <w:r>
        <w:rPr>
          <w:sz w:val="24"/>
          <w:szCs w:val="24"/>
          <w:lang w:val="en-US"/>
        </w:rPr>
        <w:t xml:space="preserve"> </w:t>
      </w:r>
      <w:r w:rsidRPr="003D507F">
        <w:rPr>
          <w:sz w:val="24"/>
          <w:szCs w:val="24"/>
          <w:lang w:val="en-US"/>
        </w:rPr>
        <w:t>pp.</w:t>
      </w:r>
      <w:r w:rsidR="0095475F">
        <w:rPr>
          <w:sz w:val="24"/>
          <w:szCs w:val="24"/>
          <w:lang w:val="en-US"/>
        </w:rPr>
        <w:t xml:space="preserve"> </w:t>
      </w:r>
      <w:r w:rsidR="009812B0">
        <w:rPr>
          <w:sz w:val="24"/>
          <w:szCs w:val="24"/>
          <w:lang w:val="en-US"/>
        </w:rPr>
        <w:t>99-108</w:t>
      </w:r>
    </w:p>
    <w:p w:rsidR="00147ADA" w:rsidRPr="00C14566" w:rsidRDefault="00B64F99" w:rsidP="008C7498">
      <w:pPr>
        <w:numPr>
          <w:ilvl w:val="0"/>
          <w:numId w:val="10"/>
        </w:numPr>
        <w:ind w:right="-514"/>
        <w:jc w:val="both"/>
        <w:rPr>
          <w:b/>
          <w:szCs w:val="28"/>
          <w:lang w:val="en-US"/>
        </w:rPr>
      </w:pPr>
      <w:r>
        <w:rPr>
          <w:b/>
          <w:lang w:val="en-US"/>
        </w:rPr>
        <w:t xml:space="preserve"> </w:t>
      </w:r>
      <w:r w:rsidR="00147ADA" w:rsidRPr="003F7D87">
        <w:rPr>
          <w:b/>
          <w:lang w:val="en-US"/>
        </w:rPr>
        <w:t>Sdrolias L.,</w:t>
      </w:r>
      <w:r w:rsidR="00147ADA" w:rsidRPr="003F7D87">
        <w:rPr>
          <w:lang w:val="en-US"/>
        </w:rPr>
        <w:t xml:space="preserve"> </w:t>
      </w:r>
      <w:r w:rsidR="00C65FF1" w:rsidRPr="003F7D87">
        <w:rPr>
          <w:lang w:val="en-US"/>
        </w:rPr>
        <w:t xml:space="preserve">Grigoriou I., Anifantis </w:t>
      </w:r>
      <w:r w:rsidR="00C65FF1">
        <w:rPr>
          <w:lang w:val="en-US"/>
        </w:rPr>
        <w:t xml:space="preserve">I., </w:t>
      </w:r>
      <w:r w:rsidR="00147ADA" w:rsidRPr="003F7D87">
        <w:rPr>
          <w:lang w:val="en-US"/>
        </w:rPr>
        <w:t xml:space="preserve">Nousia M., Koukoumpliakos I., </w:t>
      </w:r>
      <w:r w:rsidR="00C65FF1">
        <w:rPr>
          <w:lang w:val="en-US"/>
        </w:rPr>
        <w:t>Kiriakou D., (</w:t>
      </w:r>
      <w:r w:rsidR="00147ADA" w:rsidRPr="003F7D87">
        <w:rPr>
          <w:lang w:val="en-US"/>
        </w:rPr>
        <w:t>2014), “</w:t>
      </w:r>
      <w:r w:rsidR="000F4FB4" w:rsidRPr="003F7D87">
        <w:rPr>
          <w:lang w:val="en-US"/>
        </w:rPr>
        <w:t>Organic production in Greece – Challenges and lessons learned</w:t>
      </w:r>
      <w:r w:rsidR="00147ADA" w:rsidRPr="003F7D87">
        <w:rPr>
          <w:lang w:val="en-US"/>
        </w:rPr>
        <w:t>”,</w:t>
      </w:r>
      <w:r w:rsidR="00147ADA" w:rsidRPr="003F7D87">
        <w:rPr>
          <w:color w:val="000000"/>
          <w:lang w:val="en-US"/>
        </w:rPr>
        <w:t xml:space="preserve"> in</w:t>
      </w:r>
      <w:r w:rsidR="00030A7E">
        <w:rPr>
          <w:color w:val="000000"/>
          <w:lang w:val="en-US"/>
        </w:rPr>
        <w:t>:</w:t>
      </w:r>
      <w:r w:rsidR="00147ADA" w:rsidRPr="003F7D87">
        <w:rPr>
          <w:color w:val="000000"/>
          <w:lang w:val="en-US"/>
        </w:rPr>
        <w:t xml:space="preserve"> </w:t>
      </w:r>
      <w:r w:rsidR="00147ADA" w:rsidRPr="003F7D87">
        <w:rPr>
          <w:b/>
          <w:lang w:val="en-US"/>
        </w:rPr>
        <w:t xml:space="preserve">European Scientific Journal (ESJ), </w:t>
      </w:r>
      <w:r w:rsidR="00147ADA" w:rsidRPr="003F7D87">
        <w:rPr>
          <w:lang w:val="en-US"/>
        </w:rPr>
        <w:t>Vol.</w:t>
      </w:r>
      <w:r w:rsidR="0095475F">
        <w:rPr>
          <w:lang w:val="en-US"/>
        </w:rPr>
        <w:t xml:space="preserve"> </w:t>
      </w:r>
      <w:r w:rsidR="00147ADA" w:rsidRPr="003F7D87">
        <w:rPr>
          <w:lang w:val="en-US"/>
        </w:rPr>
        <w:t>10, No.</w:t>
      </w:r>
      <w:r w:rsidR="0095475F">
        <w:rPr>
          <w:lang w:val="en-US"/>
        </w:rPr>
        <w:t xml:space="preserve"> </w:t>
      </w:r>
      <w:r w:rsidR="003F7D87" w:rsidRPr="003F7D87">
        <w:rPr>
          <w:lang w:val="en-US"/>
        </w:rPr>
        <w:t>20</w:t>
      </w:r>
      <w:r w:rsidR="00147ADA" w:rsidRPr="003F7D87">
        <w:rPr>
          <w:lang w:val="en-US"/>
        </w:rPr>
        <w:t>,</w:t>
      </w:r>
      <w:r w:rsidR="00147ADA" w:rsidRPr="003F7D87">
        <w:rPr>
          <w:szCs w:val="28"/>
          <w:lang w:val="en-US"/>
        </w:rPr>
        <w:t xml:space="preserve"> pp.</w:t>
      </w:r>
      <w:r w:rsidR="0095475F">
        <w:rPr>
          <w:szCs w:val="28"/>
          <w:lang w:val="en-US"/>
        </w:rPr>
        <w:t xml:space="preserve"> </w:t>
      </w:r>
      <w:r w:rsidR="003F7D87" w:rsidRPr="003F7D87">
        <w:rPr>
          <w:szCs w:val="28"/>
          <w:lang w:val="en-US"/>
        </w:rPr>
        <w:t>73-85</w:t>
      </w:r>
    </w:p>
    <w:p w:rsidR="00C14566" w:rsidRPr="00C14566" w:rsidRDefault="00C14566" w:rsidP="008C7498">
      <w:pPr>
        <w:numPr>
          <w:ilvl w:val="0"/>
          <w:numId w:val="10"/>
        </w:numPr>
        <w:ind w:right="-514"/>
        <w:jc w:val="both"/>
        <w:rPr>
          <w:rStyle w:val="a6"/>
          <w:bCs w:val="0"/>
          <w:lang w:val="en-US"/>
        </w:rPr>
      </w:pPr>
      <w:r w:rsidRPr="00C14566">
        <w:rPr>
          <w:b/>
          <w:szCs w:val="26"/>
          <w:lang w:val="fr-FR"/>
        </w:rPr>
        <w:t>Sdrolias L</w:t>
      </w:r>
      <w:r w:rsidRPr="00C14566">
        <w:rPr>
          <w:b/>
          <w:szCs w:val="26"/>
          <w:lang w:val="en-US"/>
        </w:rPr>
        <w:t xml:space="preserve">., </w:t>
      </w:r>
      <w:r w:rsidRPr="00C14566">
        <w:rPr>
          <w:szCs w:val="26"/>
          <w:lang w:val="en-US"/>
        </w:rPr>
        <w:t>Binioris S.,</w:t>
      </w:r>
      <w:r w:rsidRPr="00C14566">
        <w:rPr>
          <w:bCs/>
          <w:lang w:val="en-US"/>
        </w:rPr>
        <w:t xml:space="preserve"> Aspridis G.,</w:t>
      </w:r>
      <w:r w:rsidRPr="00C14566">
        <w:rPr>
          <w:szCs w:val="26"/>
          <w:lang w:val="en-US"/>
        </w:rPr>
        <w:t xml:space="preserve"> Kakkos N., (2014), “</w:t>
      </w:r>
      <w:r w:rsidRPr="00C14566">
        <w:rPr>
          <w:lang w:val="en-US"/>
        </w:rPr>
        <w:t xml:space="preserve">Re-communication process of approach </w:t>
      </w:r>
      <w:r w:rsidRPr="00C14566">
        <w:rPr>
          <w:bCs/>
          <w:lang w:val="en-US"/>
        </w:rPr>
        <w:t>of the Municipal Cultural and Public Benefit Enterprise of Karditsa - Greece</w:t>
      </w:r>
      <w:r w:rsidRPr="00C14566">
        <w:rPr>
          <w:lang w:val="en-US"/>
        </w:rPr>
        <w:t xml:space="preserve"> (DI.K.E.K.) with the cultural common</w:t>
      </w:r>
      <w:r w:rsidRPr="00C14566">
        <w:rPr>
          <w:szCs w:val="26"/>
          <w:lang w:val="en-US"/>
        </w:rPr>
        <w:t xml:space="preserve">”, </w:t>
      </w:r>
      <w:r w:rsidRPr="00C14566">
        <w:rPr>
          <w:lang w:val="en-US"/>
        </w:rPr>
        <w:t>in:</w:t>
      </w:r>
      <w:r w:rsidRPr="00C14566">
        <w:rPr>
          <w:rStyle w:val="a6"/>
          <w:b w:val="0"/>
          <w:lang w:val="en-US"/>
        </w:rPr>
        <w:t xml:space="preserve">, </w:t>
      </w:r>
      <w:r w:rsidRPr="00FF79FD">
        <w:rPr>
          <w:b/>
          <w:lang w:val="en-US"/>
        </w:rPr>
        <w:t xml:space="preserve">Journal of </w:t>
      </w:r>
      <w:r w:rsidRPr="00270BAC">
        <w:rPr>
          <w:b/>
          <w:bCs/>
          <w:lang w:val="de-DE"/>
        </w:rPr>
        <w:t xml:space="preserve">Tourism </w:t>
      </w:r>
      <w:r>
        <w:rPr>
          <w:b/>
          <w:bCs/>
          <w:lang w:val="de-DE"/>
        </w:rPr>
        <w:t>Research</w:t>
      </w:r>
      <w:r w:rsidRPr="00270BAC">
        <w:rPr>
          <w:lang w:val="de-DE"/>
        </w:rPr>
        <w:t>,</w:t>
      </w:r>
      <w:r>
        <w:rPr>
          <w:lang w:val="de-DE"/>
        </w:rPr>
        <w:t xml:space="preserve"> </w:t>
      </w:r>
      <w:r w:rsidRPr="00270BAC">
        <w:rPr>
          <w:lang w:val="de-DE"/>
        </w:rPr>
        <w:t>Vol.</w:t>
      </w:r>
      <w:r w:rsidR="0095475F">
        <w:rPr>
          <w:lang w:val="de-DE"/>
        </w:rPr>
        <w:t xml:space="preserve"> </w:t>
      </w:r>
      <w:r w:rsidRPr="00270BAC">
        <w:rPr>
          <w:lang w:val="de-DE"/>
        </w:rPr>
        <w:t>9,</w:t>
      </w:r>
      <w:r>
        <w:rPr>
          <w:lang w:val="de-DE"/>
        </w:rPr>
        <w:t xml:space="preserve"> pp.</w:t>
      </w:r>
      <w:r w:rsidR="0095475F">
        <w:rPr>
          <w:lang w:val="de-DE"/>
        </w:rPr>
        <w:t xml:space="preserve"> </w:t>
      </w:r>
      <w:r>
        <w:rPr>
          <w:lang w:val="de-DE"/>
        </w:rPr>
        <w:t>144-158</w:t>
      </w:r>
    </w:p>
    <w:p w:rsidR="00270BAC" w:rsidRPr="00270BAC" w:rsidRDefault="00270BAC" w:rsidP="008C7498">
      <w:pPr>
        <w:numPr>
          <w:ilvl w:val="0"/>
          <w:numId w:val="10"/>
        </w:numPr>
        <w:ind w:right="-514"/>
        <w:jc w:val="both"/>
        <w:rPr>
          <w:b/>
          <w:lang w:val="en-US"/>
        </w:rPr>
      </w:pPr>
      <w:r w:rsidRPr="00270BAC">
        <w:rPr>
          <w:szCs w:val="26"/>
          <w:lang w:val="en-US"/>
        </w:rPr>
        <w:t>Kakkos N.,</w:t>
      </w:r>
      <w:r w:rsidRPr="00270BAC">
        <w:rPr>
          <w:bCs/>
          <w:lang w:val="en-US"/>
        </w:rPr>
        <w:t xml:space="preserve"> Aspridis G., </w:t>
      </w:r>
      <w:r w:rsidRPr="00270BAC">
        <w:rPr>
          <w:b/>
          <w:szCs w:val="26"/>
          <w:lang w:val="fr-FR"/>
        </w:rPr>
        <w:t>Sdrolias L</w:t>
      </w:r>
      <w:r w:rsidRPr="00270BAC">
        <w:rPr>
          <w:b/>
          <w:szCs w:val="26"/>
          <w:lang w:val="en-US"/>
        </w:rPr>
        <w:t xml:space="preserve">., </w:t>
      </w:r>
      <w:r w:rsidRPr="00270BAC">
        <w:rPr>
          <w:szCs w:val="26"/>
          <w:lang w:val="en-US"/>
        </w:rPr>
        <w:t>Belias D.,</w:t>
      </w:r>
      <w:r w:rsidR="00FF79FD">
        <w:rPr>
          <w:szCs w:val="26"/>
          <w:lang w:val="en-US"/>
        </w:rPr>
        <w:t xml:space="preserve"> </w:t>
      </w:r>
      <w:r w:rsidRPr="00270BAC">
        <w:rPr>
          <w:szCs w:val="26"/>
          <w:lang w:val="en-US"/>
        </w:rPr>
        <w:t>(2014), “</w:t>
      </w:r>
      <w:r w:rsidRPr="00270BAC">
        <w:rPr>
          <w:lang w:val="en-US"/>
        </w:rPr>
        <w:t xml:space="preserve">The evaluation of quality of the cultural product supplied </w:t>
      </w:r>
      <w:r w:rsidRPr="00270BAC">
        <w:rPr>
          <w:bCs/>
          <w:lang w:val="en-US"/>
        </w:rPr>
        <w:t>of the Municipal Cultural and Public Benefit Enterprise of Karditsa - Greece</w:t>
      </w:r>
      <w:r w:rsidRPr="00270BAC">
        <w:rPr>
          <w:lang w:val="en-US"/>
        </w:rPr>
        <w:t xml:space="preserve"> (DI.K.E.K.)</w:t>
      </w:r>
      <w:r w:rsidR="00FF79FD">
        <w:rPr>
          <w:lang w:val="en-US"/>
        </w:rPr>
        <w:t xml:space="preserve"> </w:t>
      </w:r>
      <w:r w:rsidRPr="00270BAC">
        <w:rPr>
          <w:lang w:val="en-US"/>
        </w:rPr>
        <w:t>: A systemic approach and research</w:t>
      </w:r>
      <w:r w:rsidRPr="00270BAC">
        <w:rPr>
          <w:szCs w:val="26"/>
          <w:lang w:val="en-US"/>
        </w:rPr>
        <w:t>”</w:t>
      </w:r>
      <w:r w:rsidRPr="00270BAC">
        <w:rPr>
          <w:b/>
          <w:bCs/>
          <w:lang w:val="en-US"/>
        </w:rPr>
        <w:t xml:space="preserve">, </w:t>
      </w:r>
      <w:r w:rsidRPr="00270BAC">
        <w:rPr>
          <w:lang w:val="de-DE"/>
        </w:rPr>
        <w:t xml:space="preserve">in: </w:t>
      </w:r>
      <w:r w:rsidR="00FF79FD" w:rsidRPr="00FF79FD">
        <w:rPr>
          <w:b/>
          <w:lang w:val="en-US"/>
        </w:rPr>
        <w:t xml:space="preserve">Journal of </w:t>
      </w:r>
      <w:r w:rsidRPr="00270BAC">
        <w:rPr>
          <w:b/>
          <w:bCs/>
          <w:lang w:val="de-DE"/>
        </w:rPr>
        <w:t xml:space="preserve">Tourism </w:t>
      </w:r>
      <w:r w:rsidR="00C259B3">
        <w:rPr>
          <w:b/>
          <w:bCs/>
          <w:lang w:val="de-DE"/>
        </w:rPr>
        <w:t>Research</w:t>
      </w:r>
      <w:r w:rsidRPr="00270BAC">
        <w:rPr>
          <w:lang w:val="de-DE"/>
        </w:rPr>
        <w:t>,</w:t>
      </w:r>
      <w:r w:rsidR="00FF79FD">
        <w:rPr>
          <w:lang w:val="de-DE"/>
        </w:rPr>
        <w:t xml:space="preserve"> </w:t>
      </w:r>
      <w:r w:rsidRPr="00270BAC">
        <w:rPr>
          <w:lang w:val="de-DE"/>
        </w:rPr>
        <w:t>Vol.</w:t>
      </w:r>
      <w:r w:rsidR="0095475F">
        <w:rPr>
          <w:lang w:val="de-DE"/>
        </w:rPr>
        <w:t xml:space="preserve"> </w:t>
      </w:r>
      <w:r w:rsidRPr="00270BAC">
        <w:rPr>
          <w:lang w:val="de-DE"/>
        </w:rPr>
        <w:t>9,</w:t>
      </w:r>
      <w:r w:rsidR="00910A85">
        <w:rPr>
          <w:lang w:val="de-DE"/>
        </w:rPr>
        <w:t xml:space="preserve"> pp.</w:t>
      </w:r>
      <w:r w:rsidR="0095475F">
        <w:rPr>
          <w:lang w:val="de-DE"/>
        </w:rPr>
        <w:t xml:space="preserve"> </w:t>
      </w:r>
      <w:r w:rsidR="009364C9">
        <w:rPr>
          <w:lang w:val="de-DE"/>
        </w:rPr>
        <w:t>1</w:t>
      </w:r>
      <w:r w:rsidR="00AE7727">
        <w:rPr>
          <w:lang w:val="de-DE"/>
        </w:rPr>
        <w:t>87-197</w:t>
      </w:r>
    </w:p>
    <w:p w:rsidR="00D261BA" w:rsidRDefault="00D261BA" w:rsidP="008C7498">
      <w:pPr>
        <w:numPr>
          <w:ilvl w:val="0"/>
          <w:numId w:val="10"/>
        </w:numPr>
        <w:autoSpaceDE w:val="0"/>
        <w:autoSpaceDN w:val="0"/>
        <w:adjustRightInd w:val="0"/>
        <w:ind w:right="-514"/>
        <w:jc w:val="both"/>
        <w:rPr>
          <w:lang w:val="en-US"/>
        </w:rPr>
      </w:pPr>
      <w:r w:rsidRPr="00D261BA">
        <w:rPr>
          <w:rStyle w:val="a6"/>
          <w:lang w:val="en-US"/>
        </w:rPr>
        <w:t>Sdrolias L.,</w:t>
      </w:r>
      <w:r w:rsidRPr="00D261BA">
        <w:rPr>
          <w:rStyle w:val="a6"/>
          <w:b w:val="0"/>
          <w:lang w:val="en-US"/>
        </w:rPr>
        <w:t xml:space="preserve"> Belias D.,</w:t>
      </w:r>
      <w:r w:rsidRPr="00D261BA">
        <w:rPr>
          <w:bCs/>
          <w:lang w:val="en-US"/>
        </w:rPr>
        <w:t xml:space="preserve"> Koustelios A., Golia E., Koutiva M., Thomos A., Varsanis K., </w:t>
      </w:r>
      <w:r w:rsidRPr="00D261BA">
        <w:rPr>
          <w:rStyle w:val="a6"/>
          <w:b w:val="0"/>
          <w:lang w:val="en-US"/>
        </w:rPr>
        <w:t>(2014), “Job Satisfaction and Motivation among Greek Banking Sector”,</w:t>
      </w:r>
      <w:r w:rsidRPr="00D261BA">
        <w:rPr>
          <w:b/>
          <w:lang w:val="en-US"/>
        </w:rPr>
        <w:t xml:space="preserve"> </w:t>
      </w:r>
      <w:r w:rsidRPr="004F6C9B">
        <w:rPr>
          <w:lang w:val="en-US"/>
        </w:rPr>
        <w:t xml:space="preserve">in: </w:t>
      </w:r>
      <w:r w:rsidRPr="004F6C9B">
        <w:rPr>
          <w:b/>
          <w:bCs/>
          <w:lang w:val="en-US"/>
        </w:rPr>
        <w:t>Mibes Transactions On Line Journal</w:t>
      </w:r>
      <w:r w:rsidRPr="004F6C9B">
        <w:rPr>
          <w:lang w:val="en-US"/>
        </w:rPr>
        <w:t xml:space="preserve"> </w:t>
      </w:r>
      <w:r w:rsidRPr="004F6C9B">
        <w:rPr>
          <w:b/>
          <w:bCs/>
          <w:lang w:val="en-US"/>
        </w:rPr>
        <w:t>(MTOL Journal)</w:t>
      </w:r>
      <w:r w:rsidRPr="004F6C9B">
        <w:rPr>
          <w:lang w:val="en-US"/>
        </w:rPr>
        <w:t>,</w:t>
      </w:r>
      <w:r w:rsidR="004051EF">
        <w:rPr>
          <w:lang w:val="en-US"/>
        </w:rPr>
        <w:t xml:space="preserve"> </w:t>
      </w:r>
      <w:r w:rsidRPr="004F6C9B">
        <w:rPr>
          <w:lang w:val="en-US"/>
        </w:rPr>
        <w:t>Vol.</w:t>
      </w:r>
      <w:r w:rsidR="004051EF">
        <w:rPr>
          <w:lang w:val="en-US"/>
        </w:rPr>
        <w:t xml:space="preserve"> </w:t>
      </w:r>
      <w:r>
        <w:rPr>
          <w:lang w:val="en-US"/>
        </w:rPr>
        <w:t>8</w:t>
      </w:r>
      <w:r w:rsidRPr="004F6C9B">
        <w:rPr>
          <w:lang w:val="en-US"/>
        </w:rPr>
        <w:t>,</w:t>
      </w:r>
      <w:r w:rsidR="00CA2D89">
        <w:rPr>
          <w:lang w:val="en-US"/>
        </w:rPr>
        <w:t xml:space="preserve"> </w:t>
      </w:r>
      <w:r w:rsidR="004051EF">
        <w:rPr>
          <w:lang w:val="en-US"/>
        </w:rPr>
        <w:t xml:space="preserve"> </w:t>
      </w:r>
      <w:r>
        <w:rPr>
          <w:lang w:val="en-US"/>
        </w:rPr>
        <w:t>Is.</w:t>
      </w:r>
      <w:r w:rsidR="004051EF">
        <w:rPr>
          <w:lang w:val="en-US"/>
        </w:rPr>
        <w:t xml:space="preserve"> </w:t>
      </w:r>
      <w:r>
        <w:rPr>
          <w:lang w:val="en-US"/>
        </w:rPr>
        <w:t>1,</w:t>
      </w:r>
      <w:r w:rsidR="00CA2D89">
        <w:rPr>
          <w:lang w:val="en-US"/>
        </w:rPr>
        <w:t xml:space="preserve"> </w:t>
      </w:r>
      <w:r w:rsidRPr="004F6C9B">
        <w:rPr>
          <w:lang w:val="en-US"/>
        </w:rPr>
        <w:t>pp.</w:t>
      </w:r>
      <w:r w:rsidR="004051EF">
        <w:rPr>
          <w:lang w:val="en-US"/>
        </w:rPr>
        <w:t xml:space="preserve"> </w:t>
      </w:r>
      <w:r>
        <w:rPr>
          <w:lang w:val="en-US"/>
        </w:rPr>
        <w:t>13</w:t>
      </w:r>
      <w:r w:rsidRPr="004F6C9B">
        <w:rPr>
          <w:lang w:val="en-US"/>
        </w:rPr>
        <w:t>2-1</w:t>
      </w:r>
      <w:r>
        <w:rPr>
          <w:lang w:val="en-US"/>
        </w:rPr>
        <w:t>51</w:t>
      </w:r>
    </w:p>
    <w:p w:rsidR="00BC4A74" w:rsidRPr="006C3579" w:rsidRDefault="00BC4A74" w:rsidP="008C7498">
      <w:pPr>
        <w:numPr>
          <w:ilvl w:val="0"/>
          <w:numId w:val="10"/>
        </w:numPr>
        <w:ind w:right="-514"/>
        <w:jc w:val="both"/>
        <w:rPr>
          <w:b/>
          <w:lang w:val="en-US"/>
        </w:rPr>
      </w:pPr>
      <w:r w:rsidRPr="00385273">
        <w:rPr>
          <w:lang w:val="en-US"/>
        </w:rPr>
        <w:t>Belias D</w:t>
      </w:r>
      <w:r w:rsidRPr="006C3579">
        <w:rPr>
          <w:lang w:val="en-US"/>
        </w:rPr>
        <w:t xml:space="preserve">., Koustelios A., Koutiva M., </w:t>
      </w:r>
      <w:r w:rsidRPr="006C3579">
        <w:rPr>
          <w:b/>
          <w:lang w:val="en-US"/>
        </w:rPr>
        <w:t>Sdrolias L.,</w:t>
      </w:r>
      <w:r w:rsidRPr="006C3579">
        <w:rPr>
          <w:lang w:val="en-US"/>
        </w:rPr>
        <w:t xml:space="preserve"> Kakkos N., Varsanis K.</w:t>
      </w:r>
      <w:r w:rsidR="00962B49" w:rsidRPr="006C3579">
        <w:rPr>
          <w:lang w:val="en-US"/>
        </w:rPr>
        <w:t>,</w:t>
      </w:r>
      <w:r w:rsidRPr="006C3579">
        <w:rPr>
          <w:lang w:val="en-US"/>
        </w:rPr>
        <w:t xml:space="preserve"> (2015), “Job Satisfaction and Demographic Characteristics </w:t>
      </w:r>
      <w:r w:rsidR="003E225C" w:rsidRPr="006C3579">
        <w:rPr>
          <w:lang w:val="en-US"/>
        </w:rPr>
        <w:t xml:space="preserve">of </w:t>
      </w:r>
      <w:r w:rsidRPr="006C3579">
        <w:rPr>
          <w:lang w:val="en-US"/>
        </w:rPr>
        <w:t xml:space="preserve">Greek Bank Employees”, in: </w:t>
      </w:r>
      <w:r w:rsidRPr="006C3579">
        <w:rPr>
          <w:b/>
          <w:lang w:val="en-US"/>
        </w:rPr>
        <w:t>The Hellenic Open Business Administration Journal,</w:t>
      </w:r>
      <w:r w:rsidRPr="006C3579">
        <w:rPr>
          <w:lang w:val="en-US"/>
        </w:rPr>
        <w:t>Vol.</w:t>
      </w:r>
      <w:r w:rsidR="0095475F">
        <w:rPr>
          <w:lang w:val="en-US"/>
        </w:rPr>
        <w:t xml:space="preserve"> </w:t>
      </w:r>
      <w:r w:rsidRPr="006C3579">
        <w:rPr>
          <w:lang w:val="en-US"/>
        </w:rPr>
        <w:t>1,</w:t>
      </w:r>
      <w:r w:rsidR="0095475F">
        <w:rPr>
          <w:lang w:val="en-US"/>
        </w:rPr>
        <w:t xml:space="preserve"> </w:t>
      </w:r>
      <w:r w:rsidR="002610DC" w:rsidRPr="006C3579">
        <w:rPr>
          <w:lang w:val="en-US"/>
        </w:rPr>
        <w:t>No.</w:t>
      </w:r>
      <w:r w:rsidR="0095475F">
        <w:rPr>
          <w:lang w:val="en-US"/>
        </w:rPr>
        <w:t xml:space="preserve"> </w:t>
      </w:r>
      <w:r w:rsidR="002610DC" w:rsidRPr="006C3579">
        <w:rPr>
          <w:lang w:val="en-US"/>
        </w:rPr>
        <w:t>1,</w:t>
      </w:r>
      <w:r w:rsidR="0095475F">
        <w:rPr>
          <w:lang w:val="en-US"/>
        </w:rPr>
        <w:t xml:space="preserve"> </w:t>
      </w:r>
      <w:r w:rsidR="002610DC" w:rsidRPr="006C3579">
        <w:rPr>
          <w:lang w:val="en-US"/>
        </w:rPr>
        <w:t>pp.</w:t>
      </w:r>
      <w:r w:rsidR="0095475F">
        <w:rPr>
          <w:lang w:val="en-US"/>
        </w:rPr>
        <w:t xml:space="preserve"> </w:t>
      </w:r>
      <w:r w:rsidR="002610DC" w:rsidRPr="006C3579">
        <w:rPr>
          <w:lang w:val="en-US"/>
        </w:rPr>
        <w:t>47-72</w:t>
      </w:r>
    </w:p>
    <w:p w:rsidR="00D4028A" w:rsidRPr="005F04DF" w:rsidRDefault="00D4028A" w:rsidP="008C7498">
      <w:pPr>
        <w:numPr>
          <w:ilvl w:val="0"/>
          <w:numId w:val="10"/>
        </w:numPr>
        <w:ind w:right="-514"/>
        <w:jc w:val="both"/>
        <w:rPr>
          <w:lang w:val="en-US"/>
        </w:rPr>
      </w:pPr>
      <w:r w:rsidRPr="005F04DF">
        <w:rPr>
          <w:b/>
          <w:lang w:val="fr-FR"/>
        </w:rPr>
        <w:t>Sdrolias L</w:t>
      </w:r>
      <w:r w:rsidRPr="00EE5446">
        <w:rPr>
          <w:b/>
          <w:lang w:val="en-US"/>
        </w:rPr>
        <w:t>.,</w:t>
      </w:r>
      <w:r w:rsidRPr="00EE5446">
        <w:rPr>
          <w:lang w:val="en-US"/>
        </w:rPr>
        <w:t xml:space="preserve"> </w:t>
      </w:r>
      <w:r w:rsidRPr="005F04DF">
        <w:rPr>
          <w:lang w:val="en-US"/>
        </w:rPr>
        <w:t>Amiradis</w:t>
      </w:r>
      <w:r w:rsidRPr="00EE5446">
        <w:rPr>
          <w:lang w:val="en-US"/>
        </w:rPr>
        <w:t xml:space="preserve"> </w:t>
      </w:r>
      <w:r w:rsidRPr="005F04DF">
        <w:rPr>
          <w:lang w:val="en-US"/>
        </w:rPr>
        <w:t>Ch</w:t>
      </w:r>
      <w:r w:rsidRPr="00EE5446">
        <w:rPr>
          <w:lang w:val="en-US"/>
        </w:rPr>
        <w:t xml:space="preserve">., </w:t>
      </w:r>
      <w:r w:rsidRPr="005F04DF">
        <w:rPr>
          <w:lang w:val="en-US"/>
        </w:rPr>
        <w:t>Kakkos</w:t>
      </w:r>
      <w:r w:rsidRPr="00EE5446">
        <w:rPr>
          <w:lang w:val="en-US"/>
        </w:rPr>
        <w:t xml:space="preserve"> </w:t>
      </w:r>
      <w:r w:rsidRPr="005F04DF">
        <w:rPr>
          <w:lang w:val="en-US"/>
        </w:rPr>
        <w:t>N</w:t>
      </w:r>
      <w:r w:rsidRPr="00EE5446">
        <w:rPr>
          <w:lang w:val="en-US"/>
        </w:rPr>
        <w:t>.,</w:t>
      </w:r>
      <w:r w:rsidRPr="00EE5446">
        <w:rPr>
          <w:bCs/>
          <w:lang w:val="en-US"/>
        </w:rPr>
        <w:t xml:space="preserve"> </w:t>
      </w:r>
      <w:r w:rsidRPr="005F04DF">
        <w:rPr>
          <w:bCs/>
          <w:lang w:val="en-US"/>
        </w:rPr>
        <w:t>Aspridis</w:t>
      </w:r>
      <w:r w:rsidRPr="00EE5446">
        <w:rPr>
          <w:bCs/>
          <w:lang w:val="en-US"/>
        </w:rPr>
        <w:t xml:space="preserve"> </w:t>
      </w:r>
      <w:r w:rsidRPr="005F04DF">
        <w:rPr>
          <w:bCs/>
          <w:lang w:val="en-US"/>
        </w:rPr>
        <w:t>G</w:t>
      </w:r>
      <w:r w:rsidRPr="00EE5446">
        <w:rPr>
          <w:bCs/>
          <w:lang w:val="en-US"/>
        </w:rPr>
        <w:t>.,</w:t>
      </w:r>
      <w:r w:rsidR="00233B2A" w:rsidRPr="00233B2A">
        <w:rPr>
          <w:bCs/>
          <w:lang w:val="en-US"/>
        </w:rPr>
        <w:t xml:space="preserve"> </w:t>
      </w:r>
      <w:r w:rsidRPr="00EE5446">
        <w:rPr>
          <w:lang w:val="en-US"/>
        </w:rPr>
        <w:t>(2015), “</w:t>
      </w:r>
      <w:r w:rsidRPr="00EE5446">
        <w:rPr>
          <w:lang w:val="de-DE" w:eastAsia="zh-CN"/>
        </w:rPr>
        <w:t>Ein Strategischer Ansatz zur Rolle und Beitrag der Hochschuleinrichtungen zur lokalen und regionalen Entwicklung</w:t>
      </w:r>
      <w:r w:rsidRPr="00EE5446">
        <w:rPr>
          <w:rStyle w:val="hps"/>
          <w:color w:val="222222"/>
          <w:lang w:val="de-DE"/>
        </w:rPr>
        <w:t xml:space="preserve"> während der</w:t>
      </w:r>
      <w:r w:rsidRPr="00EE5446">
        <w:rPr>
          <w:lang w:val="de-DE"/>
        </w:rPr>
        <w:t xml:space="preserve"> </w:t>
      </w:r>
      <w:r w:rsidRPr="00EE5446">
        <w:rPr>
          <w:rStyle w:val="hps"/>
          <w:color w:val="222222"/>
          <w:lang w:val="de-DE"/>
        </w:rPr>
        <w:t>Wirtschaftskrise</w:t>
      </w:r>
      <w:r w:rsidRPr="00EE5446">
        <w:rPr>
          <w:color w:val="222222"/>
          <w:lang w:val="de-DE"/>
        </w:rPr>
        <w:t xml:space="preserve">: Der Fall der Abteilung für Betriebswirtschaftslehre vom </w:t>
      </w:r>
      <w:r w:rsidRPr="00F700BB">
        <w:rPr>
          <w:lang w:val="de-DE"/>
        </w:rPr>
        <w:t>Technologisches Ausbildungsinstitut</w:t>
      </w:r>
      <w:r w:rsidRPr="00DF6019">
        <w:rPr>
          <w:b/>
          <w:lang w:val="de-DE"/>
        </w:rPr>
        <w:t xml:space="preserve"> </w:t>
      </w:r>
      <w:r w:rsidRPr="00EE5446">
        <w:rPr>
          <w:color w:val="222222"/>
          <w:lang w:val="de-DE"/>
        </w:rPr>
        <w:t>(T</w:t>
      </w:r>
      <w:r>
        <w:rPr>
          <w:color w:val="222222"/>
          <w:lang w:val="de-DE"/>
        </w:rPr>
        <w:t>.</w:t>
      </w:r>
      <w:r w:rsidRPr="00EE5446">
        <w:rPr>
          <w:color w:val="222222"/>
          <w:lang w:val="de-DE"/>
        </w:rPr>
        <w:t>E</w:t>
      </w:r>
      <w:r>
        <w:rPr>
          <w:color w:val="222222"/>
          <w:lang w:val="de-DE"/>
        </w:rPr>
        <w:t>.</w:t>
      </w:r>
      <w:r w:rsidRPr="00EE5446">
        <w:rPr>
          <w:color w:val="222222"/>
          <w:lang w:val="de-DE"/>
        </w:rPr>
        <w:t>I) Thessalien</w:t>
      </w:r>
      <w:r w:rsidRPr="00EE5446">
        <w:rPr>
          <w:lang w:val="en-US"/>
        </w:rPr>
        <w:t>”,</w:t>
      </w:r>
      <w:r w:rsidRPr="005F04DF">
        <w:rPr>
          <w:lang w:val="de-DE"/>
        </w:rPr>
        <w:t xml:space="preserve"> in: </w:t>
      </w:r>
      <w:r w:rsidRPr="005F04DF">
        <w:rPr>
          <w:b/>
          <w:lang w:val="de-DE"/>
        </w:rPr>
        <w:t>Zeitschrift für die Regionale Wissenschaft,</w:t>
      </w:r>
      <w:r w:rsidRPr="005F04DF">
        <w:rPr>
          <w:lang w:val="de-DE"/>
        </w:rPr>
        <w:t xml:space="preserve"> </w:t>
      </w:r>
      <w:r w:rsidRPr="004F6C9B">
        <w:rPr>
          <w:lang w:val="en-US"/>
        </w:rPr>
        <w:t>Vol</w:t>
      </w:r>
      <w:r w:rsidRPr="00EE5446">
        <w:rPr>
          <w:lang w:val="en-US"/>
        </w:rPr>
        <w:t xml:space="preserve">. </w:t>
      </w:r>
      <w:r>
        <w:rPr>
          <w:lang w:val="en-US"/>
        </w:rPr>
        <w:t>V, No</w:t>
      </w:r>
      <w:r w:rsidRPr="00EE5446">
        <w:rPr>
          <w:lang w:val="en-US"/>
        </w:rPr>
        <w:t>.</w:t>
      </w:r>
      <w:r w:rsidR="004051EF">
        <w:rPr>
          <w:lang w:val="en-US"/>
        </w:rPr>
        <w:t xml:space="preserve"> </w:t>
      </w:r>
      <w:r>
        <w:rPr>
          <w:lang w:val="en-US"/>
        </w:rPr>
        <w:t>1</w:t>
      </w:r>
      <w:r w:rsidRPr="00EE5446">
        <w:rPr>
          <w:lang w:val="en-US"/>
        </w:rPr>
        <w:t xml:space="preserve">, </w:t>
      </w:r>
      <w:r w:rsidRPr="004F6C9B">
        <w:rPr>
          <w:lang w:val="en-US"/>
        </w:rPr>
        <w:t>pp</w:t>
      </w:r>
      <w:r w:rsidRPr="00EE5446">
        <w:rPr>
          <w:lang w:val="en-US"/>
        </w:rPr>
        <w:t>.</w:t>
      </w:r>
      <w:r w:rsidR="004051EF">
        <w:rPr>
          <w:lang w:val="en-US"/>
        </w:rPr>
        <w:t xml:space="preserve"> </w:t>
      </w:r>
      <w:r>
        <w:rPr>
          <w:lang w:val="en-US"/>
        </w:rPr>
        <w:t>47-62</w:t>
      </w:r>
      <w:r w:rsidRPr="005F04DF">
        <w:rPr>
          <w:vanish/>
          <w:color w:val="000080"/>
          <w:lang w:val="en-US"/>
        </w:rPr>
        <w:t>¶</w:t>
      </w:r>
    </w:p>
    <w:p w:rsidR="009579CA" w:rsidRPr="00DE5FB1" w:rsidRDefault="009579CA" w:rsidP="008C7498">
      <w:pPr>
        <w:pStyle w:val="20"/>
        <w:numPr>
          <w:ilvl w:val="0"/>
          <w:numId w:val="10"/>
        </w:numPr>
        <w:tabs>
          <w:tab w:val="left" w:pos="450"/>
        </w:tabs>
        <w:ind w:right="-514"/>
        <w:rPr>
          <w:sz w:val="24"/>
          <w:szCs w:val="24"/>
          <w:lang w:val="en-US"/>
        </w:rPr>
      </w:pPr>
      <w:r w:rsidRPr="00610586">
        <w:rPr>
          <w:sz w:val="24"/>
          <w:szCs w:val="24"/>
          <w:lang w:val="en-US"/>
        </w:rPr>
        <w:t>Belias D., Koustelios A.,</w:t>
      </w:r>
      <w:r w:rsidRPr="00610586">
        <w:rPr>
          <w:b/>
          <w:sz w:val="24"/>
          <w:szCs w:val="24"/>
          <w:lang w:val="en-US"/>
        </w:rPr>
        <w:t xml:space="preserve"> Sdrolias L.,</w:t>
      </w:r>
      <w:r w:rsidRPr="00610586">
        <w:rPr>
          <w:sz w:val="24"/>
          <w:szCs w:val="24"/>
          <w:lang w:val="en-US"/>
        </w:rPr>
        <w:t xml:space="preserve"> Aspridis G.,</w:t>
      </w:r>
      <w:r w:rsidR="005A32E3" w:rsidRPr="00610586">
        <w:rPr>
          <w:sz w:val="24"/>
          <w:szCs w:val="24"/>
          <w:lang w:val="en-US"/>
        </w:rPr>
        <w:t xml:space="preserve"> </w:t>
      </w:r>
      <w:r w:rsidRPr="00610586">
        <w:rPr>
          <w:sz w:val="24"/>
          <w:szCs w:val="24"/>
          <w:lang w:val="en-US"/>
        </w:rPr>
        <w:t>(2015), “Job Satisfaction, Role Conflict and Autonomy of employees in the Greek Banking Organization”, in:</w:t>
      </w:r>
      <w:r w:rsidRPr="00610586">
        <w:rPr>
          <w:b/>
          <w:sz w:val="24"/>
          <w:szCs w:val="24"/>
          <w:lang w:val="en-US"/>
        </w:rPr>
        <w:t xml:space="preserve"> Procedia-Social and Behavioral Sciences,</w:t>
      </w:r>
      <w:r w:rsidRPr="00610586">
        <w:rPr>
          <w:sz w:val="24"/>
          <w:szCs w:val="24"/>
          <w:lang w:val="en-US"/>
        </w:rPr>
        <w:t xml:space="preserve"> Vol.</w:t>
      </w:r>
      <w:r w:rsidR="004051EF">
        <w:rPr>
          <w:sz w:val="24"/>
          <w:szCs w:val="24"/>
          <w:lang w:val="en-US"/>
        </w:rPr>
        <w:t xml:space="preserve"> </w:t>
      </w:r>
      <w:r w:rsidR="00A6467E">
        <w:rPr>
          <w:sz w:val="24"/>
          <w:szCs w:val="24"/>
          <w:lang w:val="en-US"/>
        </w:rPr>
        <w:t>175</w:t>
      </w:r>
      <w:r w:rsidRPr="00610586">
        <w:rPr>
          <w:sz w:val="24"/>
          <w:szCs w:val="24"/>
          <w:lang w:val="en-US"/>
        </w:rPr>
        <w:t>, pp</w:t>
      </w:r>
      <w:r w:rsidRPr="00610586">
        <w:rPr>
          <w:b/>
          <w:sz w:val="24"/>
          <w:szCs w:val="24"/>
          <w:lang w:val="en-US"/>
        </w:rPr>
        <w:t>.</w:t>
      </w:r>
      <w:r w:rsidR="004051EF">
        <w:rPr>
          <w:b/>
          <w:sz w:val="24"/>
          <w:szCs w:val="24"/>
          <w:lang w:val="en-US"/>
        </w:rPr>
        <w:t xml:space="preserve"> </w:t>
      </w:r>
      <w:r w:rsidR="00A6467E" w:rsidRPr="00A6467E">
        <w:rPr>
          <w:sz w:val="24"/>
          <w:szCs w:val="24"/>
          <w:lang w:val="en-US"/>
        </w:rPr>
        <w:t>324-333</w:t>
      </w:r>
    </w:p>
    <w:p w:rsidR="009579CA" w:rsidRPr="00DE5FB1" w:rsidRDefault="009579CA" w:rsidP="008C7498">
      <w:pPr>
        <w:pStyle w:val="20"/>
        <w:numPr>
          <w:ilvl w:val="0"/>
          <w:numId w:val="10"/>
        </w:numPr>
        <w:tabs>
          <w:tab w:val="left" w:pos="450"/>
        </w:tabs>
        <w:ind w:right="-514"/>
        <w:rPr>
          <w:sz w:val="24"/>
          <w:szCs w:val="24"/>
          <w:lang w:val="en-US"/>
        </w:rPr>
      </w:pPr>
      <w:r w:rsidRPr="00DE5FB1">
        <w:rPr>
          <w:sz w:val="24"/>
          <w:szCs w:val="24"/>
          <w:lang w:val="en-US"/>
        </w:rPr>
        <w:t xml:space="preserve">Belias D., Koustelios A., Vairaktarakis G., </w:t>
      </w:r>
      <w:r w:rsidRPr="00DE5FB1">
        <w:rPr>
          <w:b/>
          <w:sz w:val="24"/>
          <w:szCs w:val="24"/>
          <w:lang w:val="en-US"/>
        </w:rPr>
        <w:t>Sdrolias L.,</w:t>
      </w:r>
      <w:r w:rsidRPr="00DE5FB1">
        <w:rPr>
          <w:sz w:val="24"/>
          <w:szCs w:val="24"/>
          <w:lang w:val="en-US"/>
        </w:rPr>
        <w:t xml:space="preserve"> (2015), “Organizational Culture and Job Satisfaction of Greek Banking Institutions”,</w:t>
      </w:r>
      <w:r w:rsidRPr="00DE5FB1">
        <w:rPr>
          <w:b/>
          <w:sz w:val="24"/>
          <w:szCs w:val="24"/>
          <w:lang w:val="en-US"/>
        </w:rPr>
        <w:t xml:space="preserve"> </w:t>
      </w:r>
      <w:r w:rsidRPr="00DE5FB1">
        <w:rPr>
          <w:sz w:val="24"/>
          <w:szCs w:val="24"/>
          <w:lang w:val="en-US"/>
        </w:rPr>
        <w:t xml:space="preserve">in: </w:t>
      </w:r>
      <w:r w:rsidRPr="00DE5FB1">
        <w:rPr>
          <w:b/>
          <w:sz w:val="24"/>
          <w:szCs w:val="24"/>
          <w:lang w:val="en-US"/>
        </w:rPr>
        <w:t>Procedia-Social and Behavioral Sciences,</w:t>
      </w:r>
      <w:r w:rsidRPr="00DE5FB1">
        <w:rPr>
          <w:sz w:val="24"/>
          <w:szCs w:val="24"/>
          <w:lang w:val="en-US"/>
        </w:rPr>
        <w:t xml:space="preserve"> Vol.</w:t>
      </w:r>
      <w:r w:rsidR="004051EF">
        <w:rPr>
          <w:sz w:val="24"/>
          <w:szCs w:val="24"/>
          <w:lang w:val="en-US"/>
        </w:rPr>
        <w:t xml:space="preserve"> </w:t>
      </w:r>
      <w:r w:rsidR="00A6467E">
        <w:rPr>
          <w:sz w:val="24"/>
          <w:szCs w:val="24"/>
          <w:lang w:val="en-US"/>
        </w:rPr>
        <w:t>175</w:t>
      </w:r>
      <w:r w:rsidRPr="00DE5FB1">
        <w:rPr>
          <w:sz w:val="24"/>
          <w:szCs w:val="24"/>
          <w:lang w:val="en-US"/>
        </w:rPr>
        <w:t>, pp.</w:t>
      </w:r>
      <w:r w:rsidR="004051EF">
        <w:rPr>
          <w:sz w:val="24"/>
          <w:szCs w:val="24"/>
          <w:lang w:val="en-US"/>
        </w:rPr>
        <w:t xml:space="preserve"> </w:t>
      </w:r>
      <w:r w:rsidR="00A6467E">
        <w:rPr>
          <w:sz w:val="24"/>
          <w:szCs w:val="24"/>
          <w:lang w:val="en-US"/>
        </w:rPr>
        <w:t>314-323</w:t>
      </w:r>
    </w:p>
    <w:p w:rsidR="00097D76" w:rsidRPr="00627777" w:rsidRDefault="00097D76" w:rsidP="008C7498">
      <w:pPr>
        <w:pStyle w:val="20"/>
        <w:numPr>
          <w:ilvl w:val="0"/>
          <w:numId w:val="10"/>
        </w:numPr>
        <w:tabs>
          <w:tab w:val="left" w:pos="450"/>
        </w:tabs>
        <w:ind w:right="-514"/>
        <w:rPr>
          <w:sz w:val="24"/>
          <w:szCs w:val="24"/>
          <w:lang w:val="en-US"/>
        </w:rPr>
      </w:pPr>
      <w:r w:rsidRPr="00DE5FB1">
        <w:rPr>
          <w:sz w:val="24"/>
          <w:szCs w:val="24"/>
          <w:lang w:val="en-US"/>
        </w:rPr>
        <w:t>Kakkos N.,</w:t>
      </w:r>
      <w:r w:rsidRPr="00DE5FB1">
        <w:rPr>
          <w:b/>
          <w:sz w:val="24"/>
          <w:szCs w:val="24"/>
          <w:lang w:val="en-US"/>
        </w:rPr>
        <w:t xml:space="preserve"> </w:t>
      </w:r>
      <w:r w:rsidRPr="00DE5FB1">
        <w:rPr>
          <w:sz w:val="24"/>
          <w:szCs w:val="24"/>
          <w:lang w:val="en-US"/>
        </w:rPr>
        <w:t xml:space="preserve">Trivellas P., </w:t>
      </w:r>
      <w:r w:rsidRPr="00DE5FB1">
        <w:rPr>
          <w:b/>
          <w:sz w:val="24"/>
          <w:szCs w:val="24"/>
          <w:lang w:val="en-US"/>
        </w:rPr>
        <w:t>Sdrolias L.,</w:t>
      </w:r>
      <w:r w:rsidRPr="00DE5FB1">
        <w:rPr>
          <w:sz w:val="24"/>
          <w:szCs w:val="24"/>
          <w:lang w:val="en-US"/>
        </w:rPr>
        <w:t xml:space="preserve"> (2015), “</w:t>
      </w:r>
      <w:r w:rsidR="00425E2D" w:rsidRPr="00DE5FB1">
        <w:rPr>
          <w:sz w:val="24"/>
          <w:szCs w:val="24"/>
          <w:lang w:val="en-US"/>
        </w:rPr>
        <w:t>Identifying Drivers of Purchase Intention for Private Label Brands. Evidence from Greek Consumers</w:t>
      </w:r>
      <w:r w:rsidRPr="00DE5FB1">
        <w:rPr>
          <w:sz w:val="24"/>
          <w:szCs w:val="24"/>
          <w:lang w:val="en-US"/>
        </w:rPr>
        <w:t>”,</w:t>
      </w:r>
      <w:r w:rsidRPr="00DE5FB1">
        <w:rPr>
          <w:b/>
          <w:lang w:val="en-US"/>
        </w:rPr>
        <w:t xml:space="preserve"> </w:t>
      </w:r>
      <w:r w:rsidRPr="00DE5FB1">
        <w:rPr>
          <w:sz w:val="24"/>
          <w:szCs w:val="24"/>
          <w:lang w:val="en-US"/>
        </w:rPr>
        <w:t xml:space="preserve">in: </w:t>
      </w:r>
      <w:r w:rsidRPr="00DE5FB1">
        <w:rPr>
          <w:b/>
          <w:sz w:val="24"/>
          <w:szCs w:val="24"/>
          <w:lang w:val="en-US"/>
        </w:rPr>
        <w:t>Procedia-Social and Behavioral Sciences,</w:t>
      </w:r>
      <w:r w:rsidRPr="00DE5FB1">
        <w:rPr>
          <w:sz w:val="24"/>
          <w:szCs w:val="24"/>
          <w:lang w:val="en-US"/>
        </w:rPr>
        <w:t xml:space="preserve"> Vol.</w:t>
      </w:r>
      <w:r w:rsidR="004051EF">
        <w:rPr>
          <w:sz w:val="24"/>
          <w:szCs w:val="24"/>
          <w:lang w:val="en-US"/>
        </w:rPr>
        <w:t xml:space="preserve"> </w:t>
      </w:r>
      <w:r w:rsidR="006C1515">
        <w:rPr>
          <w:sz w:val="24"/>
          <w:szCs w:val="24"/>
          <w:lang w:val="en-US"/>
        </w:rPr>
        <w:t>175</w:t>
      </w:r>
      <w:r w:rsidRPr="00DE5FB1">
        <w:rPr>
          <w:sz w:val="24"/>
          <w:szCs w:val="24"/>
          <w:lang w:val="en-US"/>
        </w:rPr>
        <w:t>, pp.</w:t>
      </w:r>
      <w:r w:rsidR="004051EF">
        <w:rPr>
          <w:sz w:val="24"/>
          <w:szCs w:val="24"/>
          <w:lang w:val="en-US"/>
        </w:rPr>
        <w:t xml:space="preserve"> </w:t>
      </w:r>
      <w:r w:rsidR="00554CD3">
        <w:rPr>
          <w:sz w:val="24"/>
          <w:szCs w:val="24"/>
          <w:lang w:val="en-US"/>
        </w:rPr>
        <w:t>522-528</w:t>
      </w:r>
    </w:p>
    <w:p w:rsidR="00627777" w:rsidRDefault="00627777" w:rsidP="008C7498">
      <w:pPr>
        <w:pStyle w:val="20"/>
        <w:numPr>
          <w:ilvl w:val="0"/>
          <w:numId w:val="10"/>
        </w:numPr>
        <w:tabs>
          <w:tab w:val="left" w:pos="450"/>
        </w:tabs>
        <w:ind w:right="-514"/>
        <w:rPr>
          <w:b/>
          <w:sz w:val="24"/>
          <w:szCs w:val="24"/>
          <w:lang w:val="en-US"/>
        </w:rPr>
      </w:pPr>
      <w:r w:rsidRPr="00627777">
        <w:rPr>
          <w:sz w:val="24"/>
          <w:szCs w:val="24"/>
          <w:lang w:val="en-US"/>
        </w:rPr>
        <w:t>Gkountroumpi L.,</w:t>
      </w:r>
      <w:r w:rsidRPr="00627777">
        <w:rPr>
          <w:b/>
          <w:sz w:val="24"/>
          <w:szCs w:val="24"/>
          <w:lang w:val="en-US"/>
        </w:rPr>
        <w:t xml:space="preserve"> Sdrolias L.,</w:t>
      </w:r>
      <w:r w:rsidRPr="00627777">
        <w:rPr>
          <w:sz w:val="24"/>
          <w:szCs w:val="24"/>
          <w:lang w:val="en-US"/>
        </w:rPr>
        <w:t xml:space="preserve"> Škodová-Parmová D., </w:t>
      </w:r>
      <w:r w:rsidRPr="00627777">
        <w:rPr>
          <w:rStyle w:val="2Char"/>
          <w:sz w:val="24"/>
          <w:szCs w:val="24"/>
          <w:lang w:val="en-US"/>
        </w:rPr>
        <w:t>Aspridis G.,</w:t>
      </w:r>
      <w:r w:rsidRPr="00627777">
        <w:rPr>
          <w:rStyle w:val="2Char"/>
          <w:b/>
          <w:sz w:val="24"/>
          <w:szCs w:val="24"/>
          <w:lang w:val="en-US"/>
        </w:rPr>
        <w:t xml:space="preserve"> </w:t>
      </w:r>
      <w:r w:rsidRPr="00627777">
        <w:rPr>
          <w:sz w:val="24"/>
          <w:szCs w:val="24"/>
          <w:lang w:val="en-US"/>
        </w:rPr>
        <w:t xml:space="preserve">Kakkos N., </w:t>
      </w:r>
      <w:r w:rsidRPr="00627777">
        <w:rPr>
          <w:rStyle w:val="-"/>
          <w:color w:val="auto"/>
          <w:sz w:val="24"/>
          <w:szCs w:val="24"/>
          <w:u w:val="none"/>
          <w:lang w:val="en-US"/>
        </w:rPr>
        <w:t>Cudlínová</w:t>
      </w:r>
      <w:r w:rsidRPr="00627777">
        <w:rPr>
          <w:sz w:val="24"/>
          <w:szCs w:val="24"/>
          <w:lang w:val="en-US"/>
        </w:rPr>
        <w:t xml:space="preserve"> E., Belias D., </w:t>
      </w:r>
      <w:r w:rsidRPr="00627777">
        <w:rPr>
          <w:rStyle w:val="aa"/>
          <w:b w:val="0"/>
          <w:sz w:val="24"/>
          <w:szCs w:val="24"/>
          <w:lang w:val="en-US"/>
        </w:rPr>
        <w:t>Dvořáková</w:t>
      </w:r>
      <w:r w:rsidRPr="00627777">
        <w:rPr>
          <w:rStyle w:val="st1"/>
          <w:b/>
          <w:sz w:val="24"/>
          <w:szCs w:val="24"/>
          <w:lang w:val="en-US"/>
        </w:rPr>
        <w:t xml:space="preserve"> - </w:t>
      </w:r>
      <w:r w:rsidRPr="00627777">
        <w:rPr>
          <w:rStyle w:val="aa"/>
          <w:b w:val="0"/>
          <w:sz w:val="24"/>
          <w:szCs w:val="24"/>
          <w:lang w:val="en-US"/>
        </w:rPr>
        <w:t>Líšková</w:t>
      </w:r>
      <w:r w:rsidRPr="00627777">
        <w:rPr>
          <w:sz w:val="24"/>
          <w:szCs w:val="24"/>
          <w:lang w:val="en-US"/>
        </w:rPr>
        <w:t xml:space="preserve"> Z., (2015), “The Evaluation of the Undergraduate Studies Program of the Department of Business Administration of the Technological Educational Institute (T.E.I) of Thessaly-Greece by applying a Benchmarking Approach”, in: </w:t>
      </w:r>
      <w:r w:rsidRPr="00627777">
        <w:rPr>
          <w:rStyle w:val="a6"/>
          <w:sz w:val="24"/>
          <w:szCs w:val="24"/>
          <w:bdr w:val="none" w:sz="0" w:space="0" w:color="auto" w:frame="1"/>
          <w:lang w:val="en-US"/>
        </w:rPr>
        <w:t>International e-Journal of Advances in Education (IJAEDU),</w:t>
      </w:r>
      <w:r w:rsidRPr="00627777">
        <w:rPr>
          <w:rFonts w:ascii="Garamond" w:hAnsi="Garamond"/>
          <w:bdr w:val="none" w:sz="0" w:space="0" w:color="auto" w:frame="1"/>
          <w:lang w:val="en-US"/>
        </w:rPr>
        <w:t xml:space="preserve"> </w:t>
      </w:r>
      <w:r w:rsidRPr="00627777">
        <w:rPr>
          <w:rStyle w:val="a6"/>
          <w:b w:val="0"/>
          <w:sz w:val="24"/>
          <w:szCs w:val="24"/>
          <w:bdr w:val="none" w:sz="0" w:space="0" w:color="auto" w:frame="1"/>
          <w:lang w:val="en-US"/>
        </w:rPr>
        <w:t>Vol. 1, N</w:t>
      </w:r>
      <w:r>
        <w:rPr>
          <w:rStyle w:val="a6"/>
          <w:b w:val="0"/>
          <w:sz w:val="24"/>
          <w:szCs w:val="24"/>
          <w:bdr w:val="none" w:sz="0" w:space="0" w:color="auto" w:frame="1"/>
        </w:rPr>
        <w:t>ο</w:t>
      </w:r>
      <w:r w:rsidRPr="00627777">
        <w:rPr>
          <w:rStyle w:val="a6"/>
          <w:b w:val="0"/>
          <w:sz w:val="24"/>
          <w:szCs w:val="24"/>
          <w:bdr w:val="none" w:sz="0" w:space="0" w:color="auto" w:frame="1"/>
          <w:lang w:val="en-US"/>
        </w:rPr>
        <w:t>.</w:t>
      </w:r>
      <w:r w:rsidR="004051EF">
        <w:rPr>
          <w:rStyle w:val="a6"/>
          <w:b w:val="0"/>
          <w:sz w:val="24"/>
          <w:szCs w:val="24"/>
          <w:bdr w:val="none" w:sz="0" w:space="0" w:color="auto" w:frame="1"/>
          <w:lang w:val="en-US"/>
        </w:rPr>
        <w:t xml:space="preserve"> </w:t>
      </w:r>
      <w:r w:rsidRPr="00627777">
        <w:rPr>
          <w:rStyle w:val="a6"/>
          <w:b w:val="0"/>
          <w:sz w:val="24"/>
          <w:szCs w:val="24"/>
          <w:bdr w:val="none" w:sz="0" w:space="0" w:color="auto" w:frame="1"/>
          <w:lang w:val="en-US"/>
        </w:rPr>
        <w:t>3, </w:t>
      </w:r>
      <w:r w:rsidRPr="00280B23">
        <w:rPr>
          <w:sz w:val="24"/>
          <w:szCs w:val="24"/>
          <w:lang w:val="en-US"/>
        </w:rPr>
        <w:t>pp.</w:t>
      </w:r>
      <w:r w:rsidR="004051EF">
        <w:rPr>
          <w:sz w:val="24"/>
          <w:szCs w:val="24"/>
          <w:lang w:val="en-US"/>
        </w:rPr>
        <w:t xml:space="preserve"> </w:t>
      </w:r>
      <w:r w:rsidR="00F24AD1">
        <w:rPr>
          <w:sz w:val="24"/>
          <w:szCs w:val="24"/>
          <w:lang w:val="en-US"/>
        </w:rPr>
        <w:t>193-205</w:t>
      </w:r>
    </w:p>
    <w:p w:rsidR="00715FDE" w:rsidRDefault="00A407AB" w:rsidP="008C7498">
      <w:pPr>
        <w:pStyle w:val="20"/>
        <w:numPr>
          <w:ilvl w:val="0"/>
          <w:numId w:val="10"/>
        </w:numPr>
        <w:tabs>
          <w:tab w:val="left" w:pos="450"/>
        </w:tabs>
        <w:ind w:right="-514"/>
        <w:rPr>
          <w:sz w:val="24"/>
          <w:szCs w:val="24"/>
          <w:lang w:val="en-US"/>
        </w:rPr>
      </w:pPr>
      <w:r w:rsidRPr="00715FDE">
        <w:rPr>
          <w:sz w:val="24"/>
          <w:szCs w:val="24"/>
          <w:lang w:val="en-US"/>
        </w:rPr>
        <w:t>Patta E., Koffas S.,</w:t>
      </w:r>
      <w:r w:rsidRPr="00715FDE">
        <w:rPr>
          <w:b/>
          <w:sz w:val="24"/>
          <w:szCs w:val="24"/>
          <w:lang w:val="en-US"/>
        </w:rPr>
        <w:t xml:space="preserve"> </w:t>
      </w:r>
      <w:r w:rsidRPr="00715FDE">
        <w:rPr>
          <w:sz w:val="24"/>
          <w:szCs w:val="24"/>
          <w:lang w:val="en-US"/>
        </w:rPr>
        <w:t xml:space="preserve">Papadimopoulos I., </w:t>
      </w:r>
      <w:r w:rsidRPr="00715FDE">
        <w:rPr>
          <w:b/>
          <w:sz w:val="24"/>
          <w:szCs w:val="24"/>
          <w:lang w:val="en-US"/>
        </w:rPr>
        <w:t>Sdrolias L.,</w:t>
      </w:r>
      <w:r w:rsidRPr="00715FDE">
        <w:rPr>
          <w:sz w:val="24"/>
          <w:szCs w:val="24"/>
          <w:lang w:val="en-US"/>
        </w:rPr>
        <w:t xml:space="preserve"> Belias D</w:t>
      </w:r>
      <w:r w:rsidRPr="00715FDE">
        <w:rPr>
          <w:rStyle w:val="2Char"/>
          <w:sz w:val="24"/>
          <w:szCs w:val="24"/>
          <w:lang w:val="en-US"/>
        </w:rPr>
        <w:t xml:space="preserve">., </w:t>
      </w:r>
      <w:r w:rsidRPr="00715FDE">
        <w:rPr>
          <w:sz w:val="24"/>
          <w:szCs w:val="24"/>
          <w:lang w:val="en-US"/>
        </w:rPr>
        <w:t>(201</w:t>
      </w:r>
      <w:r w:rsidR="00A2286A">
        <w:rPr>
          <w:sz w:val="24"/>
          <w:szCs w:val="24"/>
          <w:lang w:val="en-US"/>
        </w:rPr>
        <w:t>5</w:t>
      </w:r>
      <w:r w:rsidRPr="00715FDE">
        <w:rPr>
          <w:sz w:val="24"/>
          <w:szCs w:val="24"/>
          <w:lang w:val="en-US"/>
        </w:rPr>
        <w:t>), “</w:t>
      </w:r>
      <w:r w:rsidRPr="00715FDE">
        <w:rPr>
          <w:color w:val="000000"/>
          <w:sz w:val="24"/>
          <w:szCs w:val="24"/>
          <w:lang w:val="en-US"/>
        </w:rPr>
        <w:t>Human Trafficking in Greece: Revisiting its Management Policies through the Implementation of Project-oriented Organizational Structures</w:t>
      </w:r>
      <w:r w:rsidRPr="00715FDE">
        <w:rPr>
          <w:sz w:val="24"/>
          <w:szCs w:val="24"/>
          <w:lang w:val="en-US"/>
        </w:rPr>
        <w:t>”, in:</w:t>
      </w:r>
      <w:r w:rsidR="00715FDE" w:rsidRPr="00715FDE">
        <w:rPr>
          <w:sz w:val="24"/>
          <w:szCs w:val="24"/>
          <w:lang w:val="en-US"/>
        </w:rPr>
        <w:t xml:space="preserve"> </w:t>
      </w:r>
      <w:r w:rsidR="00715FDE" w:rsidRPr="00715FDE">
        <w:rPr>
          <w:b/>
          <w:sz w:val="24"/>
          <w:szCs w:val="24"/>
          <w:lang w:val="en-US"/>
        </w:rPr>
        <w:t>Journal of Social Science for Policy Implication</w:t>
      </w:r>
      <w:r w:rsidR="00745452">
        <w:rPr>
          <w:b/>
          <w:sz w:val="24"/>
          <w:szCs w:val="24"/>
          <w:lang w:val="en-US"/>
        </w:rPr>
        <w:t>s</w:t>
      </w:r>
      <w:r w:rsidR="00715FDE" w:rsidRPr="00715FDE">
        <w:rPr>
          <w:b/>
          <w:sz w:val="24"/>
          <w:szCs w:val="24"/>
          <w:lang w:val="en-US"/>
        </w:rPr>
        <w:t xml:space="preserve">, </w:t>
      </w:r>
      <w:r w:rsidR="00715FDE" w:rsidRPr="00715FDE">
        <w:rPr>
          <w:sz w:val="24"/>
          <w:szCs w:val="24"/>
          <w:lang w:val="en-US"/>
        </w:rPr>
        <w:t>Vol.</w:t>
      </w:r>
      <w:r w:rsidR="004051EF">
        <w:rPr>
          <w:sz w:val="24"/>
          <w:szCs w:val="24"/>
          <w:lang w:val="en-US"/>
        </w:rPr>
        <w:t xml:space="preserve"> </w:t>
      </w:r>
      <w:r w:rsidR="00715FDE">
        <w:rPr>
          <w:sz w:val="24"/>
          <w:szCs w:val="24"/>
          <w:lang w:val="en-US"/>
        </w:rPr>
        <w:t>3</w:t>
      </w:r>
      <w:r w:rsidR="00715FDE" w:rsidRPr="00715FDE">
        <w:rPr>
          <w:sz w:val="24"/>
          <w:szCs w:val="24"/>
          <w:lang w:val="en-US"/>
        </w:rPr>
        <w:t xml:space="preserve">, </w:t>
      </w:r>
      <w:r w:rsidR="00715FDE">
        <w:rPr>
          <w:sz w:val="24"/>
          <w:szCs w:val="24"/>
          <w:lang w:val="en-US"/>
        </w:rPr>
        <w:t>No</w:t>
      </w:r>
      <w:r w:rsidR="00715FDE" w:rsidRPr="00715FDE">
        <w:rPr>
          <w:sz w:val="24"/>
          <w:szCs w:val="24"/>
          <w:lang w:val="en-US"/>
        </w:rPr>
        <w:t>.</w:t>
      </w:r>
      <w:r w:rsidR="004051EF">
        <w:rPr>
          <w:sz w:val="24"/>
          <w:szCs w:val="24"/>
          <w:lang w:val="en-US"/>
        </w:rPr>
        <w:t xml:space="preserve"> </w:t>
      </w:r>
      <w:r w:rsidR="00715FDE">
        <w:rPr>
          <w:sz w:val="24"/>
          <w:szCs w:val="24"/>
          <w:lang w:val="en-US"/>
        </w:rPr>
        <w:t>2</w:t>
      </w:r>
      <w:r w:rsidR="00715FDE" w:rsidRPr="00715FDE">
        <w:rPr>
          <w:sz w:val="24"/>
          <w:szCs w:val="24"/>
          <w:lang w:val="en-US"/>
        </w:rPr>
        <w:t xml:space="preserve">, </w:t>
      </w:r>
      <w:r w:rsidR="004051EF">
        <w:rPr>
          <w:sz w:val="24"/>
          <w:szCs w:val="24"/>
          <w:lang w:val="en-US"/>
        </w:rPr>
        <w:t xml:space="preserve"> </w:t>
      </w:r>
      <w:r w:rsidR="00715FDE" w:rsidRPr="00715FDE">
        <w:rPr>
          <w:sz w:val="24"/>
          <w:szCs w:val="24"/>
          <w:lang w:val="en-US"/>
        </w:rPr>
        <w:t>pp.</w:t>
      </w:r>
      <w:r w:rsidR="004051EF">
        <w:rPr>
          <w:sz w:val="24"/>
          <w:szCs w:val="24"/>
          <w:lang w:val="en-US"/>
        </w:rPr>
        <w:t xml:space="preserve"> </w:t>
      </w:r>
      <w:r w:rsidR="00462FAC">
        <w:rPr>
          <w:sz w:val="24"/>
          <w:szCs w:val="24"/>
          <w:lang w:val="en-US"/>
        </w:rPr>
        <w:t>83-99</w:t>
      </w:r>
    </w:p>
    <w:p w:rsidR="00751F5E" w:rsidRPr="000F1664" w:rsidRDefault="00751F5E" w:rsidP="00751F5E">
      <w:pPr>
        <w:pStyle w:val="20"/>
        <w:tabs>
          <w:tab w:val="left" w:pos="450"/>
        </w:tabs>
        <w:ind w:right="-514"/>
        <w:rPr>
          <w:b/>
          <w:sz w:val="24"/>
          <w:szCs w:val="24"/>
          <w:lang w:val="en-US"/>
        </w:rPr>
      </w:pPr>
      <w:r w:rsidRPr="003430BE">
        <w:rPr>
          <w:b/>
          <w:sz w:val="24"/>
          <w:szCs w:val="24"/>
          <w:lang w:val="en-US"/>
        </w:rPr>
        <w:lastRenderedPageBreak/>
        <w:t>3</w:t>
      </w:r>
      <w:r w:rsidR="00274060">
        <w:rPr>
          <w:b/>
          <w:sz w:val="24"/>
          <w:szCs w:val="24"/>
          <w:lang w:val="en-US"/>
        </w:rPr>
        <w:t>7</w:t>
      </w:r>
      <w:r w:rsidRPr="003430BE">
        <w:rPr>
          <w:b/>
          <w:sz w:val="24"/>
          <w:szCs w:val="24"/>
          <w:lang w:val="en-US"/>
        </w:rPr>
        <w:t>. Sdrolias L.,</w:t>
      </w:r>
      <w:r w:rsidRPr="003430BE">
        <w:rPr>
          <w:sz w:val="24"/>
          <w:szCs w:val="24"/>
          <w:lang w:val="en-US"/>
        </w:rPr>
        <w:t xml:space="preserve"> Gkountroumpi L.,</w:t>
      </w:r>
      <w:r w:rsidRPr="003430BE">
        <w:rPr>
          <w:b/>
          <w:sz w:val="24"/>
          <w:szCs w:val="24"/>
          <w:lang w:val="en-US"/>
        </w:rPr>
        <w:t xml:space="preserve"> </w:t>
      </w:r>
      <w:r w:rsidRPr="003430BE">
        <w:rPr>
          <w:sz w:val="24"/>
          <w:szCs w:val="24"/>
          <w:lang w:val="en-US"/>
        </w:rPr>
        <w:t xml:space="preserve">Koffas S., Škodová-Parmová D., </w:t>
      </w:r>
      <w:r w:rsidRPr="003430BE">
        <w:rPr>
          <w:rStyle w:val="2Char"/>
          <w:sz w:val="24"/>
          <w:szCs w:val="24"/>
          <w:lang w:val="en-US"/>
        </w:rPr>
        <w:t>Aspridis G.,</w:t>
      </w:r>
      <w:r w:rsidRPr="003430BE">
        <w:rPr>
          <w:rStyle w:val="2Char"/>
          <w:b/>
          <w:sz w:val="24"/>
          <w:szCs w:val="24"/>
          <w:lang w:val="en-US"/>
        </w:rPr>
        <w:t xml:space="preserve"> </w:t>
      </w:r>
      <w:r w:rsidRPr="003430BE">
        <w:rPr>
          <w:rStyle w:val="2Char"/>
          <w:sz w:val="24"/>
          <w:szCs w:val="24"/>
          <w:lang w:val="en-US"/>
        </w:rPr>
        <w:t>Rolinek L</w:t>
      </w:r>
      <w:r w:rsidRPr="003430BE">
        <w:rPr>
          <w:sz w:val="24"/>
          <w:szCs w:val="24"/>
          <w:lang w:val="en-US"/>
        </w:rPr>
        <w:t xml:space="preserve">., </w:t>
      </w:r>
      <w:r w:rsidRPr="003430BE">
        <w:rPr>
          <w:rStyle w:val="aa"/>
          <w:b w:val="0"/>
          <w:sz w:val="24"/>
          <w:szCs w:val="24"/>
          <w:lang w:val="en-US"/>
        </w:rPr>
        <w:t>Dvořáková</w:t>
      </w:r>
      <w:r w:rsidRPr="003430BE">
        <w:rPr>
          <w:rStyle w:val="st1"/>
          <w:b/>
          <w:sz w:val="24"/>
          <w:szCs w:val="24"/>
          <w:lang w:val="en-US"/>
        </w:rPr>
        <w:t xml:space="preserve"> - </w:t>
      </w:r>
      <w:r w:rsidRPr="003430BE">
        <w:rPr>
          <w:rStyle w:val="aa"/>
          <w:b w:val="0"/>
          <w:sz w:val="24"/>
          <w:szCs w:val="24"/>
          <w:lang w:val="en-US"/>
        </w:rPr>
        <w:t>Líšková</w:t>
      </w:r>
      <w:r w:rsidRPr="003430BE">
        <w:rPr>
          <w:sz w:val="24"/>
          <w:szCs w:val="24"/>
          <w:lang w:val="en-US"/>
        </w:rPr>
        <w:t xml:space="preserve"> Z., Belias D., (2016), “</w:t>
      </w:r>
      <w:r w:rsidRPr="003430BE">
        <w:rPr>
          <w:bCs/>
          <w:sz w:val="24"/>
          <w:szCs w:val="24"/>
          <w:lang w:val="en-US"/>
        </w:rPr>
        <w:t xml:space="preserve">The Evaluation of the Undergraduate Studies Program </w:t>
      </w:r>
      <w:r w:rsidRPr="003430BE">
        <w:rPr>
          <w:rStyle w:val="hps"/>
          <w:color w:val="222222"/>
          <w:sz w:val="24"/>
          <w:szCs w:val="24"/>
          <w:lang w:val="en-US"/>
        </w:rPr>
        <w:t>and</w:t>
      </w:r>
      <w:r w:rsidRPr="003430BE">
        <w:rPr>
          <w:rStyle w:val="shorttext"/>
          <w:color w:val="222222"/>
          <w:sz w:val="24"/>
          <w:szCs w:val="24"/>
          <w:lang w:val="en-US"/>
        </w:rPr>
        <w:t xml:space="preserve"> </w:t>
      </w:r>
      <w:r w:rsidRPr="003430BE">
        <w:rPr>
          <w:rStyle w:val="hps"/>
          <w:color w:val="222222"/>
          <w:sz w:val="24"/>
          <w:szCs w:val="24"/>
          <w:lang w:val="en-US"/>
        </w:rPr>
        <w:t>the Educational</w:t>
      </w:r>
      <w:r w:rsidRPr="003430BE">
        <w:rPr>
          <w:rStyle w:val="shorttext"/>
          <w:color w:val="222222"/>
          <w:sz w:val="24"/>
          <w:szCs w:val="24"/>
          <w:lang w:val="en-US"/>
        </w:rPr>
        <w:t xml:space="preserve"> </w:t>
      </w:r>
      <w:r w:rsidRPr="003430BE">
        <w:rPr>
          <w:rStyle w:val="hps"/>
          <w:color w:val="222222"/>
          <w:sz w:val="24"/>
          <w:szCs w:val="24"/>
          <w:lang w:val="en-US"/>
        </w:rPr>
        <w:t>Process</w:t>
      </w:r>
      <w:r w:rsidRPr="003430BE">
        <w:rPr>
          <w:bCs/>
          <w:sz w:val="24"/>
          <w:szCs w:val="24"/>
          <w:lang w:val="en-US"/>
        </w:rPr>
        <w:t xml:space="preserve"> in HEIs</w:t>
      </w:r>
      <w:r w:rsidRPr="003430BE">
        <w:rPr>
          <w:color w:val="222222"/>
          <w:sz w:val="24"/>
          <w:szCs w:val="24"/>
          <w:lang w:val="en-US"/>
        </w:rPr>
        <w:t xml:space="preserve"> </w:t>
      </w:r>
      <w:r w:rsidRPr="003430BE">
        <w:rPr>
          <w:rStyle w:val="hps"/>
          <w:color w:val="222222"/>
          <w:sz w:val="24"/>
          <w:szCs w:val="24"/>
          <w:lang w:val="en-US"/>
        </w:rPr>
        <w:t>Operating in</w:t>
      </w:r>
      <w:r w:rsidRPr="003430BE">
        <w:rPr>
          <w:rStyle w:val="shorttext"/>
          <w:color w:val="222222"/>
          <w:sz w:val="24"/>
          <w:szCs w:val="24"/>
          <w:lang w:val="en-US"/>
        </w:rPr>
        <w:t xml:space="preserve"> </w:t>
      </w:r>
      <w:r w:rsidRPr="003430BE">
        <w:rPr>
          <w:rStyle w:val="hps"/>
          <w:color w:val="222222"/>
          <w:sz w:val="24"/>
          <w:szCs w:val="24"/>
          <w:lang w:val="en-US"/>
        </w:rPr>
        <w:t>Uncertainty</w:t>
      </w:r>
      <w:r w:rsidRPr="003430BE">
        <w:rPr>
          <w:rStyle w:val="shorttext"/>
          <w:color w:val="222222"/>
          <w:sz w:val="24"/>
          <w:szCs w:val="24"/>
          <w:lang w:val="en-US"/>
        </w:rPr>
        <w:t xml:space="preserve"> </w:t>
      </w:r>
      <w:r w:rsidRPr="003430BE">
        <w:rPr>
          <w:rStyle w:val="hps"/>
          <w:color w:val="222222"/>
          <w:sz w:val="24"/>
          <w:szCs w:val="24"/>
          <w:lang w:val="en-US"/>
        </w:rPr>
        <w:t>Conditions:</w:t>
      </w:r>
      <w:r w:rsidRPr="003430BE">
        <w:rPr>
          <w:bCs/>
          <w:sz w:val="24"/>
          <w:szCs w:val="24"/>
          <w:lang w:val="en-US"/>
        </w:rPr>
        <w:t xml:space="preserve"> </w:t>
      </w:r>
      <w:r w:rsidRPr="003430BE">
        <w:rPr>
          <w:rStyle w:val="hps"/>
          <w:color w:val="222222"/>
          <w:sz w:val="24"/>
          <w:szCs w:val="24"/>
          <w:lang w:val="en-US"/>
        </w:rPr>
        <w:t>The Case</w:t>
      </w:r>
      <w:r w:rsidRPr="003430BE">
        <w:rPr>
          <w:bCs/>
          <w:sz w:val="24"/>
          <w:szCs w:val="24"/>
          <w:lang w:val="en-US"/>
        </w:rPr>
        <w:t xml:space="preserve"> of the Department of Business Administration of the Technological Educational Institute (T.E.I) of Thessaly-Greece”, in: </w:t>
      </w:r>
      <w:r w:rsidRPr="003430BE">
        <w:rPr>
          <w:b/>
          <w:bCs/>
          <w:sz w:val="24"/>
          <w:szCs w:val="24"/>
          <w:lang w:val="en-US"/>
        </w:rPr>
        <w:t>International e-Journal of Advances in</w:t>
      </w:r>
      <w:r w:rsidRPr="003430BE">
        <w:rPr>
          <w:rStyle w:val="apple-converted-space"/>
          <w:sz w:val="24"/>
          <w:szCs w:val="24"/>
          <w:lang w:val="en-US"/>
        </w:rPr>
        <w:t> </w:t>
      </w:r>
      <w:r w:rsidRPr="003430BE">
        <w:rPr>
          <w:b/>
          <w:bCs/>
          <w:sz w:val="24"/>
          <w:szCs w:val="24"/>
          <w:lang w:val="en-US"/>
        </w:rPr>
        <w:t xml:space="preserve">Education (IJAEDU), </w:t>
      </w:r>
      <w:r w:rsidRPr="003430BE">
        <w:rPr>
          <w:bCs/>
          <w:sz w:val="24"/>
          <w:szCs w:val="24"/>
          <w:bdr w:val="none" w:sz="0" w:space="0" w:color="auto" w:frame="1"/>
          <w:lang w:val="en-US"/>
        </w:rPr>
        <w:t>Vol. 2, No.</w:t>
      </w:r>
      <w:r w:rsidR="004051EF">
        <w:rPr>
          <w:bCs/>
          <w:sz w:val="24"/>
          <w:szCs w:val="24"/>
          <w:bdr w:val="none" w:sz="0" w:space="0" w:color="auto" w:frame="1"/>
          <w:lang w:val="en-US"/>
        </w:rPr>
        <w:t xml:space="preserve"> </w:t>
      </w:r>
      <w:r w:rsidRPr="003430BE">
        <w:rPr>
          <w:bCs/>
          <w:sz w:val="24"/>
          <w:szCs w:val="24"/>
          <w:bdr w:val="none" w:sz="0" w:space="0" w:color="auto" w:frame="1"/>
          <w:lang w:val="en-US"/>
        </w:rPr>
        <w:t>4, </w:t>
      </w:r>
      <w:r w:rsidRPr="00AA30A2">
        <w:rPr>
          <w:sz w:val="24"/>
          <w:szCs w:val="24"/>
          <w:lang w:val="en-US"/>
        </w:rPr>
        <w:t>pp.</w:t>
      </w:r>
      <w:r w:rsidRPr="00AA30A2">
        <w:rPr>
          <w:b/>
          <w:sz w:val="24"/>
          <w:szCs w:val="24"/>
          <w:lang w:val="en-US"/>
        </w:rPr>
        <w:t xml:space="preserve"> </w:t>
      </w:r>
      <w:r w:rsidR="000F1664" w:rsidRPr="00AA30A2">
        <w:rPr>
          <w:sz w:val="24"/>
          <w:szCs w:val="24"/>
          <w:lang w:val="en-US"/>
        </w:rPr>
        <w:t>73-84</w:t>
      </w:r>
    </w:p>
    <w:p w:rsidR="00751F5E" w:rsidRPr="00274652" w:rsidRDefault="00274060" w:rsidP="00751F5E">
      <w:pPr>
        <w:pStyle w:val="20"/>
        <w:tabs>
          <w:tab w:val="left" w:pos="450"/>
        </w:tabs>
        <w:ind w:right="-514"/>
        <w:rPr>
          <w:b/>
          <w:sz w:val="24"/>
          <w:szCs w:val="24"/>
          <w:lang w:val="en-US"/>
        </w:rPr>
      </w:pPr>
      <w:r>
        <w:rPr>
          <w:color w:val="000000"/>
          <w:sz w:val="24"/>
          <w:szCs w:val="24"/>
          <w:lang w:val="en-GB"/>
        </w:rPr>
        <w:t>38</w:t>
      </w:r>
      <w:r w:rsidR="00751F5E" w:rsidRPr="00751F5E">
        <w:rPr>
          <w:color w:val="000000"/>
          <w:sz w:val="24"/>
          <w:szCs w:val="24"/>
          <w:lang w:val="en-GB"/>
        </w:rPr>
        <w:t>.</w:t>
      </w:r>
      <w:r w:rsidR="00751F5E" w:rsidRPr="00751F5E">
        <w:rPr>
          <w:b/>
          <w:sz w:val="24"/>
          <w:szCs w:val="24"/>
          <w:lang w:val="en-US"/>
        </w:rPr>
        <w:t xml:space="preserve"> </w:t>
      </w:r>
      <w:r w:rsidR="00751F5E" w:rsidRPr="00751F5E">
        <w:rPr>
          <w:sz w:val="24"/>
          <w:szCs w:val="24"/>
          <w:lang w:val="en-US"/>
        </w:rPr>
        <w:t xml:space="preserve">Koffas S., Tsolaki E., </w:t>
      </w:r>
      <w:r w:rsidR="00751F5E" w:rsidRPr="00751F5E">
        <w:rPr>
          <w:rStyle w:val="2Char"/>
          <w:sz w:val="24"/>
          <w:szCs w:val="24"/>
          <w:lang w:val="en-US"/>
        </w:rPr>
        <w:t>Aspridis G.,</w:t>
      </w:r>
      <w:r w:rsidR="00751F5E" w:rsidRPr="00751F5E">
        <w:rPr>
          <w:rStyle w:val="2Char"/>
          <w:b/>
          <w:sz w:val="24"/>
          <w:szCs w:val="24"/>
          <w:lang w:val="en-US"/>
        </w:rPr>
        <w:t xml:space="preserve"> </w:t>
      </w:r>
      <w:r w:rsidR="00751F5E" w:rsidRPr="00751F5E">
        <w:rPr>
          <w:b/>
          <w:sz w:val="24"/>
          <w:szCs w:val="24"/>
          <w:lang w:val="en-US"/>
        </w:rPr>
        <w:t>Sdrolias L.,</w:t>
      </w:r>
      <w:r w:rsidR="00751F5E" w:rsidRPr="00751F5E">
        <w:rPr>
          <w:sz w:val="24"/>
          <w:szCs w:val="24"/>
          <w:lang w:val="en-US"/>
        </w:rPr>
        <w:t xml:space="preserve"> Nikova D., (2016), “</w:t>
      </w:r>
      <w:r w:rsidR="00751F5E" w:rsidRPr="00751F5E">
        <w:rPr>
          <w:sz w:val="24"/>
          <w:szCs w:val="24"/>
          <w:lang w:val="en-GB"/>
        </w:rPr>
        <w:t xml:space="preserve">Research about the </w:t>
      </w:r>
      <w:r w:rsidR="00751F5E" w:rsidRPr="00751F5E">
        <w:rPr>
          <w:sz w:val="24"/>
          <w:szCs w:val="24"/>
          <w:lang w:val="en-US"/>
        </w:rPr>
        <w:t>Sexual Life of Cypriots Students</w:t>
      </w:r>
      <w:r w:rsidR="00751F5E" w:rsidRPr="00751F5E">
        <w:rPr>
          <w:bCs/>
          <w:sz w:val="24"/>
          <w:szCs w:val="24"/>
          <w:lang w:val="en-US"/>
        </w:rPr>
        <w:t xml:space="preserve">”, in: </w:t>
      </w:r>
      <w:r w:rsidR="00751F5E" w:rsidRPr="00751F5E">
        <w:rPr>
          <w:b/>
          <w:bCs/>
          <w:sz w:val="24"/>
          <w:szCs w:val="24"/>
          <w:bdr w:val="none" w:sz="0" w:space="0" w:color="auto" w:frame="1"/>
          <w:lang w:val="en-US"/>
        </w:rPr>
        <w:t xml:space="preserve">International E-Journal of Advances in Social Sciences (IJASOS), </w:t>
      </w:r>
      <w:r w:rsidR="00751F5E" w:rsidRPr="00751F5E">
        <w:rPr>
          <w:bCs/>
          <w:sz w:val="24"/>
          <w:szCs w:val="24"/>
          <w:bdr w:val="none" w:sz="0" w:space="0" w:color="auto" w:frame="1"/>
          <w:lang w:val="en-US"/>
        </w:rPr>
        <w:t xml:space="preserve">Vol. 2, </w:t>
      </w:r>
      <w:r w:rsidR="004051EF">
        <w:rPr>
          <w:bCs/>
          <w:sz w:val="24"/>
          <w:szCs w:val="24"/>
          <w:bdr w:val="none" w:sz="0" w:space="0" w:color="auto" w:frame="1"/>
          <w:lang w:val="en-US"/>
        </w:rPr>
        <w:t xml:space="preserve"> </w:t>
      </w:r>
      <w:r w:rsidR="00751F5E" w:rsidRPr="00751F5E">
        <w:rPr>
          <w:bCs/>
          <w:sz w:val="24"/>
          <w:szCs w:val="24"/>
          <w:bdr w:val="none" w:sz="0" w:space="0" w:color="auto" w:frame="1"/>
          <w:lang w:val="en-US"/>
        </w:rPr>
        <w:t>No.</w:t>
      </w:r>
      <w:r w:rsidR="004051EF">
        <w:rPr>
          <w:bCs/>
          <w:sz w:val="24"/>
          <w:szCs w:val="24"/>
          <w:bdr w:val="none" w:sz="0" w:space="0" w:color="auto" w:frame="1"/>
          <w:lang w:val="en-US"/>
        </w:rPr>
        <w:t xml:space="preserve"> </w:t>
      </w:r>
      <w:r w:rsidR="00751F5E" w:rsidRPr="00751F5E">
        <w:rPr>
          <w:bCs/>
          <w:sz w:val="24"/>
          <w:szCs w:val="24"/>
          <w:bdr w:val="none" w:sz="0" w:space="0" w:color="auto" w:frame="1"/>
          <w:lang w:val="en-US"/>
        </w:rPr>
        <w:t>4, </w:t>
      </w:r>
      <w:r w:rsidR="00751F5E" w:rsidRPr="00751F5E">
        <w:rPr>
          <w:sz w:val="24"/>
          <w:szCs w:val="24"/>
          <w:lang w:val="en-US"/>
        </w:rPr>
        <w:t>pp.</w:t>
      </w:r>
      <w:r w:rsidR="0077735D">
        <w:rPr>
          <w:sz w:val="24"/>
          <w:szCs w:val="24"/>
          <w:lang w:val="en-US"/>
        </w:rPr>
        <w:t>130-135</w:t>
      </w:r>
    </w:p>
    <w:p w:rsidR="00E61723" w:rsidRPr="00E906C5" w:rsidRDefault="00274060" w:rsidP="00E61723">
      <w:pPr>
        <w:pStyle w:val="Default"/>
        <w:ind w:right="-514"/>
        <w:jc w:val="both"/>
      </w:pPr>
      <w:r w:rsidRPr="00576436">
        <w:t>39</w:t>
      </w:r>
      <w:r w:rsidR="00E61723" w:rsidRPr="00576436">
        <w:t>.</w:t>
      </w:r>
      <w:r w:rsidR="00E61723">
        <w:t xml:space="preserve"> </w:t>
      </w:r>
      <w:r w:rsidR="00E61723" w:rsidRPr="002A143C">
        <w:t xml:space="preserve">Belias </w:t>
      </w:r>
      <w:r w:rsidR="00E61723">
        <w:t xml:space="preserve">D, </w:t>
      </w:r>
      <w:r w:rsidR="007B380C">
        <w:t>Velissariou E.,</w:t>
      </w:r>
      <w:r w:rsidR="007B380C" w:rsidRPr="007B380C">
        <w:t xml:space="preserve"> </w:t>
      </w:r>
      <w:r w:rsidR="007B380C" w:rsidRPr="002A143C">
        <w:t xml:space="preserve">Kyriakou </w:t>
      </w:r>
      <w:r w:rsidR="007B380C">
        <w:t xml:space="preserve">D, </w:t>
      </w:r>
      <w:r w:rsidR="007B380C" w:rsidRPr="002A143C">
        <w:t>Gkolia</w:t>
      </w:r>
      <w:r w:rsidR="007B380C">
        <w:t xml:space="preserve"> A, </w:t>
      </w:r>
      <w:r w:rsidR="007B380C" w:rsidRPr="002A143C">
        <w:rPr>
          <w:b/>
        </w:rPr>
        <w:t>Sdrolias L,</w:t>
      </w:r>
      <w:r w:rsidR="007B380C">
        <w:t xml:space="preserve"> </w:t>
      </w:r>
      <w:r w:rsidR="00E61723" w:rsidRPr="002A143C">
        <w:t xml:space="preserve">Koustelios </w:t>
      </w:r>
      <w:r w:rsidR="00E61723">
        <w:t xml:space="preserve">A, </w:t>
      </w:r>
      <w:r w:rsidR="00E61723" w:rsidRPr="002A143C">
        <w:t>Varsanis</w:t>
      </w:r>
      <w:r w:rsidR="00E61723">
        <w:t xml:space="preserve"> K.,</w:t>
      </w:r>
      <w:r w:rsidR="00EC44A3">
        <w:t xml:space="preserve"> </w:t>
      </w:r>
      <w:r w:rsidR="00E61723">
        <w:t>(201</w:t>
      </w:r>
      <w:r w:rsidR="00E61723" w:rsidRPr="002A143C">
        <w:t>6</w:t>
      </w:r>
      <w:r w:rsidR="00E61723">
        <w:t>), “</w:t>
      </w:r>
      <w:r w:rsidR="00E61723" w:rsidRPr="002A143C">
        <w:t>The Advantages of Organizational C</w:t>
      </w:r>
      <w:r w:rsidR="00E61723">
        <w:t>ulture in Greek Banks</w:t>
      </w:r>
      <w:r w:rsidR="00E61723" w:rsidRPr="002A143C">
        <w:t>”</w:t>
      </w:r>
      <w:r w:rsidR="00E61723">
        <w:t>,</w:t>
      </w:r>
      <w:r w:rsidR="00E61723" w:rsidRPr="0098276B">
        <w:rPr>
          <w:bCs/>
          <w:iCs/>
          <w:lang w:val="en-GB"/>
        </w:rPr>
        <w:t xml:space="preserve"> in</w:t>
      </w:r>
      <w:r w:rsidR="00E61723">
        <w:rPr>
          <w:bCs/>
          <w:iCs/>
          <w:lang w:val="en-GB"/>
        </w:rPr>
        <w:t>:</w:t>
      </w:r>
      <w:r w:rsidR="00E61723" w:rsidRPr="0098276B">
        <w:rPr>
          <w:bCs/>
          <w:iCs/>
          <w:lang w:val="en-GB"/>
        </w:rPr>
        <w:t xml:space="preserve"> </w:t>
      </w:r>
      <w:r w:rsidR="00E61723" w:rsidRPr="002A143C">
        <w:rPr>
          <w:b/>
        </w:rPr>
        <w:t>Journal of Management Research,</w:t>
      </w:r>
      <w:r w:rsidR="00E61723" w:rsidRPr="0098276B">
        <w:rPr>
          <w:b/>
        </w:rPr>
        <w:t xml:space="preserve"> </w:t>
      </w:r>
      <w:r w:rsidR="00E61723" w:rsidRPr="0098276B">
        <w:t>Vol.</w:t>
      </w:r>
      <w:r w:rsidR="004051EF">
        <w:t xml:space="preserve"> </w:t>
      </w:r>
      <w:r w:rsidR="00E906C5">
        <w:t>16</w:t>
      </w:r>
      <w:r w:rsidR="00E61723" w:rsidRPr="0098276B">
        <w:t xml:space="preserve">, </w:t>
      </w:r>
      <w:r w:rsidR="00F00167">
        <w:t>No</w:t>
      </w:r>
      <w:r w:rsidR="00E61723" w:rsidRPr="0098276B">
        <w:t>.</w:t>
      </w:r>
      <w:r w:rsidR="004051EF">
        <w:t xml:space="preserve"> </w:t>
      </w:r>
      <w:r w:rsidR="00E906C5">
        <w:t>3</w:t>
      </w:r>
      <w:r w:rsidR="00E61723" w:rsidRPr="0098276B">
        <w:t>, pp.</w:t>
      </w:r>
      <w:r w:rsidR="004051EF">
        <w:t xml:space="preserve"> </w:t>
      </w:r>
      <w:r w:rsidR="00E906C5" w:rsidRPr="00E906C5">
        <w:t>123-134</w:t>
      </w:r>
    </w:p>
    <w:p w:rsidR="003102DC" w:rsidRPr="00C721EF" w:rsidRDefault="003102DC" w:rsidP="004E11AB">
      <w:pPr>
        <w:ind w:right="-514"/>
        <w:jc w:val="both"/>
        <w:rPr>
          <w:lang w:val="en-US"/>
        </w:rPr>
      </w:pPr>
      <w:r>
        <w:rPr>
          <w:lang w:val="en-US"/>
        </w:rPr>
        <w:t>4</w:t>
      </w:r>
      <w:r w:rsidR="00274060">
        <w:rPr>
          <w:lang w:val="en-US"/>
        </w:rPr>
        <w:t>0</w:t>
      </w:r>
      <w:r w:rsidRPr="0027689A">
        <w:rPr>
          <w:lang w:val="en-US"/>
        </w:rPr>
        <w:t>.</w:t>
      </w:r>
      <w:r>
        <w:rPr>
          <w:lang w:val="en-GB"/>
        </w:rPr>
        <w:t xml:space="preserve"> </w:t>
      </w:r>
      <w:r w:rsidRPr="00BC2837">
        <w:rPr>
          <w:lang w:val="en-GB"/>
        </w:rPr>
        <w:t>Belias D.</w:t>
      </w:r>
      <w:r w:rsidRPr="00BC2837">
        <w:rPr>
          <w:lang w:val="en-US"/>
        </w:rPr>
        <w:t>,</w:t>
      </w:r>
      <w:r w:rsidRPr="00BC2837">
        <w:rPr>
          <w:lang w:val="en-GB"/>
        </w:rPr>
        <w:t xml:space="preserve"> </w:t>
      </w:r>
      <w:r w:rsidRPr="0050002D">
        <w:rPr>
          <w:lang w:val="en-US"/>
        </w:rPr>
        <w:t xml:space="preserve">Velissariou </w:t>
      </w:r>
      <w:r w:rsidRPr="0050002D">
        <w:t>Ε</w:t>
      </w:r>
      <w:r>
        <w:rPr>
          <w:lang w:val="en-US"/>
        </w:rPr>
        <w:t>.,</w:t>
      </w:r>
      <w:r>
        <w:rPr>
          <w:sz w:val="18"/>
          <w:lang w:val="en-US"/>
        </w:rPr>
        <w:t xml:space="preserve"> </w:t>
      </w:r>
      <w:r w:rsidRPr="00BC2837">
        <w:rPr>
          <w:lang w:val="en-GB"/>
        </w:rPr>
        <w:t xml:space="preserve">Kyriakou D., Koustelios A, </w:t>
      </w:r>
      <w:r w:rsidRPr="007649DA">
        <w:rPr>
          <w:rFonts w:eastAsia="Calibri"/>
          <w:b/>
          <w:lang w:val="en-GB"/>
        </w:rPr>
        <w:t>Sdrolias L</w:t>
      </w:r>
      <w:r w:rsidRPr="007649DA">
        <w:rPr>
          <w:b/>
          <w:lang w:val="en-GB"/>
        </w:rPr>
        <w:t>.,</w:t>
      </w:r>
      <w:r>
        <w:rPr>
          <w:lang w:val="en-GB"/>
        </w:rPr>
        <w:t xml:space="preserve"> </w:t>
      </w:r>
      <w:r w:rsidRPr="00BC2837">
        <w:rPr>
          <w:lang w:val="en-GB"/>
        </w:rPr>
        <w:t>Varsanis K.</w:t>
      </w:r>
      <w:r>
        <w:rPr>
          <w:lang w:val="en-GB"/>
        </w:rPr>
        <w:t>, (2016), “</w:t>
      </w:r>
      <w:r w:rsidRPr="0027689A">
        <w:rPr>
          <w:lang w:val="en-US"/>
        </w:rPr>
        <w:t>The Introduction and the application of technological innovations as administrative efficiency factor in education</w:t>
      </w:r>
      <w:r>
        <w:rPr>
          <w:lang w:val="en-US"/>
        </w:rPr>
        <w:t>”,</w:t>
      </w:r>
      <w:r w:rsidRPr="0027689A">
        <w:rPr>
          <w:rFonts w:eastAsia="Calibri"/>
          <w:lang w:val="en-GB" w:eastAsia="en-US"/>
        </w:rPr>
        <w:t xml:space="preserve"> </w:t>
      </w:r>
      <w:r w:rsidRPr="003F6B1F">
        <w:rPr>
          <w:rFonts w:eastAsia="Calibri"/>
          <w:lang w:val="en-GB" w:eastAsia="en-US"/>
        </w:rPr>
        <w:t>in:</w:t>
      </w:r>
      <w:r w:rsidRPr="007649DA">
        <w:rPr>
          <w:lang w:val="en-US"/>
        </w:rPr>
        <w:t xml:space="preserve"> </w:t>
      </w:r>
      <w:r w:rsidRPr="00C721EF">
        <w:rPr>
          <w:b/>
          <w:bCs/>
          <w:lang w:val="en-US"/>
        </w:rPr>
        <w:t xml:space="preserve">European Journal of </w:t>
      </w:r>
      <w:r>
        <w:rPr>
          <w:b/>
          <w:bCs/>
          <w:lang w:val="en-US"/>
        </w:rPr>
        <w:t xml:space="preserve">Social Sciences, Education and </w:t>
      </w:r>
      <w:r w:rsidRPr="003102DC">
        <w:rPr>
          <w:b/>
          <w:lang w:val="en-US"/>
        </w:rPr>
        <w:t>Research</w:t>
      </w:r>
      <w:r>
        <w:rPr>
          <w:b/>
          <w:lang w:val="en-US"/>
        </w:rPr>
        <w:t xml:space="preserve"> (EJSER)</w:t>
      </w:r>
      <w:r w:rsidRPr="00C721EF">
        <w:rPr>
          <w:lang w:val="en-US"/>
        </w:rPr>
        <w:t>,Vol.</w:t>
      </w:r>
      <w:r w:rsidR="004051EF">
        <w:rPr>
          <w:lang w:val="en-US"/>
        </w:rPr>
        <w:t xml:space="preserve"> </w:t>
      </w:r>
      <w:r>
        <w:rPr>
          <w:lang w:val="en-US"/>
        </w:rPr>
        <w:t>8</w:t>
      </w:r>
      <w:r w:rsidRPr="00C721EF">
        <w:rPr>
          <w:lang w:val="en-US"/>
        </w:rPr>
        <w:t xml:space="preserve">, </w:t>
      </w:r>
      <w:r>
        <w:rPr>
          <w:lang w:val="en-US"/>
        </w:rPr>
        <w:t>Nr</w:t>
      </w:r>
      <w:r w:rsidRPr="00C721EF">
        <w:rPr>
          <w:lang w:val="en-US"/>
        </w:rPr>
        <w:t>.</w:t>
      </w:r>
      <w:r w:rsidR="004051EF">
        <w:rPr>
          <w:lang w:val="en-US"/>
        </w:rPr>
        <w:t xml:space="preserve"> </w:t>
      </w:r>
      <w:r w:rsidRPr="00C721EF">
        <w:rPr>
          <w:lang w:val="en-US"/>
        </w:rPr>
        <w:t>1, pp.</w:t>
      </w:r>
      <w:r w:rsidR="004051EF">
        <w:rPr>
          <w:lang w:val="en-US"/>
        </w:rPr>
        <w:t xml:space="preserve"> </w:t>
      </w:r>
      <w:r w:rsidR="004E11AB">
        <w:rPr>
          <w:lang w:val="en-US"/>
        </w:rPr>
        <w:t>39-46</w:t>
      </w:r>
    </w:p>
    <w:p w:rsidR="00486F87" w:rsidRDefault="006F167D" w:rsidP="00486F87">
      <w:pPr>
        <w:pStyle w:val="Default"/>
        <w:ind w:right="-514"/>
        <w:jc w:val="both"/>
      </w:pPr>
      <w:r w:rsidRPr="00AA52D3">
        <w:t>4</w:t>
      </w:r>
      <w:r w:rsidR="00274060" w:rsidRPr="00AA52D3">
        <w:t>1</w:t>
      </w:r>
      <w:r w:rsidRPr="00AA52D3">
        <w:t>. Belias D., Koustelios A.,</w:t>
      </w:r>
      <w:r w:rsidRPr="00AA52D3">
        <w:rPr>
          <w:b/>
        </w:rPr>
        <w:t xml:space="preserve"> Sdrolias L.,</w:t>
      </w:r>
      <w:r w:rsidRPr="00AA52D3">
        <w:t xml:space="preserve"> Varsanis K., Kyriakou D., (2016), “Personal traits and Organizational culture of people who work into the Greek banking sector”,</w:t>
      </w:r>
      <w:r w:rsidRPr="00AA52D3">
        <w:rPr>
          <w:bCs/>
          <w:iCs/>
          <w:lang w:val="en-GB"/>
        </w:rPr>
        <w:t xml:space="preserve"> in: </w:t>
      </w:r>
      <w:r w:rsidRPr="00AA52D3">
        <w:rPr>
          <w:b/>
        </w:rPr>
        <w:t xml:space="preserve">International Journal of </w:t>
      </w:r>
      <w:r w:rsidRPr="00AA52D3">
        <w:rPr>
          <w:b/>
          <w:color w:val="auto"/>
        </w:rPr>
        <w:t>Strategic Innovative Marketing,</w:t>
      </w:r>
      <w:r w:rsidRPr="00AA52D3">
        <w:rPr>
          <w:b/>
        </w:rPr>
        <w:t xml:space="preserve"> </w:t>
      </w:r>
      <w:r w:rsidRPr="00AA52D3">
        <w:t>Vol.</w:t>
      </w:r>
      <w:r w:rsidR="004051EF">
        <w:t xml:space="preserve"> </w:t>
      </w:r>
      <w:r w:rsidR="00302B72" w:rsidRPr="00AA52D3">
        <w:t>3</w:t>
      </w:r>
      <w:r w:rsidRPr="00AA52D3">
        <w:t xml:space="preserve">, </w:t>
      </w:r>
      <w:r w:rsidR="00302B72" w:rsidRPr="00AA52D3">
        <w:t>Is.</w:t>
      </w:r>
      <w:r w:rsidR="004051EF">
        <w:t xml:space="preserve"> </w:t>
      </w:r>
      <w:r w:rsidR="00302B72" w:rsidRPr="00AA52D3">
        <w:t>2</w:t>
      </w:r>
      <w:r w:rsidRPr="00AA52D3">
        <w:t>, pp.</w:t>
      </w:r>
      <w:r w:rsidR="004051EF">
        <w:t xml:space="preserve"> </w:t>
      </w:r>
      <w:r w:rsidRPr="00AA52D3">
        <w:t>54-68</w:t>
      </w:r>
    </w:p>
    <w:p w:rsidR="007F0834" w:rsidRPr="007F0834" w:rsidRDefault="007F0834" w:rsidP="007F0834">
      <w:pPr>
        <w:pStyle w:val="Default"/>
        <w:ind w:right="-514"/>
        <w:jc w:val="both"/>
        <w:rPr>
          <w:b/>
        </w:rPr>
      </w:pPr>
      <w:r w:rsidRPr="007F0834">
        <w:t xml:space="preserve">42. Belias D., Velissariou E., Kyriakou D., Vasiliadis L., </w:t>
      </w:r>
      <w:r w:rsidRPr="007F0834">
        <w:rPr>
          <w:b/>
        </w:rPr>
        <w:t>Sdrolias L.,</w:t>
      </w:r>
      <w:r w:rsidRPr="007F0834">
        <w:t xml:space="preserve"> Aspridis G.,</w:t>
      </w:r>
      <w:r w:rsidRPr="007F0834">
        <w:rPr>
          <w:b/>
        </w:rPr>
        <w:t xml:space="preserve"> </w:t>
      </w:r>
      <w:r w:rsidRPr="007F0834">
        <w:t xml:space="preserve">Koustelios A., (2017), “Κnowledge Μanagement in Greek tourism”, in: </w:t>
      </w:r>
      <w:r w:rsidRPr="007F0834">
        <w:rPr>
          <w:b/>
        </w:rPr>
        <w:t>Journal of Tourism Research</w:t>
      </w:r>
      <w:r w:rsidRPr="007F0834">
        <w:rPr>
          <w:rStyle w:val="a6"/>
        </w:rPr>
        <w:t xml:space="preserve">, </w:t>
      </w:r>
      <w:r w:rsidRPr="007F0834">
        <w:rPr>
          <w:rStyle w:val="a6"/>
          <w:b w:val="0"/>
        </w:rPr>
        <w:t>Vol. 1</w:t>
      </w:r>
      <w:r w:rsidR="00A73836">
        <w:rPr>
          <w:rStyle w:val="a6"/>
          <w:b w:val="0"/>
        </w:rPr>
        <w:t>5</w:t>
      </w:r>
      <w:r w:rsidRPr="007F0834">
        <w:rPr>
          <w:rStyle w:val="a6"/>
          <w:b w:val="0"/>
        </w:rPr>
        <w:t>,</w:t>
      </w:r>
      <w:r w:rsidRPr="007F0834">
        <w:rPr>
          <w:rStyle w:val="a6"/>
        </w:rPr>
        <w:t xml:space="preserve"> </w:t>
      </w:r>
      <w:r w:rsidRPr="007F0834">
        <w:t xml:space="preserve"> pp. 115-130</w:t>
      </w:r>
    </w:p>
    <w:p w:rsidR="007F0834" w:rsidRPr="007F0834" w:rsidRDefault="007F0834" w:rsidP="007F0834">
      <w:pPr>
        <w:pStyle w:val="Default"/>
        <w:ind w:right="-514"/>
        <w:jc w:val="both"/>
        <w:rPr>
          <w:b/>
        </w:rPr>
      </w:pPr>
      <w:r w:rsidRPr="007F0834">
        <w:rPr>
          <w:b/>
        </w:rPr>
        <w:t>43.</w:t>
      </w:r>
      <w:r w:rsidRPr="007F0834">
        <w:t xml:space="preserve"> </w:t>
      </w:r>
      <w:r w:rsidRPr="007F0834">
        <w:rPr>
          <w:rStyle w:val="a6"/>
        </w:rPr>
        <w:t>Sdrolias L,</w:t>
      </w:r>
      <w:r w:rsidRPr="007F0834">
        <w:t xml:space="preserve"> Mourgas A., Sachinidis A., Kakkos N., Škodová - Parmová D.</w:t>
      </w:r>
      <w:r w:rsidRPr="007F0834">
        <w:rPr>
          <w:rStyle w:val="st"/>
        </w:rPr>
        <w:t>,</w:t>
      </w:r>
      <w:r w:rsidRPr="007F0834">
        <w:t xml:space="preserve"> Hyz A., Belias D., Peros N., Perou P., (2017), “Complaints Management Strategies in Greek Hotel Units ”, in: </w:t>
      </w:r>
      <w:r w:rsidRPr="007F0834">
        <w:rPr>
          <w:b/>
        </w:rPr>
        <w:t>Journal of Tourism Research</w:t>
      </w:r>
      <w:r w:rsidRPr="007F0834">
        <w:rPr>
          <w:rStyle w:val="a6"/>
        </w:rPr>
        <w:t xml:space="preserve">, </w:t>
      </w:r>
      <w:r w:rsidRPr="007F0834">
        <w:rPr>
          <w:rStyle w:val="a6"/>
          <w:b w:val="0"/>
        </w:rPr>
        <w:t>Vol. 1</w:t>
      </w:r>
      <w:r w:rsidR="00A73836">
        <w:rPr>
          <w:rStyle w:val="a6"/>
          <w:b w:val="0"/>
        </w:rPr>
        <w:t>5</w:t>
      </w:r>
      <w:r w:rsidRPr="007F0834">
        <w:rPr>
          <w:rStyle w:val="a6"/>
          <w:b w:val="0"/>
        </w:rPr>
        <w:t>,</w:t>
      </w:r>
      <w:r w:rsidRPr="007F0834">
        <w:rPr>
          <w:rStyle w:val="a6"/>
        </w:rPr>
        <w:t xml:space="preserve"> </w:t>
      </w:r>
      <w:r w:rsidRPr="007F0834">
        <w:t xml:space="preserve"> pp. 131-151</w:t>
      </w:r>
    </w:p>
    <w:p w:rsidR="007F0834" w:rsidRPr="007F0834" w:rsidRDefault="007F0834" w:rsidP="007F0834">
      <w:pPr>
        <w:pStyle w:val="Default"/>
        <w:ind w:right="-514"/>
        <w:jc w:val="both"/>
        <w:rPr>
          <w:b/>
        </w:rPr>
      </w:pPr>
      <w:r w:rsidRPr="007F0834">
        <w:t>44. Belias D., Velissariou E., Kyriakou D., Vasiliadis L.,</w:t>
      </w:r>
      <w:r w:rsidRPr="007F0834">
        <w:rPr>
          <w:b/>
        </w:rPr>
        <w:t xml:space="preserve"> Sdrolias L., </w:t>
      </w:r>
      <w:r w:rsidRPr="007F0834">
        <w:t>Aspridis G.,</w:t>
      </w:r>
      <w:r w:rsidRPr="007F0834">
        <w:rPr>
          <w:b/>
        </w:rPr>
        <w:t xml:space="preserve"> </w:t>
      </w:r>
      <w:r>
        <w:t xml:space="preserve">Koustelios A., (2017), </w:t>
      </w:r>
      <w:r w:rsidRPr="007F0834">
        <w:t xml:space="preserve">“The use of social media as a tool for acquiring knowledge and collaborative environment in Tourism: The Case of Greece”, in: </w:t>
      </w:r>
      <w:r w:rsidRPr="007F0834">
        <w:rPr>
          <w:b/>
        </w:rPr>
        <w:t>Journal of Tourism Research</w:t>
      </w:r>
      <w:r w:rsidRPr="007F0834">
        <w:rPr>
          <w:rStyle w:val="a6"/>
        </w:rPr>
        <w:t xml:space="preserve">, </w:t>
      </w:r>
      <w:r w:rsidRPr="007F0834">
        <w:rPr>
          <w:rStyle w:val="a6"/>
          <w:b w:val="0"/>
        </w:rPr>
        <w:t>Vol. 1</w:t>
      </w:r>
      <w:r w:rsidR="00A73836">
        <w:rPr>
          <w:rStyle w:val="a6"/>
          <w:b w:val="0"/>
        </w:rPr>
        <w:t>6</w:t>
      </w:r>
      <w:r w:rsidRPr="007F0834">
        <w:rPr>
          <w:rStyle w:val="a6"/>
          <w:b w:val="0"/>
        </w:rPr>
        <w:t>,</w:t>
      </w:r>
      <w:r w:rsidRPr="007F0834">
        <w:rPr>
          <w:rStyle w:val="a6"/>
        </w:rPr>
        <w:t xml:space="preserve"> </w:t>
      </w:r>
      <w:r w:rsidRPr="007F0834">
        <w:t xml:space="preserve"> pp. 102-112</w:t>
      </w:r>
    </w:p>
    <w:p w:rsidR="007F0834" w:rsidRDefault="007F0834" w:rsidP="007F0834">
      <w:pPr>
        <w:pStyle w:val="Default"/>
        <w:ind w:right="-514"/>
        <w:jc w:val="both"/>
      </w:pPr>
      <w:r w:rsidRPr="007F0834">
        <w:rPr>
          <w:rFonts w:eastAsia="Calibri"/>
        </w:rPr>
        <w:t xml:space="preserve">45. Belias D., Charouli M., Kyriakou D., </w:t>
      </w:r>
      <w:r w:rsidRPr="007F0834">
        <w:rPr>
          <w:rFonts w:eastAsia="Calibri"/>
          <w:b/>
        </w:rPr>
        <w:t>Sdrolias L.,</w:t>
      </w:r>
      <w:r w:rsidRPr="007F0834">
        <w:rPr>
          <w:rFonts w:eastAsia="Calibri"/>
        </w:rPr>
        <w:t xml:space="preserve"> Velissariou E., </w:t>
      </w:r>
      <w:r w:rsidRPr="007F0834">
        <w:t xml:space="preserve">Kakkos N., Rolinek L., </w:t>
      </w:r>
      <w:r w:rsidRPr="007F0834">
        <w:rPr>
          <w:rStyle w:val="aa"/>
          <w:b w:val="0"/>
        </w:rPr>
        <w:t xml:space="preserve">Dvořáková </w:t>
      </w:r>
      <w:r w:rsidRPr="007F0834">
        <w:rPr>
          <w:rStyle w:val="st1"/>
          <w:b/>
          <w:i/>
        </w:rPr>
        <w:t xml:space="preserve">- </w:t>
      </w:r>
      <w:r w:rsidRPr="007F0834">
        <w:rPr>
          <w:rStyle w:val="aa"/>
          <w:b w:val="0"/>
        </w:rPr>
        <w:t>Líšková Z.</w:t>
      </w:r>
      <w:r w:rsidRPr="007F0834">
        <w:rPr>
          <w:b/>
          <w:i/>
        </w:rPr>
        <w:t>,</w:t>
      </w:r>
      <w:r w:rsidRPr="007F0834">
        <w:t xml:space="preserve"> </w:t>
      </w:r>
      <w:r w:rsidRPr="007F0834">
        <w:rPr>
          <w:rFonts w:eastAsia="Calibri"/>
        </w:rPr>
        <w:t xml:space="preserve">Mourgas G., </w:t>
      </w:r>
      <w:r w:rsidRPr="007F0834">
        <w:t>(2017), “Examining the Athens 2004 Olympic Games Contribution to National Branding, concerning Tourism Promotion: A Holistic Approach</w:t>
      </w:r>
      <w:r w:rsidRPr="007F0834">
        <w:rPr>
          <w:rFonts w:eastAsia="Calibri"/>
        </w:rPr>
        <w:t>”, in:</w:t>
      </w:r>
      <w:r w:rsidRPr="007F0834">
        <w:rPr>
          <w:bCs/>
          <w:bdr w:val="none" w:sz="0" w:space="0" w:color="auto" w:frame="1"/>
        </w:rPr>
        <w:t xml:space="preserve"> </w:t>
      </w:r>
      <w:r w:rsidRPr="007F0834">
        <w:rPr>
          <w:b/>
        </w:rPr>
        <w:t>Journal of Tourism Research</w:t>
      </w:r>
      <w:r w:rsidRPr="007F0834">
        <w:rPr>
          <w:rStyle w:val="a6"/>
        </w:rPr>
        <w:t xml:space="preserve">, </w:t>
      </w:r>
      <w:r w:rsidRPr="007F0834">
        <w:rPr>
          <w:rStyle w:val="a6"/>
          <w:b w:val="0"/>
        </w:rPr>
        <w:t xml:space="preserve">Vol. </w:t>
      </w:r>
      <w:r w:rsidR="00A73836">
        <w:rPr>
          <w:rStyle w:val="a6"/>
          <w:b w:val="0"/>
        </w:rPr>
        <w:t>17</w:t>
      </w:r>
      <w:r w:rsidRPr="007F0834">
        <w:rPr>
          <w:rStyle w:val="a6"/>
          <w:b w:val="0"/>
        </w:rPr>
        <w:t>,</w:t>
      </w:r>
      <w:r w:rsidRPr="007F0834">
        <w:rPr>
          <w:rStyle w:val="a6"/>
        </w:rPr>
        <w:t xml:space="preserve"> </w:t>
      </w:r>
      <w:r w:rsidRPr="007F0834">
        <w:t xml:space="preserve"> pp. 139-153</w:t>
      </w:r>
    </w:p>
    <w:p w:rsidR="00022277" w:rsidRDefault="00022277" w:rsidP="00022277">
      <w:pPr>
        <w:pStyle w:val="af2"/>
        <w:ind w:right="-514"/>
        <w:jc w:val="both"/>
        <w:rPr>
          <w:rFonts w:ascii="Times New Roman" w:hAnsi="Times New Roman"/>
          <w:b/>
          <w:sz w:val="24"/>
          <w:szCs w:val="24"/>
        </w:rPr>
      </w:pPr>
      <w:r w:rsidRPr="00022277">
        <w:rPr>
          <w:rFonts w:ascii="Times New Roman" w:hAnsi="Times New Roman"/>
          <w:color w:val="auto"/>
          <w:sz w:val="24"/>
          <w:szCs w:val="24"/>
        </w:rPr>
        <w:t xml:space="preserve">46. </w:t>
      </w:r>
      <w:r w:rsidR="007C4246" w:rsidRPr="00022277">
        <w:rPr>
          <w:rFonts w:ascii="Times New Roman" w:hAnsi="Times New Roman"/>
          <w:color w:val="auto"/>
          <w:sz w:val="24"/>
          <w:szCs w:val="24"/>
        </w:rPr>
        <w:t xml:space="preserve">Koffas S., </w:t>
      </w:r>
      <w:r w:rsidRPr="00022277">
        <w:rPr>
          <w:rFonts w:ascii="Times New Roman" w:hAnsi="Times New Roman"/>
          <w:color w:val="auto"/>
          <w:sz w:val="24"/>
          <w:szCs w:val="24"/>
        </w:rPr>
        <w:t>Adamou A., Katsarou D-E., Aspridis G.,</w:t>
      </w:r>
      <w:r w:rsidRPr="00022277">
        <w:rPr>
          <w:rFonts w:ascii="Times New Roman" w:hAnsi="Times New Roman"/>
          <w:b/>
          <w:color w:val="auto"/>
          <w:sz w:val="24"/>
          <w:szCs w:val="24"/>
        </w:rPr>
        <w:t xml:space="preserve"> </w:t>
      </w:r>
      <w:r w:rsidR="007C4246" w:rsidRPr="0082609E">
        <w:rPr>
          <w:rFonts w:ascii="Times New Roman" w:hAnsi="Times New Roman"/>
          <w:bCs/>
          <w:sz w:val="24"/>
          <w:szCs w:val="24"/>
        </w:rPr>
        <w:t xml:space="preserve">Tsiotas D., </w:t>
      </w:r>
      <w:r w:rsidRPr="00022277">
        <w:rPr>
          <w:rFonts w:ascii="Times New Roman" w:hAnsi="Times New Roman"/>
          <w:b/>
          <w:color w:val="auto"/>
          <w:sz w:val="24"/>
          <w:szCs w:val="24"/>
        </w:rPr>
        <w:t xml:space="preserve">Sdrolias L, </w:t>
      </w:r>
      <w:r w:rsidRPr="00022277">
        <w:rPr>
          <w:rFonts w:ascii="Times New Roman" w:hAnsi="Times New Roman"/>
          <w:color w:val="auto"/>
          <w:sz w:val="24"/>
          <w:szCs w:val="24"/>
        </w:rPr>
        <w:t>(2017), “</w:t>
      </w:r>
      <w:r w:rsidRPr="00022277">
        <w:rPr>
          <w:rStyle w:val="alt-edited1"/>
          <w:rFonts w:ascii="Times New Roman" w:hAnsi="Times New Roman"/>
          <w:color w:val="auto"/>
          <w:sz w:val="24"/>
          <w:szCs w:val="24"/>
        </w:rPr>
        <w:t xml:space="preserve">Generation Y: </w:t>
      </w:r>
      <w:r w:rsidRPr="00022277">
        <w:rPr>
          <w:rFonts w:ascii="Times New Roman" w:hAnsi="Times New Roman"/>
          <w:color w:val="auto"/>
          <w:sz w:val="24"/>
          <w:szCs w:val="24"/>
        </w:rPr>
        <w:t>The Characteristics and its Role in the Modern Life Conditions and the Labor Market”, in:</w:t>
      </w:r>
      <w:r w:rsidRPr="00022277">
        <w:rPr>
          <w:rFonts w:ascii="Times New Roman" w:hAnsi="Times New Roman"/>
          <w:b/>
          <w:sz w:val="24"/>
          <w:szCs w:val="24"/>
        </w:rPr>
        <w:t xml:space="preserve"> Mediterranean Journal of Social Sciences,</w:t>
      </w:r>
      <w:r w:rsidRPr="00022277">
        <w:rPr>
          <w:rFonts w:ascii="Times New Roman" w:hAnsi="Times New Roman"/>
          <w:sz w:val="24"/>
          <w:szCs w:val="24"/>
        </w:rPr>
        <w:t xml:space="preserve"> Vol., No., pp.</w:t>
      </w:r>
      <w:r>
        <w:rPr>
          <w:rFonts w:ascii="Times New Roman" w:hAnsi="Times New Roman"/>
          <w:sz w:val="24"/>
          <w:szCs w:val="24"/>
        </w:rPr>
        <w:t xml:space="preserve"> </w:t>
      </w:r>
      <w:r w:rsidRPr="00022277">
        <w:rPr>
          <w:rFonts w:ascii="Times New Roman" w:hAnsi="Times New Roman"/>
          <w:b/>
          <w:sz w:val="24"/>
          <w:szCs w:val="24"/>
        </w:rPr>
        <w:t>(accepted)</w:t>
      </w:r>
    </w:p>
    <w:p w:rsidR="003C4C89" w:rsidRPr="0082609E" w:rsidRDefault="003C4C89" w:rsidP="003C4C89">
      <w:pPr>
        <w:pStyle w:val="af2"/>
        <w:ind w:right="-514"/>
        <w:jc w:val="both"/>
        <w:rPr>
          <w:rFonts w:ascii="Times New Roman" w:hAnsi="Times New Roman"/>
          <w:b/>
          <w:sz w:val="24"/>
          <w:szCs w:val="24"/>
        </w:rPr>
      </w:pPr>
      <w:r w:rsidRPr="003C4C89">
        <w:rPr>
          <w:rFonts w:ascii="Times New Roman" w:hAnsi="Times New Roman"/>
          <w:bCs/>
          <w:sz w:val="24"/>
          <w:szCs w:val="24"/>
        </w:rPr>
        <w:t xml:space="preserve">47. Tsiotas D., </w:t>
      </w:r>
      <w:r w:rsidRPr="003C4C89">
        <w:rPr>
          <w:rFonts w:ascii="Times New Roman" w:hAnsi="Times New Roman"/>
          <w:b/>
          <w:bCs/>
          <w:sz w:val="24"/>
          <w:szCs w:val="24"/>
        </w:rPr>
        <w:t>Sdrolias L.,</w:t>
      </w:r>
      <w:r w:rsidRPr="003C4C89">
        <w:rPr>
          <w:rFonts w:ascii="Times New Roman" w:hAnsi="Times New Roman"/>
          <w:bCs/>
          <w:sz w:val="24"/>
          <w:szCs w:val="24"/>
        </w:rPr>
        <w:t xml:space="preserve"> Aspridis G., Papadimopoulos I., (2018), “The topology of complex networks as a socioeconomic index: Evidence from the interregional road network in Greece”, in: </w:t>
      </w:r>
      <w:r w:rsidRPr="003C4C89">
        <w:rPr>
          <w:rFonts w:ascii="Times New Roman" w:hAnsi="Times New Roman"/>
          <w:b/>
          <w:iCs/>
          <w:color w:val="auto"/>
          <w:sz w:val="24"/>
          <w:szCs w:val="24"/>
        </w:rPr>
        <w:t xml:space="preserve">Journal of </w:t>
      </w:r>
      <w:r w:rsidR="00E02DA0" w:rsidRPr="00E02DA0">
        <w:rPr>
          <w:rFonts w:ascii="Times New Roman" w:hAnsi="Times New Roman"/>
          <w:b/>
          <w:sz w:val="24"/>
          <w:szCs w:val="24"/>
        </w:rPr>
        <w:t>Networks and Spatial Economics</w:t>
      </w:r>
      <w:r w:rsidRPr="00E02DA0">
        <w:rPr>
          <w:rFonts w:ascii="Times New Roman" w:hAnsi="Times New Roman"/>
          <w:b/>
          <w:iCs/>
          <w:sz w:val="24"/>
          <w:szCs w:val="24"/>
        </w:rPr>
        <w:t xml:space="preserve">, </w:t>
      </w:r>
      <w:r w:rsidRPr="00E02DA0">
        <w:rPr>
          <w:rFonts w:ascii="Times New Roman" w:hAnsi="Times New Roman"/>
          <w:sz w:val="24"/>
          <w:szCs w:val="24"/>
        </w:rPr>
        <w:t xml:space="preserve">Vol., Is. , </w:t>
      </w:r>
      <w:r w:rsidRPr="003C4C89">
        <w:rPr>
          <w:rFonts w:ascii="Times New Roman" w:hAnsi="Times New Roman"/>
          <w:sz w:val="24"/>
          <w:szCs w:val="24"/>
        </w:rPr>
        <w:t xml:space="preserve">pp. </w:t>
      </w:r>
      <w:r w:rsidRPr="0082609E">
        <w:rPr>
          <w:rFonts w:ascii="Times New Roman" w:hAnsi="Times New Roman"/>
          <w:b/>
          <w:sz w:val="24"/>
          <w:szCs w:val="24"/>
        </w:rPr>
        <w:t xml:space="preserve">(in </w:t>
      </w:r>
      <w:r w:rsidR="00AD5B88" w:rsidRPr="0082609E">
        <w:rPr>
          <w:rFonts w:ascii="Times New Roman" w:hAnsi="Times New Roman"/>
          <w:b/>
          <w:sz w:val="24"/>
          <w:szCs w:val="24"/>
        </w:rPr>
        <w:t xml:space="preserve">evaluation </w:t>
      </w:r>
      <w:r w:rsidRPr="0082609E">
        <w:rPr>
          <w:rFonts w:ascii="Times New Roman" w:hAnsi="Times New Roman"/>
          <w:b/>
          <w:sz w:val="24"/>
          <w:szCs w:val="24"/>
        </w:rPr>
        <w:t>process)</w:t>
      </w:r>
    </w:p>
    <w:p w:rsidR="00B55A92" w:rsidRPr="006C3D6C" w:rsidRDefault="00B55A92" w:rsidP="00B55A92">
      <w:pPr>
        <w:pStyle w:val="af2"/>
        <w:ind w:right="-514"/>
        <w:jc w:val="both"/>
        <w:rPr>
          <w:rFonts w:ascii="Times New Roman" w:hAnsi="Times New Roman"/>
          <w:b/>
          <w:sz w:val="24"/>
          <w:szCs w:val="24"/>
        </w:rPr>
      </w:pPr>
      <w:r w:rsidRPr="0082609E">
        <w:rPr>
          <w:rFonts w:ascii="Times New Roman" w:hAnsi="Times New Roman"/>
          <w:bCs/>
          <w:sz w:val="24"/>
          <w:szCs w:val="24"/>
        </w:rPr>
        <w:t xml:space="preserve">48. Tsiotas D., Gavardinas I., </w:t>
      </w:r>
      <w:r w:rsidRPr="0082609E">
        <w:rPr>
          <w:rFonts w:ascii="Times New Roman" w:hAnsi="Times New Roman"/>
          <w:b/>
          <w:bCs/>
          <w:sz w:val="24"/>
          <w:szCs w:val="24"/>
        </w:rPr>
        <w:t>Sdrolias L.</w:t>
      </w:r>
      <w:r w:rsidRPr="0082609E">
        <w:rPr>
          <w:rFonts w:ascii="Times New Roman" w:hAnsi="Times New Roman"/>
          <w:b/>
          <w:iCs/>
          <w:sz w:val="24"/>
          <w:szCs w:val="24"/>
        </w:rPr>
        <w:t>,</w:t>
      </w:r>
      <w:r w:rsidRPr="0082609E">
        <w:rPr>
          <w:rFonts w:ascii="Times New Roman" w:hAnsi="Times New Roman"/>
          <w:iCs/>
          <w:sz w:val="24"/>
          <w:szCs w:val="24"/>
        </w:rPr>
        <w:t xml:space="preserve"> </w:t>
      </w:r>
      <w:r w:rsidRPr="0082609E">
        <w:rPr>
          <w:rFonts w:ascii="Times New Roman" w:hAnsi="Times New Roman"/>
          <w:bCs/>
          <w:sz w:val="24"/>
          <w:szCs w:val="24"/>
        </w:rPr>
        <w:t xml:space="preserve">Škodová-Parmová D., (2018), “Gravity modeling in Social Science: The case of interregional commuting in Greece”, in: </w:t>
      </w:r>
      <w:r w:rsidRPr="0082609E">
        <w:rPr>
          <w:rFonts w:ascii="Times New Roman" w:hAnsi="Times New Roman"/>
          <w:b/>
          <w:iCs/>
          <w:sz w:val="24"/>
          <w:szCs w:val="24"/>
        </w:rPr>
        <w:t xml:space="preserve">Journal of Computational Social Science, </w:t>
      </w:r>
      <w:r w:rsidRPr="0082609E">
        <w:rPr>
          <w:rFonts w:ascii="Times New Roman" w:hAnsi="Times New Roman"/>
          <w:sz w:val="24"/>
          <w:szCs w:val="24"/>
        </w:rPr>
        <w:t xml:space="preserve">Vol., Is. , pp. </w:t>
      </w:r>
      <w:r w:rsidRPr="0082609E">
        <w:rPr>
          <w:rFonts w:ascii="Times New Roman" w:hAnsi="Times New Roman"/>
          <w:b/>
          <w:sz w:val="24"/>
          <w:szCs w:val="24"/>
        </w:rPr>
        <w:t xml:space="preserve">(in </w:t>
      </w:r>
      <w:r w:rsidR="00AD5B88" w:rsidRPr="0082609E">
        <w:rPr>
          <w:rFonts w:ascii="Times New Roman" w:hAnsi="Times New Roman"/>
          <w:b/>
          <w:sz w:val="24"/>
          <w:szCs w:val="24"/>
        </w:rPr>
        <w:t xml:space="preserve">evaluation </w:t>
      </w:r>
      <w:r w:rsidRPr="0082609E">
        <w:rPr>
          <w:rFonts w:ascii="Times New Roman" w:hAnsi="Times New Roman"/>
          <w:b/>
          <w:sz w:val="24"/>
          <w:szCs w:val="24"/>
        </w:rPr>
        <w:t>process)</w:t>
      </w:r>
    </w:p>
    <w:p w:rsidR="006C3D6C" w:rsidRPr="006C3D6C" w:rsidRDefault="006C3D6C" w:rsidP="006C3D6C">
      <w:pPr>
        <w:pStyle w:val="af2"/>
        <w:ind w:right="-514"/>
        <w:jc w:val="both"/>
        <w:rPr>
          <w:rFonts w:ascii="Times New Roman" w:hAnsi="Times New Roman"/>
          <w:b/>
          <w:sz w:val="24"/>
          <w:szCs w:val="24"/>
        </w:rPr>
      </w:pPr>
      <w:r w:rsidRPr="006C3D6C">
        <w:rPr>
          <w:rFonts w:ascii="Times New Roman" w:hAnsi="Times New Roman"/>
          <w:bCs/>
          <w:sz w:val="24"/>
          <w:szCs w:val="24"/>
        </w:rPr>
        <w:t xml:space="preserve">49. Tsiotas D., </w:t>
      </w:r>
      <w:r w:rsidRPr="006C3D6C">
        <w:rPr>
          <w:rFonts w:ascii="Times New Roman" w:hAnsi="Times New Roman"/>
          <w:b/>
          <w:bCs/>
          <w:sz w:val="24"/>
          <w:szCs w:val="24"/>
        </w:rPr>
        <w:t>Sdrolias L.</w:t>
      </w:r>
      <w:r w:rsidRPr="006C3D6C">
        <w:rPr>
          <w:rFonts w:ascii="Times New Roman" w:hAnsi="Times New Roman"/>
          <w:b/>
          <w:iCs/>
          <w:sz w:val="24"/>
          <w:szCs w:val="24"/>
        </w:rPr>
        <w:t>,</w:t>
      </w:r>
      <w:r w:rsidRPr="006C3D6C">
        <w:rPr>
          <w:rFonts w:ascii="Times New Roman" w:hAnsi="Times New Roman"/>
          <w:iCs/>
          <w:sz w:val="24"/>
          <w:szCs w:val="24"/>
        </w:rPr>
        <w:t xml:space="preserve"> </w:t>
      </w:r>
      <w:r w:rsidRPr="006C3D6C">
        <w:rPr>
          <w:rFonts w:ascii="Times New Roman" w:hAnsi="Times New Roman"/>
          <w:bCs/>
          <w:sz w:val="24"/>
          <w:szCs w:val="24"/>
        </w:rPr>
        <w:t>Aspridis G., Škodová-Parmová D.,</w:t>
      </w:r>
      <w:r w:rsidRPr="006C3D6C">
        <w:rPr>
          <w:rStyle w:val="aa"/>
          <w:rFonts w:ascii="Times New Roman" w:hAnsi="Times New Roman"/>
          <w:b w:val="0"/>
          <w:sz w:val="24"/>
          <w:szCs w:val="24"/>
        </w:rPr>
        <w:t xml:space="preserve"> Dvořáková</w:t>
      </w:r>
      <w:r w:rsidRPr="006C3D6C">
        <w:rPr>
          <w:rStyle w:val="st1"/>
          <w:rFonts w:ascii="Times New Roman" w:hAnsi="Times New Roman"/>
          <w:i/>
          <w:sz w:val="24"/>
          <w:szCs w:val="24"/>
        </w:rPr>
        <w:t>-</w:t>
      </w:r>
      <w:r w:rsidRPr="006C3D6C">
        <w:rPr>
          <w:rStyle w:val="aa"/>
          <w:rFonts w:ascii="Times New Roman" w:hAnsi="Times New Roman"/>
          <w:b w:val="0"/>
          <w:sz w:val="24"/>
          <w:szCs w:val="24"/>
        </w:rPr>
        <w:t>Líšková Z.</w:t>
      </w:r>
      <w:r w:rsidRPr="006C3D6C">
        <w:rPr>
          <w:rFonts w:ascii="Times New Roman" w:hAnsi="Times New Roman"/>
          <w:i/>
          <w:sz w:val="24"/>
          <w:szCs w:val="24"/>
        </w:rPr>
        <w:t xml:space="preserve">, </w:t>
      </w:r>
      <w:r w:rsidRPr="006C3D6C">
        <w:rPr>
          <w:rFonts w:ascii="Times New Roman" w:hAnsi="Times New Roman"/>
          <w:bCs/>
          <w:sz w:val="24"/>
          <w:szCs w:val="24"/>
        </w:rPr>
        <w:t xml:space="preserve">(2018), “Size distribution analysis in the study of urban systems: Evidence from Greece”, in: </w:t>
      </w:r>
      <w:r w:rsidRPr="006C3D6C">
        <w:rPr>
          <w:rFonts w:ascii="Times New Roman" w:hAnsi="Times New Roman"/>
          <w:b/>
          <w:bCs/>
          <w:sz w:val="24"/>
          <w:szCs w:val="24"/>
        </w:rPr>
        <w:t>Cities,</w:t>
      </w:r>
      <w:r w:rsidRPr="006C3D6C">
        <w:rPr>
          <w:rFonts w:ascii="Times New Roman" w:hAnsi="Times New Roman"/>
          <w:sz w:val="24"/>
          <w:szCs w:val="24"/>
        </w:rPr>
        <w:t xml:space="preserve"> Vol., </w:t>
      </w:r>
      <w:r w:rsidR="00F417F2">
        <w:rPr>
          <w:rFonts w:ascii="Times New Roman" w:hAnsi="Times New Roman"/>
          <w:sz w:val="24"/>
          <w:szCs w:val="24"/>
        </w:rPr>
        <w:t xml:space="preserve"> </w:t>
      </w:r>
      <w:r w:rsidRPr="006C3D6C">
        <w:rPr>
          <w:rFonts w:ascii="Times New Roman" w:hAnsi="Times New Roman"/>
          <w:sz w:val="24"/>
          <w:szCs w:val="24"/>
        </w:rPr>
        <w:t xml:space="preserve">pp. </w:t>
      </w:r>
      <w:r w:rsidRPr="006C3D6C">
        <w:rPr>
          <w:rFonts w:ascii="Times New Roman" w:hAnsi="Times New Roman"/>
          <w:b/>
          <w:sz w:val="24"/>
          <w:szCs w:val="24"/>
        </w:rPr>
        <w:t>(in evaluation process)</w:t>
      </w:r>
    </w:p>
    <w:p w:rsidR="006C3D6C" w:rsidRPr="006C3D6C" w:rsidRDefault="006C3D6C" w:rsidP="006C3D6C">
      <w:pPr>
        <w:autoSpaceDE w:val="0"/>
        <w:autoSpaceDN w:val="0"/>
        <w:adjustRightInd w:val="0"/>
        <w:spacing w:line="264" w:lineRule="auto"/>
        <w:ind w:right="-514"/>
        <w:jc w:val="both"/>
        <w:rPr>
          <w:bCs/>
          <w:lang w:val="en-US"/>
        </w:rPr>
      </w:pPr>
      <w:r w:rsidRPr="006C3D6C">
        <w:rPr>
          <w:bCs/>
          <w:lang w:val="en-US"/>
        </w:rPr>
        <w:t xml:space="preserve">  </w:t>
      </w:r>
    </w:p>
    <w:p w:rsidR="005908AF" w:rsidRDefault="00B02DA4" w:rsidP="000C4DDF">
      <w:pPr>
        <w:tabs>
          <w:tab w:val="left" w:pos="360"/>
        </w:tabs>
        <w:ind w:right="-514"/>
        <w:jc w:val="both"/>
        <w:rPr>
          <w:b/>
          <w:bCs/>
          <w:i/>
          <w:iCs/>
          <w:sz w:val="26"/>
          <w:szCs w:val="26"/>
          <w:lang w:val="en-US"/>
        </w:rPr>
      </w:pPr>
      <w:r>
        <w:rPr>
          <w:b/>
          <w:bCs/>
          <w:i/>
          <w:iCs/>
          <w:sz w:val="26"/>
          <w:szCs w:val="26"/>
          <w:lang w:val="en-US"/>
        </w:rPr>
        <w:t>National</w:t>
      </w:r>
      <w:r w:rsidRPr="00F60EC4">
        <w:rPr>
          <w:b/>
          <w:bCs/>
          <w:i/>
          <w:iCs/>
          <w:sz w:val="26"/>
          <w:szCs w:val="26"/>
          <w:lang w:val="en-US"/>
        </w:rPr>
        <w:t xml:space="preserve"> </w:t>
      </w:r>
      <w:r>
        <w:rPr>
          <w:b/>
          <w:bCs/>
          <w:i/>
          <w:iCs/>
          <w:sz w:val="26"/>
          <w:szCs w:val="26"/>
          <w:lang w:val="en-US"/>
        </w:rPr>
        <w:t>J</w:t>
      </w:r>
      <w:r w:rsidRPr="00916099">
        <w:rPr>
          <w:b/>
          <w:bCs/>
          <w:i/>
          <w:iCs/>
          <w:sz w:val="26"/>
          <w:szCs w:val="26"/>
          <w:lang w:val="en-US"/>
        </w:rPr>
        <w:t>ournals</w:t>
      </w:r>
      <w:r w:rsidRPr="00F60EC4">
        <w:rPr>
          <w:b/>
          <w:bCs/>
          <w:i/>
          <w:iCs/>
          <w:sz w:val="26"/>
          <w:szCs w:val="26"/>
          <w:lang w:val="en-US"/>
        </w:rPr>
        <w:t xml:space="preserve"> </w:t>
      </w:r>
      <w:r>
        <w:rPr>
          <w:b/>
          <w:bCs/>
          <w:i/>
          <w:iCs/>
          <w:sz w:val="26"/>
          <w:szCs w:val="26"/>
          <w:lang w:val="en-US"/>
        </w:rPr>
        <w:t>with</w:t>
      </w:r>
      <w:r w:rsidRPr="00F60EC4">
        <w:rPr>
          <w:b/>
          <w:bCs/>
          <w:i/>
          <w:iCs/>
          <w:sz w:val="26"/>
          <w:szCs w:val="26"/>
          <w:lang w:val="en-US"/>
        </w:rPr>
        <w:t xml:space="preserve"> </w:t>
      </w:r>
      <w:r>
        <w:rPr>
          <w:b/>
          <w:bCs/>
          <w:i/>
          <w:iCs/>
          <w:sz w:val="26"/>
          <w:szCs w:val="26"/>
          <w:lang w:val="en-US"/>
        </w:rPr>
        <w:t>Reviewers</w:t>
      </w:r>
      <w:r w:rsidRPr="00F60EC4">
        <w:rPr>
          <w:b/>
          <w:bCs/>
          <w:i/>
          <w:iCs/>
          <w:sz w:val="26"/>
          <w:szCs w:val="26"/>
          <w:lang w:val="en-US"/>
        </w:rPr>
        <w:t xml:space="preserve"> </w:t>
      </w:r>
      <w:r>
        <w:rPr>
          <w:b/>
          <w:bCs/>
          <w:i/>
          <w:iCs/>
          <w:sz w:val="26"/>
          <w:szCs w:val="26"/>
          <w:lang w:val="en-US"/>
        </w:rPr>
        <w:t>System</w:t>
      </w:r>
    </w:p>
    <w:p w:rsidR="007F0834" w:rsidRDefault="007F0834" w:rsidP="000C4DDF">
      <w:pPr>
        <w:tabs>
          <w:tab w:val="left" w:pos="360"/>
        </w:tabs>
        <w:ind w:right="-514"/>
        <w:jc w:val="both"/>
        <w:rPr>
          <w:b/>
          <w:bCs/>
          <w:i/>
          <w:iCs/>
          <w:sz w:val="26"/>
          <w:szCs w:val="26"/>
          <w:lang w:val="en-US"/>
        </w:rPr>
      </w:pPr>
    </w:p>
    <w:p w:rsidR="005908AF" w:rsidRPr="00EA328D" w:rsidRDefault="00F417F2" w:rsidP="000C4DDF">
      <w:pPr>
        <w:tabs>
          <w:tab w:val="left" w:pos="450"/>
        </w:tabs>
        <w:ind w:right="-514"/>
        <w:jc w:val="both"/>
        <w:rPr>
          <w:lang w:val="en-US"/>
        </w:rPr>
      </w:pPr>
      <w:r>
        <w:rPr>
          <w:b/>
          <w:lang w:val="fr-FR"/>
        </w:rPr>
        <w:t>50</w:t>
      </w:r>
      <w:r w:rsidR="005908AF" w:rsidRPr="00D730D4">
        <w:rPr>
          <w:b/>
          <w:lang w:val="fr-FR"/>
        </w:rPr>
        <w:t>.</w:t>
      </w:r>
      <w:r w:rsidR="003D507F">
        <w:rPr>
          <w:lang w:val="fr-FR"/>
        </w:rPr>
        <w:t xml:space="preserve"> </w:t>
      </w:r>
      <w:r w:rsidR="00592D49" w:rsidRPr="00944C48">
        <w:rPr>
          <w:b/>
          <w:bCs/>
          <w:lang w:val="en-US"/>
        </w:rPr>
        <w:t>Sdrolias L</w:t>
      </w:r>
      <w:r w:rsidR="00592D49" w:rsidRPr="00944C48">
        <w:rPr>
          <w:lang w:val="en-US"/>
        </w:rPr>
        <w:t xml:space="preserve">., </w:t>
      </w:r>
      <w:r w:rsidR="005908AF" w:rsidRPr="00944C48">
        <w:rPr>
          <w:lang w:val="fr-FR"/>
        </w:rPr>
        <w:t xml:space="preserve">(1995), </w:t>
      </w:r>
      <w:r w:rsidR="00EA328D" w:rsidRPr="00944C48">
        <w:rPr>
          <w:lang w:val="fr-FR"/>
        </w:rPr>
        <w:t xml:space="preserve">"The Human Needs in Social and Industrial Environment", in: </w:t>
      </w:r>
      <w:r w:rsidR="00EA328D" w:rsidRPr="00944C48">
        <w:rPr>
          <w:b/>
          <w:lang w:val="fr-FR"/>
        </w:rPr>
        <w:t>Educational</w:t>
      </w:r>
      <w:r w:rsidR="005908AF" w:rsidRPr="00944C48">
        <w:rPr>
          <w:lang w:val="en-US"/>
        </w:rPr>
        <w:t xml:space="preserve">, </w:t>
      </w:r>
      <w:r w:rsidR="00944C48">
        <w:rPr>
          <w:lang w:val="en-US"/>
        </w:rPr>
        <w:t>Vol</w:t>
      </w:r>
      <w:r w:rsidR="00DE7AAA" w:rsidRPr="00944C48">
        <w:rPr>
          <w:lang w:val="en-US"/>
        </w:rPr>
        <w:t>.</w:t>
      </w:r>
      <w:r w:rsidR="004051EF">
        <w:rPr>
          <w:lang w:val="en-US"/>
        </w:rPr>
        <w:t xml:space="preserve"> </w:t>
      </w:r>
      <w:r w:rsidR="005908AF" w:rsidRPr="00944C48">
        <w:rPr>
          <w:lang w:val="en-US"/>
        </w:rPr>
        <w:t xml:space="preserve">37-38, </w:t>
      </w:r>
      <w:r w:rsidR="00681DB2" w:rsidRPr="00944C48">
        <w:rPr>
          <w:lang w:val="en-US"/>
        </w:rPr>
        <w:t>p</w:t>
      </w:r>
      <w:r w:rsidR="00944C48">
        <w:rPr>
          <w:lang w:val="en-US"/>
        </w:rPr>
        <w:t>p</w:t>
      </w:r>
      <w:r w:rsidR="005908AF" w:rsidRPr="00944C48">
        <w:rPr>
          <w:lang w:val="en-US"/>
        </w:rPr>
        <w:t>.</w:t>
      </w:r>
      <w:r w:rsidR="004051EF">
        <w:rPr>
          <w:lang w:val="en-US"/>
        </w:rPr>
        <w:t xml:space="preserve"> </w:t>
      </w:r>
      <w:r w:rsidR="005908AF" w:rsidRPr="00944C48">
        <w:rPr>
          <w:lang w:val="en-US"/>
        </w:rPr>
        <w:t>91-101</w:t>
      </w:r>
    </w:p>
    <w:p w:rsidR="005908AF" w:rsidRPr="00EA328D" w:rsidRDefault="0082609E" w:rsidP="000C4DDF">
      <w:pPr>
        <w:tabs>
          <w:tab w:val="left" w:pos="450"/>
        </w:tabs>
        <w:ind w:right="-514"/>
        <w:jc w:val="both"/>
        <w:rPr>
          <w:lang w:val="en-US"/>
        </w:rPr>
      </w:pPr>
      <w:r w:rsidRPr="0082609E">
        <w:rPr>
          <w:b/>
          <w:lang w:val="en-US"/>
        </w:rPr>
        <w:lastRenderedPageBreak/>
        <w:t>5</w:t>
      </w:r>
      <w:r w:rsidR="00F417F2">
        <w:rPr>
          <w:b/>
          <w:lang w:val="en-US"/>
        </w:rPr>
        <w:t>1</w:t>
      </w:r>
      <w:r w:rsidR="005908AF" w:rsidRPr="009579CA">
        <w:rPr>
          <w:b/>
          <w:lang w:val="en-US"/>
        </w:rPr>
        <w:t>.</w:t>
      </w:r>
      <w:r w:rsidR="001C1A5F">
        <w:rPr>
          <w:b/>
          <w:lang w:val="en-US"/>
        </w:rPr>
        <w:t xml:space="preserve"> </w:t>
      </w:r>
      <w:r w:rsidR="00592D49" w:rsidRPr="007523EB">
        <w:rPr>
          <w:b/>
          <w:bCs/>
          <w:lang w:val="en-US"/>
        </w:rPr>
        <w:t>Sdrolias</w:t>
      </w:r>
      <w:r w:rsidR="00592D49" w:rsidRPr="00EA328D">
        <w:rPr>
          <w:b/>
          <w:bCs/>
          <w:lang w:val="en-US"/>
        </w:rPr>
        <w:t xml:space="preserve"> </w:t>
      </w:r>
      <w:r w:rsidR="00592D49" w:rsidRPr="007523EB">
        <w:rPr>
          <w:b/>
          <w:bCs/>
          <w:lang w:val="en-US"/>
        </w:rPr>
        <w:t>L</w:t>
      </w:r>
      <w:r w:rsidR="00592D49" w:rsidRPr="00EA328D">
        <w:rPr>
          <w:lang w:val="en-US"/>
        </w:rPr>
        <w:t xml:space="preserve">., </w:t>
      </w:r>
      <w:r w:rsidR="005908AF" w:rsidRPr="00EA328D">
        <w:rPr>
          <w:lang w:val="en-US"/>
        </w:rPr>
        <w:t xml:space="preserve">(2000), </w:t>
      </w:r>
      <w:r w:rsidR="00EA328D" w:rsidRPr="00EA328D">
        <w:rPr>
          <w:lang w:val="en-US"/>
        </w:rPr>
        <w:t xml:space="preserve">"Designing Effective Communication System of Trade Unions in Industrial Environment", in: </w:t>
      </w:r>
      <w:r w:rsidR="00EA328D">
        <w:rPr>
          <w:b/>
          <w:lang w:val="en-US"/>
        </w:rPr>
        <w:t>Review</w:t>
      </w:r>
      <w:r w:rsidR="00EA328D" w:rsidRPr="00EA328D">
        <w:rPr>
          <w:b/>
          <w:lang w:val="en-US"/>
        </w:rPr>
        <w:t xml:space="preserve"> of Industrial Relations</w:t>
      </w:r>
      <w:r w:rsidR="00681DB2" w:rsidRPr="00EA328D">
        <w:rPr>
          <w:lang w:val="en-US"/>
        </w:rPr>
        <w:t>,</w:t>
      </w:r>
      <w:r w:rsidR="00944C48" w:rsidRPr="00944C48">
        <w:rPr>
          <w:lang w:val="en-US"/>
        </w:rPr>
        <w:t xml:space="preserve"> </w:t>
      </w:r>
      <w:r w:rsidR="00944C48">
        <w:rPr>
          <w:lang w:val="en-US"/>
        </w:rPr>
        <w:t>Vol</w:t>
      </w:r>
      <w:r w:rsidR="00944C48" w:rsidRPr="00944C48">
        <w:rPr>
          <w:lang w:val="en-US"/>
        </w:rPr>
        <w:t>.</w:t>
      </w:r>
      <w:r w:rsidR="004051EF">
        <w:rPr>
          <w:lang w:val="en-US"/>
        </w:rPr>
        <w:t xml:space="preserve"> </w:t>
      </w:r>
      <w:r w:rsidR="005908AF" w:rsidRPr="00EA328D">
        <w:rPr>
          <w:lang w:val="en-US"/>
        </w:rPr>
        <w:t xml:space="preserve">18, </w:t>
      </w:r>
      <w:r w:rsidR="00681DB2">
        <w:rPr>
          <w:lang w:val="en-US"/>
        </w:rPr>
        <w:t>p</w:t>
      </w:r>
      <w:r w:rsidR="00944C48">
        <w:rPr>
          <w:lang w:val="en-US"/>
        </w:rPr>
        <w:t>p</w:t>
      </w:r>
      <w:r w:rsidR="005908AF" w:rsidRPr="00EA328D">
        <w:rPr>
          <w:lang w:val="en-US"/>
        </w:rPr>
        <w:t>.</w:t>
      </w:r>
      <w:r w:rsidR="004051EF">
        <w:rPr>
          <w:lang w:val="en-US"/>
        </w:rPr>
        <w:t xml:space="preserve"> </w:t>
      </w:r>
      <w:r w:rsidR="005908AF" w:rsidRPr="00EA328D">
        <w:rPr>
          <w:lang w:val="en-US"/>
        </w:rPr>
        <w:t>89-95</w:t>
      </w:r>
    </w:p>
    <w:p w:rsidR="005908AF" w:rsidRPr="00B103E4" w:rsidRDefault="0082609E" w:rsidP="000C4DDF">
      <w:pPr>
        <w:tabs>
          <w:tab w:val="left" w:pos="450"/>
        </w:tabs>
        <w:ind w:right="-514"/>
        <w:jc w:val="both"/>
        <w:rPr>
          <w:lang w:val="en-US"/>
        </w:rPr>
      </w:pPr>
      <w:r w:rsidRPr="0082609E">
        <w:rPr>
          <w:b/>
          <w:lang w:val="en-US"/>
        </w:rPr>
        <w:t>5</w:t>
      </w:r>
      <w:r w:rsidR="00F417F2">
        <w:rPr>
          <w:b/>
          <w:lang w:val="en-US"/>
        </w:rPr>
        <w:t>2</w:t>
      </w:r>
      <w:r w:rsidR="005908AF" w:rsidRPr="009579CA">
        <w:rPr>
          <w:b/>
          <w:lang w:val="en-US"/>
        </w:rPr>
        <w:t>.</w:t>
      </w:r>
      <w:r w:rsidR="005B6C47">
        <w:rPr>
          <w:lang w:val="en-US"/>
        </w:rPr>
        <w:t xml:space="preserve"> </w:t>
      </w:r>
      <w:r w:rsidR="00592D49" w:rsidRPr="007523EB">
        <w:rPr>
          <w:b/>
          <w:bCs/>
          <w:lang w:val="en-US"/>
        </w:rPr>
        <w:t>Sdrolias</w:t>
      </w:r>
      <w:r w:rsidR="00592D49" w:rsidRPr="00B103E4">
        <w:rPr>
          <w:b/>
          <w:bCs/>
          <w:lang w:val="en-US"/>
        </w:rPr>
        <w:t xml:space="preserve"> </w:t>
      </w:r>
      <w:r w:rsidR="00592D49" w:rsidRPr="007523EB">
        <w:rPr>
          <w:b/>
          <w:bCs/>
          <w:lang w:val="en-US"/>
        </w:rPr>
        <w:t>L</w:t>
      </w:r>
      <w:r w:rsidR="00592D49" w:rsidRPr="00B103E4">
        <w:rPr>
          <w:lang w:val="en-US"/>
        </w:rPr>
        <w:t xml:space="preserve">., </w:t>
      </w:r>
      <w:r w:rsidR="005908AF" w:rsidRPr="00B103E4">
        <w:rPr>
          <w:lang w:val="en-US"/>
        </w:rPr>
        <w:t xml:space="preserve">(2000), </w:t>
      </w:r>
      <w:r w:rsidR="00B103E4" w:rsidRPr="00B103E4">
        <w:rPr>
          <w:lang w:val="en-US"/>
        </w:rPr>
        <w:t xml:space="preserve">"Strategic Planning </w:t>
      </w:r>
      <w:r w:rsidR="00B103E4">
        <w:rPr>
          <w:lang w:val="en-US"/>
        </w:rPr>
        <w:t xml:space="preserve">in </w:t>
      </w:r>
      <w:r w:rsidR="00B103E4" w:rsidRPr="00B103E4">
        <w:rPr>
          <w:lang w:val="en-US"/>
        </w:rPr>
        <w:t xml:space="preserve">Election Campaign", in: </w:t>
      </w:r>
      <w:r w:rsidR="00B103E4" w:rsidRPr="00B103E4">
        <w:rPr>
          <w:b/>
          <w:lang w:val="en-US"/>
        </w:rPr>
        <w:t xml:space="preserve">Administrative </w:t>
      </w:r>
      <w:r w:rsidR="00427C11">
        <w:rPr>
          <w:b/>
          <w:lang w:val="en-US"/>
        </w:rPr>
        <w:t>Review</w:t>
      </w:r>
      <w:r w:rsidR="005908AF" w:rsidRPr="00B103E4">
        <w:rPr>
          <w:lang w:val="en-US"/>
        </w:rPr>
        <w:t xml:space="preserve">, </w:t>
      </w:r>
      <w:r w:rsidR="00944C48">
        <w:rPr>
          <w:lang w:val="en-US"/>
        </w:rPr>
        <w:t>Vol</w:t>
      </w:r>
      <w:r w:rsidR="00944C48" w:rsidRPr="00944C48">
        <w:rPr>
          <w:lang w:val="en-US"/>
        </w:rPr>
        <w:t>.</w:t>
      </w:r>
      <w:r w:rsidR="004051EF">
        <w:rPr>
          <w:lang w:val="en-US"/>
        </w:rPr>
        <w:t xml:space="preserve"> </w:t>
      </w:r>
      <w:r w:rsidR="005908AF" w:rsidRPr="00B103E4">
        <w:rPr>
          <w:lang w:val="en-US"/>
        </w:rPr>
        <w:t xml:space="preserve">17, </w:t>
      </w:r>
      <w:r w:rsidR="00B103E4">
        <w:rPr>
          <w:lang w:val="en-US"/>
        </w:rPr>
        <w:t>p</w:t>
      </w:r>
      <w:r w:rsidR="00944C48">
        <w:rPr>
          <w:lang w:val="en-US"/>
        </w:rPr>
        <w:t>p</w:t>
      </w:r>
      <w:r w:rsidR="005908AF" w:rsidRPr="00B103E4">
        <w:rPr>
          <w:lang w:val="en-US"/>
        </w:rPr>
        <w:t>.</w:t>
      </w:r>
      <w:r w:rsidR="004051EF">
        <w:rPr>
          <w:lang w:val="en-US"/>
        </w:rPr>
        <w:t xml:space="preserve"> </w:t>
      </w:r>
      <w:r w:rsidR="005908AF" w:rsidRPr="00B103E4">
        <w:rPr>
          <w:lang w:val="en-US"/>
        </w:rPr>
        <w:t>50-57</w:t>
      </w:r>
    </w:p>
    <w:p w:rsidR="005908AF" w:rsidRPr="00C344F2" w:rsidRDefault="00022277" w:rsidP="000C4DDF">
      <w:pPr>
        <w:tabs>
          <w:tab w:val="left" w:pos="450"/>
        </w:tabs>
        <w:ind w:right="-514"/>
        <w:jc w:val="both"/>
        <w:rPr>
          <w:lang w:val="en-US"/>
        </w:rPr>
      </w:pPr>
      <w:r>
        <w:rPr>
          <w:lang w:val="en-US"/>
        </w:rPr>
        <w:t>5</w:t>
      </w:r>
      <w:r w:rsidR="00F417F2">
        <w:rPr>
          <w:lang w:val="en-US"/>
        </w:rPr>
        <w:t>3</w:t>
      </w:r>
      <w:r w:rsidR="005908AF" w:rsidRPr="00C344F2">
        <w:rPr>
          <w:lang w:val="en-US"/>
        </w:rPr>
        <w:t>.</w:t>
      </w:r>
      <w:r w:rsidR="005B6C47">
        <w:rPr>
          <w:lang w:val="en-US"/>
        </w:rPr>
        <w:t xml:space="preserve"> </w:t>
      </w:r>
      <w:r w:rsidR="00EF392B">
        <w:rPr>
          <w:lang w:val="en-US"/>
        </w:rPr>
        <w:t>Polyzos</w:t>
      </w:r>
      <w:r w:rsidR="00EF392B" w:rsidRPr="00C344F2">
        <w:rPr>
          <w:lang w:val="en-US"/>
        </w:rPr>
        <w:t xml:space="preserve"> </w:t>
      </w:r>
      <w:r w:rsidR="00EF392B">
        <w:rPr>
          <w:lang w:val="en-US"/>
        </w:rPr>
        <w:t>S</w:t>
      </w:r>
      <w:r w:rsidR="005908AF" w:rsidRPr="00C344F2">
        <w:rPr>
          <w:lang w:val="en-US"/>
        </w:rPr>
        <w:t xml:space="preserve">. </w:t>
      </w:r>
      <w:r w:rsidR="00CE3E60">
        <w:rPr>
          <w:lang w:val="en-US"/>
        </w:rPr>
        <w:t>and</w:t>
      </w:r>
      <w:r w:rsidR="005908AF" w:rsidRPr="00C344F2">
        <w:rPr>
          <w:lang w:val="en-US"/>
        </w:rPr>
        <w:t xml:space="preserve"> </w:t>
      </w:r>
      <w:r w:rsidR="00592D49" w:rsidRPr="007523EB">
        <w:rPr>
          <w:b/>
          <w:bCs/>
          <w:lang w:val="en-US"/>
        </w:rPr>
        <w:t>Sdrolias</w:t>
      </w:r>
      <w:r w:rsidR="00592D49" w:rsidRPr="00C344F2">
        <w:rPr>
          <w:b/>
          <w:bCs/>
          <w:lang w:val="en-US"/>
        </w:rPr>
        <w:t xml:space="preserve"> </w:t>
      </w:r>
      <w:r w:rsidR="00592D49" w:rsidRPr="007523EB">
        <w:rPr>
          <w:b/>
          <w:bCs/>
          <w:lang w:val="en-US"/>
        </w:rPr>
        <w:t>L</w:t>
      </w:r>
      <w:r w:rsidR="00592D49" w:rsidRPr="00C344F2">
        <w:rPr>
          <w:lang w:val="en-US"/>
        </w:rPr>
        <w:t xml:space="preserve">., </w:t>
      </w:r>
      <w:r w:rsidR="005908AF" w:rsidRPr="00C344F2">
        <w:rPr>
          <w:lang w:val="en-US"/>
        </w:rPr>
        <w:t xml:space="preserve">(2002), </w:t>
      </w:r>
      <w:r w:rsidR="00C344F2" w:rsidRPr="00C344F2">
        <w:rPr>
          <w:lang w:val="en-US"/>
        </w:rPr>
        <w:t>"The Characteristics and Peculiarities of Working in Construction Projects: A General Analysis", in:</w:t>
      </w:r>
      <w:r w:rsidR="00C344F2">
        <w:rPr>
          <w:lang w:val="en-US"/>
        </w:rPr>
        <w:t xml:space="preserve"> </w:t>
      </w:r>
      <w:r w:rsidR="00EF392B">
        <w:rPr>
          <w:b/>
          <w:lang w:val="en-US"/>
        </w:rPr>
        <w:t>Review</w:t>
      </w:r>
      <w:r w:rsidR="00EF392B" w:rsidRPr="00C344F2">
        <w:rPr>
          <w:b/>
          <w:lang w:val="en-US"/>
        </w:rPr>
        <w:t xml:space="preserve"> </w:t>
      </w:r>
      <w:r w:rsidR="00EF392B" w:rsidRPr="00EA328D">
        <w:rPr>
          <w:b/>
          <w:lang w:val="en-US"/>
        </w:rPr>
        <w:t>of</w:t>
      </w:r>
      <w:r w:rsidR="00EF392B" w:rsidRPr="00C344F2">
        <w:rPr>
          <w:b/>
          <w:lang w:val="en-US"/>
        </w:rPr>
        <w:t xml:space="preserve"> </w:t>
      </w:r>
      <w:r w:rsidR="00EF392B" w:rsidRPr="00EA328D">
        <w:rPr>
          <w:b/>
          <w:lang w:val="en-US"/>
        </w:rPr>
        <w:t>Industrial</w:t>
      </w:r>
      <w:r w:rsidR="00EF392B" w:rsidRPr="00C344F2">
        <w:rPr>
          <w:b/>
          <w:lang w:val="en-US"/>
        </w:rPr>
        <w:t xml:space="preserve"> </w:t>
      </w:r>
      <w:r w:rsidR="00EF392B" w:rsidRPr="00EA328D">
        <w:rPr>
          <w:b/>
          <w:lang w:val="en-US"/>
        </w:rPr>
        <w:t>Relations</w:t>
      </w:r>
      <w:r w:rsidR="005908AF" w:rsidRPr="00C344F2">
        <w:rPr>
          <w:lang w:val="en-US"/>
        </w:rPr>
        <w:t>,</w:t>
      </w:r>
      <w:r w:rsidR="00944C48" w:rsidRPr="00944C48">
        <w:rPr>
          <w:lang w:val="en-US"/>
        </w:rPr>
        <w:t xml:space="preserve"> </w:t>
      </w:r>
      <w:r w:rsidR="00944C48">
        <w:rPr>
          <w:lang w:val="en-US"/>
        </w:rPr>
        <w:t>Vol</w:t>
      </w:r>
      <w:r w:rsidR="00944C48" w:rsidRPr="00944C48">
        <w:rPr>
          <w:lang w:val="en-US"/>
        </w:rPr>
        <w:t>.</w:t>
      </w:r>
      <w:r w:rsidR="004051EF">
        <w:rPr>
          <w:lang w:val="en-US"/>
        </w:rPr>
        <w:t xml:space="preserve"> </w:t>
      </w:r>
      <w:r w:rsidR="00B103E4" w:rsidRPr="00C344F2">
        <w:rPr>
          <w:lang w:val="en-US"/>
        </w:rPr>
        <w:t xml:space="preserve">25, </w:t>
      </w:r>
      <w:r w:rsidR="00B103E4">
        <w:rPr>
          <w:lang w:val="en-US"/>
        </w:rPr>
        <w:t>p</w:t>
      </w:r>
      <w:r w:rsidR="00944C48">
        <w:rPr>
          <w:lang w:val="en-US"/>
        </w:rPr>
        <w:t>p</w:t>
      </w:r>
      <w:r w:rsidR="005908AF" w:rsidRPr="00C344F2">
        <w:rPr>
          <w:lang w:val="en-US"/>
        </w:rPr>
        <w:t>.</w:t>
      </w:r>
      <w:r w:rsidR="004051EF">
        <w:rPr>
          <w:lang w:val="en-US"/>
        </w:rPr>
        <w:t xml:space="preserve"> </w:t>
      </w:r>
      <w:r w:rsidR="005908AF" w:rsidRPr="00C344F2">
        <w:rPr>
          <w:lang w:val="en-US"/>
        </w:rPr>
        <w:t>47-59</w:t>
      </w:r>
    </w:p>
    <w:p w:rsidR="005908AF" w:rsidRPr="004177DA" w:rsidRDefault="007F0834" w:rsidP="000C4DDF">
      <w:pPr>
        <w:tabs>
          <w:tab w:val="left" w:pos="450"/>
        </w:tabs>
        <w:ind w:right="-514"/>
        <w:jc w:val="both"/>
        <w:rPr>
          <w:lang w:val="en-US"/>
        </w:rPr>
      </w:pPr>
      <w:r>
        <w:rPr>
          <w:b/>
          <w:lang w:val="en-US"/>
        </w:rPr>
        <w:t>5</w:t>
      </w:r>
      <w:r w:rsidR="00F417F2">
        <w:rPr>
          <w:b/>
          <w:lang w:val="en-US"/>
        </w:rPr>
        <w:t>4</w:t>
      </w:r>
      <w:r w:rsidR="005908AF" w:rsidRPr="009579CA">
        <w:rPr>
          <w:b/>
          <w:lang w:val="en-US"/>
        </w:rPr>
        <w:t>.</w:t>
      </w:r>
      <w:r w:rsidR="005B6C47">
        <w:rPr>
          <w:lang w:val="en-US"/>
        </w:rPr>
        <w:t xml:space="preserve"> </w:t>
      </w:r>
      <w:r w:rsidR="00592D49" w:rsidRPr="007523EB">
        <w:rPr>
          <w:b/>
          <w:bCs/>
          <w:lang w:val="en-US"/>
        </w:rPr>
        <w:t>Sdrolias</w:t>
      </w:r>
      <w:r w:rsidR="00592D49" w:rsidRPr="00F60EC4">
        <w:rPr>
          <w:b/>
          <w:bCs/>
          <w:lang w:val="en-US"/>
        </w:rPr>
        <w:t xml:space="preserve"> </w:t>
      </w:r>
      <w:r w:rsidR="00592D49" w:rsidRPr="007523EB">
        <w:rPr>
          <w:b/>
          <w:bCs/>
          <w:lang w:val="en-US"/>
        </w:rPr>
        <w:t>L</w:t>
      </w:r>
      <w:r w:rsidR="008F0857">
        <w:rPr>
          <w:lang w:val="en-US"/>
        </w:rPr>
        <w:t>.</w:t>
      </w:r>
      <w:r w:rsidR="005908AF" w:rsidRPr="00F60EC4">
        <w:rPr>
          <w:lang w:val="en-US"/>
        </w:rPr>
        <w:t xml:space="preserve"> </w:t>
      </w:r>
      <w:r w:rsidR="00CE3E60">
        <w:rPr>
          <w:lang w:val="en-US"/>
        </w:rPr>
        <w:t>and</w:t>
      </w:r>
      <w:r w:rsidR="005908AF" w:rsidRPr="004177DA">
        <w:rPr>
          <w:lang w:val="en-US"/>
        </w:rPr>
        <w:t xml:space="preserve"> </w:t>
      </w:r>
      <w:r w:rsidR="008F0857">
        <w:rPr>
          <w:lang w:val="en-US"/>
        </w:rPr>
        <w:t>Papadiodorou G.,</w:t>
      </w:r>
      <w:r w:rsidR="00962B49">
        <w:rPr>
          <w:lang w:val="en-US"/>
        </w:rPr>
        <w:t xml:space="preserve"> </w:t>
      </w:r>
      <w:r w:rsidR="005908AF" w:rsidRPr="004177DA">
        <w:rPr>
          <w:lang w:val="en-US"/>
        </w:rPr>
        <w:t xml:space="preserve">(2002), </w:t>
      </w:r>
      <w:r w:rsidR="004177DA" w:rsidRPr="004177DA">
        <w:rPr>
          <w:lang w:val="en-US"/>
        </w:rPr>
        <w:t xml:space="preserve">"Foreign markets as a strategic export activity tool of Greek companies", in: </w:t>
      </w:r>
      <w:r w:rsidR="004177DA" w:rsidRPr="004177DA">
        <w:rPr>
          <w:b/>
          <w:lang w:val="en-US"/>
        </w:rPr>
        <w:t>Market Without Borders</w:t>
      </w:r>
      <w:r w:rsidR="005908AF" w:rsidRPr="004177DA">
        <w:rPr>
          <w:lang w:val="en-US"/>
        </w:rPr>
        <w:t xml:space="preserve">, </w:t>
      </w:r>
      <w:r w:rsidR="00944C48">
        <w:rPr>
          <w:lang w:val="en-US"/>
        </w:rPr>
        <w:t>V</w:t>
      </w:r>
      <w:r w:rsidR="0059693E">
        <w:rPr>
          <w:lang w:val="en-US"/>
        </w:rPr>
        <w:t>ol</w:t>
      </w:r>
      <w:r w:rsidR="005908AF" w:rsidRPr="004177DA">
        <w:rPr>
          <w:lang w:val="en-US"/>
        </w:rPr>
        <w:t>.</w:t>
      </w:r>
      <w:r w:rsidR="004051EF">
        <w:rPr>
          <w:lang w:val="en-US"/>
        </w:rPr>
        <w:t xml:space="preserve"> </w:t>
      </w:r>
      <w:r w:rsidR="005908AF" w:rsidRPr="004177DA">
        <w:rPr>
          <w:lang w:val="en-US"/>
        </w:rPr>
        <w:t xml:space="preserve">7, </w:t>
      </w:r>
      <w:r w:rsidR="00944C48">
        <w:rPr>
          <w:lang w:val="en-US"/>
        </w:rPr>
        <w:t>Is.</w:t>
      </w:r>
      <w:r w:rsidR="004051EF">
        <w:rPr>
          <w:lang w:val="en-US"/>
        </w:rPr>
        <w:t xml:space="preserve"> </w:t>
      </w:r>
      <w:r w:rsidR="00B103E4" w:rsidRPr="004177DA">
        <w:rPr>
          <w:lang w:val="en-US"/>
        </w:rPr>
        <w:t xml:space="preserve">3, </w:t>
      </w:r>
      <w:r w:rsidR="00B103E4">
        <w:rPr>
          <w:lang w:val="en-US"/>
        </w:rPr>
        <w:t>p</w:t>
      </w:r>
      <w:r w:rsidR="00CA2D89">
        <w:rPr>
          <w:lang w:val="en-US"/>
        </w:rPr>
        <w:t>p</w:t>
      </w:r>
      <w:r w:rsidR="005908AF" w:rsidRPr="004177DA">
        <w:rPr>
          <w:lang w:val="en-US"/>
        </w:rPr>
        <w:t>.</w:t>
      </w:r>
      <w:r w:rsidR="004051EF">
        <w:rPr>
          <w:lang w:val="en-US"/>
        </w:rPr>
        <w:t xml:space="preserve"> </w:t>
      </w:r>
      <w:r w:rsidR="005908AF" w:rsidRPr="004177DA">
        <w:rPr>
          <w:lang w:val="en-US"/>
        </w:rPr>
        <w:t>156-176</w:t>
      </w:r>
    </w:p>
    <w:p w:rsidR="009579CA" w:rsidRDefault="007F0834" w:rsidP="00F33747">
      <w:pPr>
        <w:tabs>
          <w:tab w:val="left" w:pos="450"/>
        </w:tabs>
        <w:ind w:right="-514"/>
        <w:jc w:val="both"/>
        <w:rPr>
          <w:lang w:val="en-US"/>
        </w:rPr>
      </w:pPr>
      <w:r>
        <w:rPr>
          <w:b/>
          <w:lang w:val="en-US"/>
        </w:rPr>
        <w:t>5</w:t>
      </w:r>
      <w:r w:rsidR="00F417F2">
        <w:rPr>
          <w:b/>
          <w:lang w:val="en-US"/>
        </w:rPr>
        <w:t>5</w:t>
      </w:r>
      <w:r w:rsidR="005908AF" w:rsidRPr="009579CA">
        <w:rPr>
          <w:b/>
          <w:lang w:val="en-US"/>
        </w:rPr>
        <w:t>.</w:t>
      </w:r>
      <w:r w:rsidR="005B6C47">
        <w:rPr>
          <w:lang w:val="en-US"/>
        </w:rPr>
        <w:t xml:space="preserve"> </w:t>
      </w:r>
      <w:r w:rsidR="00592D49" w:rsidRPr="007523EB">
        <w:rPr>
          <w:b/>
          <w:bCs/>
          <w:lang w:val="en-US"/>
        </w:rPr>
        <w:t>Sdrolias</w:t>
      </w:r>
      <w:r w:rsidR="00592D49" w:rsidRPr="004177DA">
        <w:rPr>
          <w:b/>
          <w:bCs/>
          <w:lang w:val="en-US"/>
        </w:rPr>
        <w:t xml:space="preserve"> </w:t>
      </w:r>
      <w:r w:rsidR="00592D49" w:rsidRPr="007523EB">
        <w:rPr>
          <w:b/>
          <w:bCs/>
          <w:lang w:val="en-US"/>
        </w:rPr>
        <w:t>L</w:t>
      </w:r>
      <w:r w:rsidR="00592D49" w:rsidRPr="004177DA">
        <w:rPr>
          <w:lang w:val="en-US"/>
        </w:rPr>
        <w:t xml:space="preserve">., </w:t>
      </w:r>
      <w:r w:rsidR="00EF392B">
        <w:rPr>
          <w:lang w:val="en-US"/>
        </w:rPr>
        <w:t>Terzidis</w:t>
      </w:r>
      <w:r w:rsidR="00EF392B" w:rsidRPr="004177DA">
        <w:rPr>
          <w:lang w:val="en-US"/>
        </w:rPr>
        <w:t xml:space="preserve"> </w:t>
      </w:r>
      <w:r w:rsidR="00EF392B">
        <w:rPr>
          <w:lang w:val="en-US"/>
        </w:rPr>
        <w:t>K</w:t>
      </w:r>
      <w:r w:rsidR="00EF392B" w:rsidRPr="004177DA">
        <w:rPr>
          <w:lang w:val="en-US"/>
        </w:rPr>
        <w:t>.</w:t>
      </w:r>
      <w:r w:rsidR="005908AF" w:rsidRPr="004177DA">
        <w:rPr>
          <w:lang w:val="en-US"/>
        </w:rPr>
        <w:t xml:space="preserve">, </w:t>
      </w:r>
      <w:r w:rsidR="00EF392B">
        <w:rPr>
          <w:lang w:val="en-US"/>
        </w:rPr>
        <w:t>Polyzos</w:t>
      </w:r>
      <w:r w:rsidR="00EF392B" w:rsidRPr="004177DA">
        <w:rPr>
          <w:lang w:val="en-US"/>
        </w:rPr>
        <w:t xml:space="preserve"> </w:t>
      </w:r>
      <w:r w:rsidR="00EF392B">
        <w:rPr>
          <w:lang w:val="en-US"/>
        </w:rPr>
        <w:t>S</w:t>
      </w:r>
      <w:r w:rsidR="00EF392B" w:rsidRPr="004177DA">
        <w:rPr>
          <w:lang w:val="en-US"/>
        </w:rPr>
        <w:t xml:space="preserve">., </w:t>
      </w:r>
      <w:r w:rsidR="005908AF" w:rsidRPr="004177DA">
        <w:rPr>
          <w:lang w:val="en-US"/>
        </w:rPr>
        <w:t xml:space="preserve">(2003), </w:t>
      </w:r>
      <w:r w:rsidR="004177DA" w:rsidRPr="004177DA">
        <w:rPr>
          <w:lang w:val="en-US"/>
        </w:rPr>
        <w:t xml:space="preserve">"The Mental Alienation of Business Personnel from their </w:t>
      </w:r>
      <w:r w:rsidR="00B65B7B">
        <w:rPr>
          <w:lang w:val="en-US"/>
        </w:rPr>
        <w:t>W</w:t>
      </w:r>
      <w:r w:rsidR="004177DA" w:rsidRPr="004177DA">
        <w:rPr>
          <w:lang w:val="en-US"/>
        </w:rPr>
        <w:t xml:space="preserve">orking </w:t>
      </w:r>
      <w:r w:rsidR="00B65B7B">
        <w:rPr>
          <w:lang w:val="en-US"/>
        </w:rPr>
        <w:t>E</w:t>
      </w:r>
      <w:r w:rsidR="004177DA" w:rsidRPr="004177DA">
        <w:rPr>
          <w:lang w:val="en-US"/>
        </w:rPr>
        <w:t xml:space="preserve">nvironment", in: </w:t>
      </w:r>
      <w:r w:rsidR="004177DA" w:rsidRPr="004177DA">
        <w:rPr>
          <w:b/>
          <w:lang w:val="en-US"/>
        </w:rPr>
        <w:t>Review of Economic Sciences</w:t>
      </w:r>
      <w:r w:rsidR="00CC2621" w:rsidRPr="004177DA">
        <w:rPr>
          <w:lang w:val="en-US"/>
        </w:rPr>
        <w:t>,</w:t>
      </w:r>
      <w:r w:rsidR="00944C48" w:rsidRPr="00944C48">
        <w:rPr>
          <w:lang w:val="en-US"/>
        </w:rPr>
        <w:t xml:space="preserve"> </w:t>
      </w:r>
      <w:r w:rsidR="00944C48">
        <w:rPr>
          <w:lang w:val="en-US"/>
        </w:rPr>
        <w:t>Vol</w:t>
      </w:r>
      <w:r w:rsidR="00944C48" w:rsidRPr="004177DA">
        <w:rPr>
          <w:lang w:val="en-US"/>
        </w:rPr>
        <w:t>.</w:t>
      </w:r>
      <w:r w:rsidR="004051EF">
        <w:rPr>
          <w:lang w:val="en-US"/>
        </w:rPr>
        <w:t xml:space="preserve"> </w:t>
      </w:r>
      <w:r w:rsidR="00CC2621" w:rsidRPr="004177DA">
        <w:rPr>
          <w:lang w:val="en-US"/>
        </w:rPr>
        <w:t xml:space="preserve">3, </w:t>
      </w:r>
      <w:r w:rsidR="00B103E4">
        <w:rPr>
          <w:lang w:val="en-US"/>
        </w:rPr>
        <w:t>p</w:t>
      </w:r>
      <w:r w:rsidR="00944C48">
        <w:rPr>
          <w:lang w:val="en-US"/>
        </w:rPr>
        <w:t>p</w:t>
      </w:r>
      <w:r w:rsidR="00CC2621" w:rsidRPr="004177DA">
        <w:rPr>
          <w:lang w:val="en-US"/>
        </w:rPr>
        <w:t>.</w:t>
      </w:r>
      <w:r w:rsidR="004051EF">
        <w:rPr>
          <w:lang w:val="en-US"/>
        </w:rPr>
        <w:t xml:space="preserve"> </w:t>
      </w:r>
      <w:r w:rsidR="00CC2621" w:rsidRPr="004177DA">
        <w:rPr>
          <w:lang w:val="en-US"/>
        </w:rPr>
        <w:t>101-118</w:t>
      </w:r>
    </w:p>
    <w:p w:rsidR="00F33747" w:rsidRDefault="007F0834" w:rsidP="003430BE">
      <w:pPr>
        <w:tabs>
          <w:tab w:val="left" w:pos="360"/>
        </w:tabs>
        <w:ind w:right="-514"/>
        <w:jc w:val="both"/>
        <w:rPr>
          <w:rStyle w:val="a6"/>
          <w:lang w:val="en-US"/>
        </w:rPr>
      </w:pPr>
      <w:r>
        <w:rPr>
          <w:lang w:val="en-US"/>
        </w:rPr>
        <w:t>5</w:t>
      </w:r>
      <w:r w:rsidR="00F417F2">
        <w:rPr>
          <w:lang w:val="en-US"/>
        </w:rPr>
        <w:t>6</w:t>
      </w:r>
      <w:r w:rsidR="00ED647D" w:rsidRPr="00ED647D">
        <w:rPr>
          <w:lang w:val="en-US"/>
        </w:rPr>
        <w:t>.</w:t>
      </w:r>
      <w:r w:rsidR="00ED647D" w:rsidRPr="00ED647D">
        <w:rPr>
          <w:color w:val="222222"/>
          <w:lang w:val="en-US"/>
        </w:rPr>
        <w:t xml:space="preserve"> </w:t>
      </w:r>
      <w:r w:rsidR="00ED647D" w:rsidRPr="00ED647D">
        <w:rPr>
          <w:lang w:val="en-US"/>
        </w:rPr>
        <w:t xml:space="preserve">Aspridis G., </w:t>
      </w:r>
      <w:r w:rsidR="00ED647D" w:rsidRPr="006021BA">
        <w:rPr>
          <w:b/>
          <w:lang w:val="en-US"/>
        </w:rPr>
        <w:t>Sdrolias L.,</w:t>
      </w:r>
      <w:r w:rsidR="00ED647D" w:rsidRPr="00ED647D">
        <w:rPr>
          <w:lang w:val="en-US"/>
        </w:rPr>
        <w:t xml:space="preserve"> Kimeris Th., Kyriakou D.,</w:t>
      </w:r>
      <w:r w:rsidR="00962B49">
        <w:rPr>
          <w:lang w:val="en-US"/>
        </w:rPr>
        <w:t xml:space="preserve"> </w:t>
      </w:r>
      <w:r w:rsidR="00ED647D" w:rsidRPr="00ED647D">
        <w:rPr>
          <w:lang w:val="en-US"/>
        </w:rPr>
        <w:t>(2014), “</w:t>
      </w:r>
      <w:r w:rsidR="00ED647D" w:rsidRPr="00ED647D">
        <w:rPr>
          <w:rStyle w:val="hps"/>
          <w:color w:val="222222"/>
          <w:lang w:val="en-US"/>
        </w:rPr>
        <w:t>The</w:t>
      </w:r>
      <w:r w:rsidR="00ED647D" w:rsidRPr="00ED647D">
        <w:rPr>
          <w:color w:val="222222"/>
          <w:lang w:val="en-US"/>
        </w:rPr>
        <w:t xml:space="preserve"> </w:t>
      </w:r>
      <w:r w:rsidR="00ED647D" w:rsidRPr="00ED647D">
        <w:rPr>
          <w:rStyle w:val="hps"/>
          <w:color w:val="222222"/>
          <w:lang w:val="en-US"/>
        </w:rPr>
        <w:t>Acropolis Museum</w:t>
      </w:r>
      <w:r w:rsidR="00ED647D" w:rsidRPr="00ED647D">
        <w:rPr>
          <w:color w:val="222222"/>
          <w:lang w:val="en-US"/>
        </w:rPr>
        <w:t xml:space="preserve"> </w:t>
      </w:r>
      <w:r w:rsidR="00ED647D" w:rsidRPr="00ED647D">
        <w:rPr>
          <w:rStyle w:val="hps"/>
          <w:color w:val="222222"/>
          <w:lang w:val="en-US"/>
        </w:rPr>
        <w:t>in</w:t>
      </w:r>
      <w:r w:rsidR="00ED647D" w:rsidRPr="00ED647D">
        <w:rPr>
          <w:color w:val="222222"/>
          <w:lang w:val="en-US"/>
        </w:rPr>
        <w:t xml:space="preserve"> </w:t>
      </w:r>
      <w:r w:rsidR="00ED647D" w:rsidRPr="00ED647D">
        <w:rPr>
          <w:rStyle w:val="hps"/>
          <w:color w:val="222222"/>
          <w:lang w:val="en-US"/>
        </w:rPr>
        <w:t>times of economic</w:t>
      </w:r>
      <w:r w:rsidR="00ED647D" w:rsidRPr="00ED647D">
        <w:rPr>
          <w:color w:val="222222"/>
          <w:lang w:val="en-US"/>
        </w:rPr>
        <w:t xml:space="preserve"> </w:t>
      </w:r>
      <w:r w:rsidR="00ED647D" w:rsidRPr="00ED647D">
        <w:rPr>
          <w:rStyle w:val="hps"/>
          <w:color w:val="222222"/>
          <w:lang w:val="en-US"/>
        </w:rPr>
        <w:t>crisis</w:t>
      </w:r>
      <w:r w:rsidR="00ED647D" w:rsidRPr="00ED647D">
        <w:rPr>
          <w:color w:val="222222"/>
          <w:lang w:val="en-US"/>
        </w:rPr>
        <w:t xml:space="preserve">: </w:t>
      </w:r>
      <w:r w:rsidR="00ED647D" w:rsidRPr="00ED647D">
        <w:rPr>
          <w:rStyle w:val="hps"/>
          <w:color w:val="222222"/>
          <w:lang w:val="en-US"/>
        </w:rPr>
        <w:t>An</w:t>
      </w:r>
      <w:r w:rsidR="00ED647D" w:rsidRPr="00ED647D">
        <w:rPr>
          <w:color w:val="222222"/>
          <w:lang w:val="en-US"/>
        </w:rPr>
        <w:t xml:space="preserve"> </w:t>
      </w:r>
      <w:r w:rsidR="00ED647D" w:rsidRPr="00ED647D">
        <w:rPr>
          <w:rStyle w:val="hps"/>
          <w:color w:val="222222"/>
          <w:lang w:val="en-US"/>
        </w:rPr>
        <w:t>unequal</w:t>
      </w:r>
      <w:r w:rsidR="00ED647D" w:rsidRPr="00ED647D">
        <w:rPr>
          <w:color w:val="222222"/>
          <w:lang w:val="en-US"/>
        </w:rPr>
        <w:t xml:space="preserve"> </w:t>
      </w:r>
      <w:r w:rsidR="00ED647D" w:rsidRPr="00ED647D">
        <w:rPr>
          <w:rStyle w:val="hps"/>
          <w:color w:val="222222"/>
          <w:lang w:val="en-US"/>
        </w:rPr>
        <w:t>fight</w:t>
      </w:r>
      <w:r w:rsidR="00ED647D" w:rsidRPr="00ED647D">
        <w:rPr>
          <w:color w:val="222222"/>
          <w:lang w:val="en-US"/>
        </w:rPr>
        <w:t xml:space="preserve"> </w:t>
      </w:r>
      <w:r w:rsidR="00ED647D" w:rsidRPr="00ED647D">
        <w:rPr>
          <w:rStyle w:val="hps"/>
          <w:color w:val="222222"/>
          <w:lang w:val="en-US"/>
        </w:rPr>
        <w:t>of economic</w:t>
      </w:r>
      <w:r w:rsidR="00ED647D" w:rsidRPr="00ED647D">
        <w:rPr>
          <w:color w:val="222222"/>
          <w:lang w:val="en-US"/>
        </w:rPr>
        <w:t xml:space="preserve"> </w:t>
      </w:r>
      <w:r w:rsidR="00ED647D" w:rsidRPr="00ED647D">
        <w:rPr>
          <w:rStyle w:val="hps"/>
          <w:color w:val="222222"/>
          <w:lang w:val="en-US"/>
        </w:rPr>
        <w:t>survival”, in:</w:t>
      </w:r>
      <w:r w:rsidR="00ED647D">
        <w:rPr>
          <w:rStyle w:val="hps"/>
          <w:color w:val="222222"/>
          <w:lang w:val="en-US"/>
        </w:rPr>
        <w:t xml:space="preserve"> </w:t>
      </w:r>
      <w:r w:rsidR="00ED647D" w:rsidRPr="00ED647D">
        <w:rPr>
          <w:rStyle w:val="a6"/>
          <w:lang w:val="en-US"/>
        </w:rPr>
        <w:t>PRactical Issues in Management &amp; Economics (PRIME),</w:t>
      </w:r>
      <w:r w:rsidR="004051EF">
        <w:rPr>
          <w:rStyle w:val="a6"/>
          <w:lang w:val="en-US"/>
        </w:rPr>
        <w:t xml:space="preserve"> </w:t>
      </w:r>
      <w:r w:rsidR="00ED647D" w:rsidRPr="00EC0738">
        <w:rPr>
          <w:rStyle w:val="a6"/>
          <w:b w:val="0"/>
          <w:lang w:val="en-US"/>
        </w:rPr>
        <w:t>Vol.</w:t>
      </w:r>
      <w:r w:rsidR="004051EF">
        <w:rPr>
          <w:rStyle w:val="a6"/>
          <w:b w:val="0"/>
          <w:lang w:val="en-US"/>
        </w:rPr>
        <w:t xml:space="preserve"> </w:t>
      </w:r>
      <w:r w:rsidR="00ED647D" w:rsidRPr="00EC0738">
        <w:rPr>
          <w:rStyle w:val="a6"/>
          <w:b w:val="0"/>
          <w:lang w:val="en-US"/>
        </w:rPr>
        <w:t>7, pp.</w:t>
      </w:r>
      <w:r w:rsidR="004051EF">
        <w:rPr>
          <w:rStyle w:val="a6"/>
          <w:b w:val="0"/>
          <w:lang w:val="en-US"/>
        </w:rPr>
        <w:t xml:space="preserve"> </w:t>
      </w:r>
      <w:r w:rsidR="00ED647D" w:rsidRPr="00EC0738">
        <w:rPr>
          <w:rStyle w:val="a6"/>
          <w:b w:val="0"/>
          <w:lang w:val="en-US"/>
        </w:rPr>
        <w:t>1-15</w:t>
      </w:r>
    </w:p>
    <w:p w:rsidR="00A04F9D" w:rsidRPr="00EC0738" w:rsidRDefault="007F0834" w:rsidP="00F33747">
      <w:pPr>
        <w:tabs>
          <w:tab w:val="left" w:pos="450"/>
        </w:tabs>
        <w:ind w:right="-514"/>
        <w:jc w:val="both"/>
        <w:rPr>
          <w:rStyle w:val="a6"/>
          <w:b w:val="0"/>
          <w:bCs w:val="0"/>
          <w:lang w:val="en-US"/>
        </w:rPr>
      </w:pPr>
      <w:r>
        <w:rPr>
          <w:lang w:val="en-US"/>
        </w:rPr>
        <w:t>5</w:t>
      </w:r>
      <w:r w:rsidR="00F417F2">
        <w:rPr>
          <w:lang w:val="en-US"/>
        </w:rPr>
        <w:t>7</w:t>
      </w:r>
      <w:r w:rsidR="00A04F9D">
        <w:rPr>
          <w:lang w:val="en-US"/>
        </w:rPr>
        <w:t>.</w:t>
      </w:r>
      <w:r w:rsidR="000C6CE1">
        <w:rPr>
          <w:lang w:val="en-US"/>
        </w:rPr>
        <w:t xml:space="preserve"> </w:t>
      </w:r>
      <w:r w:rsidR="00A04F9D" w:rsidRPr="00A04F9D">
        <w:rPr>
          <w:lang w:val="en-US"/>
        </w:rPr>
        <w:t xml:space="preserve">Belias D., Koustelios A., </w:t>
      </w:r>
      <w:r w:rsidR="00A04F9D" w:rsidRPr="006021BA">
        <w:rPr>
          <w:b/>
          <w:lang w:val="en-US"/>
        </w:rPr>
        <w:t>Sdrolias L.,</w:t>
      </w:r>
      <w:r w:rsidR="00A04F9D" w:rsidRPr="00A04F9D">
        <w:rPr>
          <w:lang w:val="en-US"/>
        </w:rPr>
        <w:t xml:space="preserve"> Koutiva M., Zournatzi E., Varsanis K.,</w:t>
      </w:r>
      <w:r w:rsidR="00A04F9D" w:rsidRPr="00A04F9D">
        <w:rPr>
          <w:rStyle w:val="a6"/>
          <w:lang w:val="en-US"/>
        </w:rPr>
        <w:t xml:space="preserve"> </w:t>
      </w:r>
      <w:r w:rsidR="00A04F9D" w:rsidRPr="00CC7369">
        <w:rPr>
          <w:rStyle w:val="a6"/>
          <w:b w:val="0"/>
          <w:lang w:val="en-US"/>
        </w:rPr>
        <w:t>(2014),</w:t>
      </w:r>
      <w:r w:rsidR="00A04F9D" w:rsidRPr="00A04F9D">
        <w:rPr>
          <w:lang w:val="en-US"/>
        </w:rPr>
        <w:t xml:space="preserve"> “Motivation and Job Satisfaction among Greek Bank Employees ”,</w:t>
      </w:r>
      <w:r w:rsidR="00CA2D89">
        <w:rPr>
          <w:lang w:val="en-US"/>
        </w:rPr>
        <w:t xml:space="preserve"> </w:t>
      </w:r>
      <w:r w:rsidR="00A04F9D" w:rsidRPr="00A04F9D">
        <w:rPr>
          <w:lang w:val="en-US"/>
        </w:rPr>
        <w:t>in:</w:t>
      </w:r>
      <w:r w:rsidR="00A04F9D" w:rsidRPr="00A04F9D">
        <w:rPr>
          <w:rStyle w:val="a6"/>
          <w:lang w:val="en-US"/>
        </w:rPr>
        <w:t xml:space="preserve"> PRactical Issues in Management &amp; Economics (PRIME),</w:t>
      </w:r>
      <w:r w:rsidR="004051EF">
        <w:rPr>
          <w:rStyle w:val="a6"/>
          <w:lang w:val="en-US"/>
        </w:rPr>
        <w:t xml:space="preserve"> </w:t>
      </w:r>
      <w:r w:rsidR="00A04F9D" w:rsidRPr="00EC0738">
        <w:rPr>
          <w:rStyle w:val="a6"/>
          <w:b w:val="0"/>
          <w:lang w:val="en-US"/>
        </w:rPr>
        <w:t>Vol.</w:t>
      </w:r>
      <w:r w:rsidR="004051EF">
        <w:rPr>
          <w:rStyle w:val="a6"/>
          <w:b w:val="0"/>
          <w:lang w:val="en-US"/>
        </w:rPr>
        <w:t xml:space="preserve"> </w:t>
      </w:r>
      <w:r w:rsidR="00A04F9D" w:rsidRPr="00EC0738">
        <w:rPr>
          <w:rStyle w:val="a6"/>
          <w:b w:val="0"/>
          <w:lang w:val="en-US"/>
        </w:rPr>
        <w:t>7, pp.</w:t>
      </w:r>
      <w:r w:rsidR="004051EF">
        <w:rPr>
          <w:rStyle w:val="a6"/>
          <w:b w:val="0"/>
          <w:lang w:val="en-US"/>
        </w:rPr>
        <w:t xml:space="preserve"> </w:t>
      </w:r>
      <w:r w:rsidR="00A04F9D" w:rsidRPr="00EC0738">
        <w:rPr>
          <w:rStyle w:val="a6"/>
          <w:b w:val="0"/>
          <w:lang w:val="en-US"/>
        </w:rPr>
        <w:t>71-87</w:t>
      </w:r>
    </w:p>
    <w:p w:rsidR="00A04F9D" w:rsidRDefault="00A57F67" w:rsidP="00A04F9D">
      <w:pPr>
        <w:pStyle w:val="2"/>
        <w:ind w:right="-514"/>
        <w:jc w:val="both"/>
        <w:rPr>
          <w:rStyle w:val="a6"/>
          <w:bCs/>
          <w:sz w:val="24"/>
          <w:szCs w:val="24"/>
          <w:lang w:val="en-US"/>
        </w:rPr>
      </w:pPr>
      <w:r>
        <w:rPr>
          <w:sz w:val="24"/>
          <w:szCs w:val="24"/>
          <w:lang w:val="en-US"/>
        </w:rPr>
        <w:t>5</w:t>
      </w:r>
      <w:r w:rsidR="00F417F2">
        <w:rPr>
          <w:sz w:val="24"/>
          <w:szCs w:val="24"/>
          <w:lang w:val="en-US"/>
        </w:rPr>
        <w:t>8</w:t>
      </w:r>
      <w:r w:rsidR="00A04F9D" w:rsidRPr="00FF63AE">
        <w:rPr>
          <w:sz w:val="24"/>
          <w:szCs w:val="24"/>
          <w:lang w:val="en-US"/>
        </w:rPr>
        <w:t>.</w:t>
      </w:r>
      <w:r w:rsidR="00A04F9D" w:rsidRPr="00530800">
        <w:rPr>
          <w:b w:val="0"/>
          <w:sz w:val="24"/>
          <w:szCs w:val="24"/>
          <w:lang w:val="en-US"/>
        </w:rPr>
        <w:t xml:space="preserve"> </w:t>
      </w:r>
      <w:r w:rsidR="00A04F9D" w:rsidRPr="00530800">
        <w:rPr>
          <w:sz w:val="24"/>
          <w:szCs w:val="24"/>
          <w:lang w:val="en-US"/>
        </w:rPr>
        <w:t xml:space="preserve">Sdrolias L., </w:t>
      </w:r>
      <w:r w:rsidR="00A04F9D" w:rsidRPr="00530800">
        <w:rPr>
          <w:b w:val="0"/>
          <w:sz w:val="24"/>
          <w:szCs w:val="24"/>
          <w:lang w:val="en-US"/>
        </w:rPr>
        <w:t>Nousia M., Grigoriou I., Koukoumpliakos I., Anifantis I.,</w:t>
      </w:r>
      <w:r w:rsidR="00962B49">
        <w:rPr>
          <w:b w:val="0"/>
          <w:sz w:val="24"/>
          <w:szCs w:val="24"/>
          <w:lang w:val="en-US"/>
        </w:rPr>
        <w:t xml:space="preserve"> </w:t>
      </w:r>
      <w:r w:rsidR="00A04F9D" w:rsidRPr="00530800">
        <w:rPr>
          <w:b w:val="0"/>
          <w:sz w:val="24"/>
          <w:szCs w:val="24"/>
          <w:lang w:val="en-US"/>
        </w:rPr>
        <w:t>(2014), “The development of organic agriculture in Greece”, in:</w:t>
      </w:r>
      <w:r w:rsidR="00A04F9D" w:rsidRPr="00530800">
        <w:rPr>
          <w:rStyle w:val="a6"/>
          <w:b/>
          <w:bCs/>
          <w:sz w:val="24"/>
          <w:szCs w:val="24"/>
          <w:lang w:val="en-US"/>
        </w:rPr>
        <w:t xml:space="preserve"> PRactical Issues in Management &amp; Economics (PRIME),</w:t>
      </w:r>
      <w:r w:rsidR="004051EF">
        <w:rPr>
          <w:rStyle w:val="a6"/>
          <w:b/>
          <w:bCs/>
          <w:sz w:val="24"/>
          <w:szCs w:val="24"/>
          <w:lang w:val="en-US"/>
        </w:rPr>
        <w:t xml:space="preserve"> </w:t>
      </w:r>
      <w:r w:rsidR="00A04F9D" w:rsidRPr="00530800">
        <w:rPr>
          <w:rStyle w:val="a6"/>
          <w:bCs/>
          <w:sz w:val="24"/>
          <w:szCs w:val="24"/>
          <w:lang w:val="en-US"/>
        </w:rPr>
        <w:t>Vol.</w:t>
      </w:r>
      <w:r w:rsidR="004051EF">
        <w:rPr>
          <w:rStyle w:val="a6"/>
          <w:bCs/>
          <w:sz w:val="24"/>
          <w:szCs w:val="24"/>
          <w:lang w:val="en-US"/>
        </w:rPr>
        <w:t xml:space="preserve"> </w:t>
      </w:r>
      <w:r w:rsidR="00A04F9D" w:rsidRPr="00530800">
        <w:rPr>
          <w:rStyle w:val="a6"/>
          <w:bCs/>
          <w:sz w:val="24"/>
          <w:szCs w:val="24"/>
          <w:lang w:val="en-US"/>
        </w:rPr>
        <w:t>7, pp.</w:t>
      </w:r>
      <w:r w:rsidR="004051EF">
        <w:rPr>
          <w:rStyle w:val="a6"/>
          <w:bCs/>
          <w:sz w:val="24"/>
          <w:szCs w:val="24"/>
          <w:lang w:val="en-US"/>
        </w:rPr>
        <w:t xml:space="preserve"> </w:t>
      </w:r>
      <w:r w:rsidR="00530800">
        <w:rPr>
          <w:rStyle w:val="a6"/>
          <w:bCs/>
          <w:sz w:val="24"/>
          <w:szCs w:val="24"/>
          <w:lang w:val="en-US"/>
        </w:rPr>
        <w:t>129-141</w:t>
      </w:r>
    </w:p>
    <w:p w:rsidR="00807C98" w:rsidRPr="00EA17C4" w:rsidRDefault="00807C98" w:rsidP="006D7D17">
      <w:pPr>
        <w:tabs>
          <w:tab w:val="left" w:pos="360"/>
          <w:tab w:val="left" w:pos="450"/>
        </w:tabs>
        <w:ind w:right="-514"/>
        <w:jc w:val="both"/>
        <w:rPr>
          <w:rStyle w:val="a6"/>
          <w:b w:val="0"/>
          <w:bCs w:val="0"/>
          <w:lang w:val="en-US"/>
        </w:rPr>
      </w:pPr>
      <w:r w:rsidRPr="006D7D17">
        <w:rPr>
          <w:rStyle w:val="a6"/>
          <w:b w:val="0"/>
          <w:bCs w:val="0"/>
          <w:lang w:val="en-US"/>
        </w:rPr>
        <w:t>5</w:t>
      </w:r>
      <w:r w:rsidR="00F417F2">
        <w:rPr>
          <w:rStyle w:val="a6"/>
          <w:b w:val="0"/>
          <w:bCs w:val="0"/>
          <w:lang w:val="en-US"/>
        </w:rPr>
        <w:t>9</w:t>
      </w:r>
      <w:r w:rsidRPr="006D7D17">
        <w:rPr>
          <w:rStyle w:val="a6"/>
          <w:b w:val="0"/>
          <w:bCs w:val="0"/>
          <w:lang w:val="en-US"/>
        </w:rPr>
        <w:t xml:space="preserve">. </w:t>
      </w:r>
      <w:r w:rsidRPr="00FA0F69">
        <w:rPr>
          <w:lang w:val="en-US"/>
        </w:rPr>
        <w:t>Patta</w:t>
      </w:r>
      <w:r w:rsidRPr="006D7D17">
        <w:rPr>
          <w:lang w:val="en-US"/>
        </w:rPr>
        <w:t xml:space="preserve"> </w:t>
      </w:r>
      <w:r w:rsidRPr="00FA0F69">
        <w:rPr>
          <w:lang w:val="en-US"/>
        </w:rPr>
        <w:t>E</w:t>
      </w:r>
      <w:r w:rsidRPr="006D7D17">
        <w:rPr>
          <w:lang w:val="en-US"/>
        </w:rPr>
        <w:t xml:space="preserve">., </w:t>
      </w:r>
      <w:r w:rsidRPr="00FA0F69">
        <w:rPr>
          <w:lang w:val="en-US"/>
        </w:rPr>
        <w:t>Koffas</w:t>
      </w:r>
      <w:r w:rsidRPr="006D7D17">
        <w:rPr>
          <w:lang w:val="en-US"/>
        </w:rPr>
        <w:t xml:space="preserve"> </w:t>
      </w:r>
      <w:r w:rsidRPr="00FA0F69">
        <w:rPr>
          <w:lang w:val="en-US"/>
        </w:rPr>
        <w:t>S</w:t>
      </w:r>
      <w:r w:rsidRPr="006D7D17">
        <w:rPr>
          <w:lang w:val="en-US"/>
        </w:rPr>
        <w:t>.,</w:t>
      </w:r>
      <w:r w:rsidRPr="006D7D17">
        <w:rPr>
          <w:b/>
          <w:lang w:val="en-US"/>
        </w:rPr>
        <w:t xml:space="preserve"> </w:t>
      </w:r>
      <w:r w:rsidRPr="00503E38">
        <w:rPr>
          <w:lang w:val="en-US"/>
        </w:rPr>
        <w:t>Papadimopoulos</w:t>
      </w:r>
      <w:r w:rsidRPr="006D7D17">
        <w:rPr>
          <w:lang w:val="en-US"/>
        </w:rPr>
        <w:t xml:space="preserve"> </w:t>
      </w:r>
      <w:r w:rsidRPr="00503E38">
        <w:rPr>
          <w:lang w:val="en-US"/>
        </w:rPr>
        <w:t>I</w:t>
      </w:r>
      <w:r w:rsidRPr="006D7D17">
        <w:rPr>
          <w:lang w:val="en-US"/>
        </w:rPr>
        <w:t xml:space="preserve">., </w:t>
      </w:r>
      <w:r w:rsidRPr="00FA0F69">
        <w:rPr>
          <w:b/>
          <w:lang w:val="en-US"/>
        </w:rPr>
        <w:t>Sdrolias</w:t>
      </w:r>
      <w:r w:rsidRPr="006D7D17">
        <w:rPr>
          <w:b/>
          <w:lang w:val="en-US"/>
        </w:rPr>
        <w:t xml:space="preserve"> </w:t>
      </w:r>
      <w:r w:rsidRPr="00FA0F69">
        <w:rPr>
          <w:b/>
          <w:lang w:val="en-US"/>
        </w:rPr>
        <w:t>L</w:t>
      </w:r>
      <w:r w:rsidRPr="006D7D17">
        <w:rPr>
          <w:b/>
          <w:lang w:val="en-US"/>
        </w:rPr>
        <w:t>.,</w:t>
      </w:r>
      <w:r w:rsidRPr="006D7D17">
        <w:rPr>
          <w:lang w:val="en-US"/>
        </w:rPr>
        <w:t xml:space="preserve"> </w:t>
      </w:r>
      <w:r>
        <w:rPr>
          <w:lang w:val="en-US"/>
        </w:rPr>
        <w:t>Belias</w:t>
      </w:r>
      <w:r w:rsidRPr="006D7D17">
        <w:rPr>
          <w:lang w:val="en-US"/>
        </w:rPr>
        <w:t xml:space="preserve"> </w:t>
      </w:r>
      <w:r>
        <w:rPr>
          <w:lang w:val="en-US"/>
        </w:rPr>
        <w:t>D</w:t>
      </w:r>
      <w:r w:rsidRPr="006D7D17">
        <w:rPr>
          <w:szCs w:val="28"/>
          <w:lang w:val="en-US"/>
        </w:rPr>
        <w:t>., (2015),</w:t>
      </w:r>
      <w:r w:rsidRPr="006D7D17">
        <w:rPr>
          <w:rStyle w:val="a6"/>
          <w:b w:val="0"/>
          <w:bCs w:val="0"/>
          <w:lang w:val="en-US"/>
        </w:rPr>
        <w:t xml:space="preserve"> “</w:t>
      </w:r>
      <w:r w:rsidR="006D7D17" w:rsidRPr="006D7D17">
        <w:rPr>
          <w:rStyle w:val="a6"/>
          <w:b w:val="0"/>
          <w:bCs w:val="0"/>
          <w:lang w:val="en-US"/>
        </w:rPr>
        <w:t>Human Trafficking as a Major Social Issue: Rethinking the Management Policy and its Practices with the Implementation of Project Oriented Organizational Structures and Strategic Procedures</w:t>
      </w:r>
      <w:r w:rsidRPr="006D7D17">
        <w:rPr>
          <w:rStyle w:val="a6"/>
          <w:b w:val="0"/>
          <w:bCs w:val="0"/>
          <w:lang w:val="en-US"/>
        </w:rPr>
        <w:t xml:space="preserve">”, </w:t>
      </w:r>
      <w:r w:rsidR="00EA17C4">
        <w:rPr>
          <w:rStyle w:val="a6"/>
          <w:b w:val="0"/>
          <w:bCs w:val="0"/>
          <w:lang w:val="en-US"/>
        </w:rPr>
        <w:t>in</w:t>
      </w:r>
      <w:r w:rsidRPr="006D7D17">
        <w:rPr>
          <w:rStyle w:val="a6"/>
          <w:b w:val="0"/>
          <w:bCs w:val="0"/>
          <w:lang w:val="en-US"/>
        </w:rPr>
        <w:t xml:space="preserve">: </w:t>
      </w:r>
      <w:r w:rsidR="00EA17C4" w:rsidRPr="00EA17C4">
        <w:rPr>
          <w:rStyle w:val="a6"/>
          <w:bCs w:val="0"/>
          <w:lang w:val="en-US"/>
        </w:rPr>
        <w:t>Social Work,</w:t>
      </w:r>
      <w:r w:rsidR="00EA17C4">
        <w:rPr>
          <w:rStyle w:val="a6"/>
          <w:b w:val="0"/>
          <w:bCs w:val="0"/>
          <w:lang w:val="en-US"/>
        </w:rPr>
        <w:t xml:space="preserve"> </w:t>
      </w:r>
      <w:r w:rsidRPr="00807C98">
        <w:rPr>
          <w:rStyle w:val="a6"/>
          <w:b w:val="0"/>
          <w:bCs w:val="0"/>
          <w:lang w:val="en-US"/>
        </w:rPr>
        <w:t>Vol</w:t>
      </w:r>
      <w:r w:rsidRPr="006D7D17">
        <w:rPr>
          <w:rStyle w:val="a6"/>
          <w:b w:val="0"/>
          <w:bCs w:val="0"/>
          <w:lang w:val="en-US"/>
        </w:rPr>
        <w:t>.</w:t>
      </w:r>
      <w:r w:rsidRPr="006D7D17">
        <w:rPr>
          <w:rStyle w:val="a6"/>
          <w:bCs w:val="0"/>
          <w:lang w:val="en-US"/>
        </w:rPr>
        <w:t xml:space="preserve"> </w:t>
      </w:r>
      <w:r w:rsidRPr="00EA17C4">
        <w:rPr>
          <w:rStyle w:val="a6"/>
          <w:b w:val="0"/>
          <w:bCs w:val="0"/>
          <w:lang w:val="en-US"/>
        </w:rPr>
        <w:t xml:space="preserve">120, </w:t>
      </w:r>
      <w:r>
        <w:rPr>
          <w:rStyle w:val="a6"/>
          <w:b w:val="0"/>
          <w:bCs w:val="0"/>
          <w:lang w:val="en-US"/>
        </w:rPr>
        <w:t>pp</w:t>
      </w:r>
      <w:r w:rsidRPr="00EA17C4">
        <w:rPr>
          <w:rStyle w:val="a6"/>
          <w:b w:val="0"/>
          <w:bCs w:val="0"/>
          <w:lang w:val="en-US"/>
        </w:rPr>
        <w:t>. 4-29</w:t>
      </w:r>
    </w:p>
    <w:p w:rsidR="001C1F17" w:rsidRPr="009445AC" w:rsidRDefault="00F417F2" w:rsidP="001C1F17">
      <w:pPr>
        <w:ind w:right="-514"/>
        <w:jc w:val="both"/>
        <w:rPr>
          <w:rStyle w:val="shorttext"/>
          <w:lang w:val="en-US"/>
        </w:rPr>
      </w:pPr>
      <w:r>
        <w:rPr>
          <w:lang w:val="en-US" w:eastAsia="en-US"/>
        </w:rPr>
        <w:t>60</w:t>
      </w:r>
      <w:r w:rsidR="001C1F17" w:rsidRPr="00503E38">
        <w:rPr>
          <w:lang w:val="en-US" w:eastAsia="en-US"/>
        </w:rPr>
        <w:t xml:space="preserve">. </w:t>
      </w:r>
      <w:r w:rsidR="001C1F17" w:rsidRPr="00FA0F69">
        <w:rPr>
          <w:lang w:val="en-US"/>
        </w:rPr>
        <w:t>Koffas S.,</w:t>
      </w:r>
      <w:r w:rsidR="001C1F17" w:rsidRPr="00FA0F69">
        <w:rPr>
          <w:b/>
          <w:lang w:val="en-US"/>
        </w:rPr>
        <w:t xml:space="preserve"> </w:t>
      </w:r>
      <w:r w:rsidR="001C1F17" w:rsidRPr="00FA0F69">
        <w:rPr>
          <w:lang w:val="en-US"/>
        </w:rPr>
        <w:t xml:space="preserve">Patta E., </w:t>
      </w:r>
      <w:r w:rsidR="001C1F17">
        <w:rPr>
          <w:lang w:val="en-US"/>
        </w:rPr>
        <w:t xml:space="preserve">Aspridis G., </w:t>
      </w:r>
      <w:r w:rsidR="001C1F17" w:rsidRPr="00503E38">
        <w:rPr>
          <w:lang w:val="en-US"/>
        </w:rPr>
        <w:t xml:space="preserve">Papadimopoulos I., </w:t>
      </w:r>
      <w:r w:rsidR="001C1F17" w:rsidRPr="00FA0F69">
        <w:rPr>
          <w:b/>
          <w:lang w:val="en-US"/>
        </w:rPr>
        <w:t>Sdrolias L.,</w:t>
      </w:r>
      <w:r w:rsidR="001C1F17" w:rsidRPr="00FA0F69">
        <w:rPr>
          <w:lang w:val="en-US"/>
        </w:rPr>
        <w:t xml:space="preserve"> </w:t>
      </w:r>
      <w:r w:rsidR="001C1F17" w:rsidRPr="00FA0F69">
        <w:rPr>
          <w:szCs w:val="28"/>
          <w:lang w:val="en-US"/>
        </w:rPr>
        <w:t>(201</w:t>
      </w:r>
      <w:r w:rsidR="001C1F17">
        <w:rPr>
          <w:szCs w:val="28"/>
          <w:lang w:val="en-US"/>
        </w:rPr>
        <w:t>6</w:t>
      </w:r>
      <w:r w:rsidR="001C1F17" w:rsidRPr="00FA0F69">
        <w:rPr>
          <w:szCs w:val="28"/>
          <w:lang w:val="en-US"/>
        </w:rPr>
        <w:t xml:space="preserve">), </w:t>
      </w:r>
      <w:r w:rsidR="001C1F17">
        <w:rPr>
          <w:szCs w:val="28"/>
          <w:lang w:val="en-US"/>
        </w:rPr>
        <w:t>“</w:t>
      </w:r>
      <w:r w:rsidR="001C1F17" w:rsidRPr="004763FD">
        <w:rPr>
          <w:lang w:val="en-US"/>
        </w:rPr>
        <w:t xml:space="preserve">National action plan and </w:t>
      </w:r>
      <w:r w:rsidR="001C1F17" w:rsidRPr="004763FD">
        <w:rPr>
          <w:rStyle w:val="alt-edited"/>
          <w:lang w:val="en-US"/>
        </w:rPr>
        <w:t>proposals to confrontation</w:t>
      </w:r>
      <w:r w:rsidR="001C1F17" w:rsidRPr="004763FD">
        <w:rPr>
          <w:rStyle w:val="shorttext"/>
          <w:lang w:val="en-US"/>
        </w:rPr>
        <w:t xml:space="preserve"> of trafficking in Greece”, in: </w:t>
      </w:r>
      <w:r w:rsidR="001C1F17" w:rsidRPr="004763FD">
        <w:rPr>
          <w:rStyle w:val="shorttext"/>
          <w:b/>
          <w:lang w:val="en-US"/>
        </w:rPr>
        <w:t xml:space="preserve">Social Policy, </w:t>
      </w:r>
      <w:r w:rsidR="001C1F17" w:rsidRPr="004763FD">
        <w:rPr>
          <w:rStyle w:val="shorttext"/>
          <w:lang w:val="en-US"/>
        </w:rPr>
        <w:t>Vol. 6., pp.</w:t>
      </w:r>
      <w:r w:rsidR="004051EF">
        <w:rPr>
          <w:rStyle w:val="shorttext"/>
          <w:lang w:val="en-US"/>
        </w:rPr>
        <w:t xml:space="preserve"> </w:t>
      </w:r>
      <w:r w:rsidR="001C1F17" w:rsidRPr="004763FD">
        <w:rPr>
          <w:rStyle w:val="shorttext"/>
          <w:lang w:val="en-US"/>
        </w:rPr>
        <w:t>110-129</w:t>
      </w:r>
    </w:p>
    <w:p w:rsidR="006B6154" w:rsidRPr="009445AC" w:rsidRDefault="006B6154" w:rsidP="001C1F17">
      <w:pPr>
        <w:ind w:right="-514"/>
        <w:jc w:val="both"/>
        <w:rPr>
          <w:lang w:val="en-US"/>
        </w:rPr>
      </w:pPr>
    </w:p>
    <w:p w:rsidR="00CD7922" w:rsidRDefault="00CD7922" w:rsidP="000C4DDF">
      <w:pPr>
        <w:tabs>
          <w:tab w:val="left" w:pos="360"/>
        </w:tabs>
        <w:ind w:right="-514"/>
        <w:jc w:val="both"/>
        <w:rPr>
          <w:b/>
          <w:bCs/>
          <w:sz w:val="28"/>
          <w:lang w:val="en-US"/>
        </w:rPr>
      </w:pPr>
    </w:p>
    <w:p w:rsidR="006B6154" w:rsidRPr="009445AC" w:rsidRDefault="00885BF5" w:rsidP="000C4DDF">
      <w:pPr>
        <w:tabs>
          <w:tab w:val="left" w:pos="360"/>
        </w:tabs>
        <w:ind w:right="-514"/>
        <w:jc w:val="both"/>
        <w:rPr>
          <w:b/>
          <w:bCs/>
          <w:sz w:val="28"/>
          <w:lang w:val="en-US"/>
        </w:rPr>
      </w:pPr>
      <w:r w:rsidRPr="00885BF5">
        <w:rPr>
          <w:b/>
          <w:bCs/>
          <w:sz w:val="28"/>
          <w:lang w:val="en-US"/>
        </w:rPr>
        <w:t>Conference</w:t>
      </w:r>
      <w:r>
        <w:rPr>
          <w:b/>
          <w:bCs/>
          <w:sz w:val="28"/>
          <w:lang w:val="en-US"/>
        </w:rPr>
        <w:t xml:space="preserve"> </w:t>
      </w:r>
      <w:r w:rsidRPr="00885BF5">
        <w:rPr>
          <w:b/>
          <w:bCs/>
          <w:sz w:val="28"/>
          <w:lang w:val="en-US"/>
        </w:rPr>
        <w:t>Participation</w:t>
      </w:r>
      <w:r>
        <w:rPr>
          <w:b/>
          <w:bCs/>
          <w:sz w:val="28"/>
          <w:lang w:val="en-US"/>
        </w:rPr>
        <w:t>s</w:t>
      </w:r>
    </w:p>
    <w:p w:rsidR="006B6154" w:rsidRPr="009445AC" w:rsidRDefault="006B6154" w:rsidP="000C4DDF">
      <w:pPr>
        <w:tabs>
          <w:tab w:val="left" w:pos="360"/>
        </w:tabs>
        <w:ind w:right="-514"/>
        <w:jc w:val="both"/>
        <w:rPr>
          <w:b/>
          <w:bCs/>
          <w:sz w:val="28"/>
          <w:lang w:val="en-US"/>
        </w:rPr>
      </w:pPr>
    </w:p>
    <w:p w:rsidR="003D380B" w:rsidRDefault="00885BF5" w:rsidP="000C4DDF">
      <w:pPr>
        <w:tabs>
          <w:tab w:val="left" w:pos="360"/>
        </w:tabs>
        <w:ind w:right="-514"/>
        <w:jc w:val="both"/>
        <w:rPr>
          <w:b/>
          <w:bCs/>
          <w:i/>
          <w:iCs/>
          <w:sz w:val="26"/>
          <w:szCs w:val="26"/>
          <w:lang w:val="en-US"/>
        </w:rPr>
      </w:pPr>
      <w:r w:rsidRPr="00885BF5">
        <w:rPr>
          <w:b/>
          <w:bCs/>
          <w:i/>
          <w:iCs/>
          <w:sz w:val="26"/>
          <w:szCs w:val="26"/>
          <w:lang w:val="en-US"/>
        </w:rPr>
        <w:t>International Conference</w:t>
      </w:r>
      <w:r>
        <w:rPr>
          <w:b/>
          <w:bCs/>
          <w:i/>
          <w:iCs/>
          <w:sz w:val="26"/>
          <w:szCs w:val="26"/>
          <w:lang w:val="en-US"/>
        </w:rPr>
        <w:t>s with Reviewers</w:t>
      </w:r>
      <w:r w:rsidRPr="00885BF5">
        <w:rPr>
          <w:b/>
          <w:bCs/>
          <w:i/>
          <w:iCs/>
          <w:sz w:val="26"/>
          <w:szCs w:val="26"/>
          <w:lang w:val="en-US"/>
        </w:rPr>
        <w:t xml:space="preserve"> </w:t>
      </w:r>
      <w:r>
        <w:rPr>
          <w:b/>
          <w:bCs/>
          <w:i/>
          <w:iCs/>
          <w:sz w:val="26"/>
          <w:szCs w:val="26"/>
          <w:lang w:val="en-US"/>
        </w:rPr>
        <w:t>System</w:t>
      </w:r>
    </w:p>
    <w:p w:rsidR="002D45AD" w:rsidRDefault="002D45AD" w:rsidP="000C4DDF">
      <w:pPr>
        <w:tabs>
          <w:tab w:val="left" w:pos="360"/>
        </w:tabs>
        <w:ind w:right="-514"/>
        <w:jc w:val="both"/>
        <w:rPr>
          <w:b/>
          <w:bCs/>
          <w:i/>
          <w:iCs/>
          <w:sz w:val="26"/>
          <w:szCs w:val="26"/>
          <w:lang w:val="en-US"/>
        </w:rPr>
      </w:pPr>
    </w:p>
    <w:p w:rsidR="002D45AD" w:rsidRPr="00D32547" w:rsidRDefault="002D45AD" w:rsidP="002D45AD">
      <w:pPr>
        <w:tabs>
          <w:tab w:val="left" w:pos="360"/>
        </w:tabs>
        <w:ind w:right="-514"/>
        <w:jc w:val="both"/>
        <w:rPr>
          <w:lang w:val="en-US"/>
        </w:rPr>
      </w:pPr>
      <w:r w:rsidRPr="0041273F">
        <w:rPr>
          <w:b/>
          <w:bCs/>
          <w:lang w:val="en-US"/>
        </w:rPr>
        <w:t xml:space="preserve">1. </w:t>
      </w:r>
      <w:r w:rsidRPr="00D32547">
        <w:rPr>
          <w:b/>
          <w:bCs/>
          <w:lang w:val="fr-FR"/>
        </w:rPr>
        <w:t>Sdrolias L.,</w:t>
      </w:r>
      <w:r w:rsidRPr="00D32547">
        <w:rPr>
          <w:lang w:val="fr-FR"/>
        </w:rPr>
        <w:t xml:space="preserve"> Loupa Ch., Vasilopoulos G., Vounatsou M.,</w:t>
      </w:r>
      <w:r>
        <w:rPr>
          <w:lang w:val="fr-FR"/>
        </w:rPr>
        <w:t xml:space="preserve"> </w:t>
      </w:r>
      <w:r w:rsidRPr="00D32547">
        <w:rPr>
          <w:lang w:val="fr-FR"/>
        </w:rPr>
        <w:t>(2005), “ Effe</w:t>
      </w:r>
      <w:r w:rsidRPr="00D32547">
        <w:rPr>
          <w:lang w:val="en-US"/>
        </w:rPr>
        <w:t xml:space="preserve">ctive Strategic Methods of Confrontation of Tourist Competition : The case of Greece”, </w:t>
      </w:r>
      <w:r w:rsidRPr="006B3DDC">
        <w:rPr>
          <w:b/>
          <w:lang w:val="en-US"/>
        </w:rPr>
        <w:t>Proceedings of the International Conference on Theoretical Advances of Tourism Economics,</w:t>
      </w:r>
      <w:r w:rsidRPr="00D32547">
        <w:rPr>
          <w:lang w:val="en-US"/>
        </w:rPr>
        <w:t xml:space="preserve"> Evora, Portugal, 18-19 March,</w:t>
      </w:r>
      <w:r>
        <w:rPr>
          <w:lang w:val="en-US"/>
        </w:rPr>
        <w:t xml:space="preserve"> </w:t>
      </w:r>
      <w:r w:rsidRPr="00D32547">
        <w:rPr>
          <w:lang w:val="en-US"/>
        </w:rPr>
        <w:t>pp.1-16</w:t>
      </w:r>
    </w:p>
    <w:p w:rsidR="002D45AD" w:rsidRPr="00DD6115" w:rsidRDefault="002D45AD" w:rsidP="002D45AD">
      <w:pPr>
        <w:tabs>
          <w:tab w:val="left" w:pos="360"/>
        </w:tabs>
        <w:ind w:right="-514"/>
        <w:jc w:val="both"/>
        <w:rPr>
          <w:b/>
          <w:bCs/>
          <w:u w:val="single"/>
          <w:lang w:val="en-US"/>
        </w:rPr>
      </w:pPr>
      <w:r w:rsidRPr="0041273F">
        <w:rPr>
          <w:lang w:val="en-US"/>
        </w:rPr>
        <w:t xml:space="preserve">2. </w:t>
      </w:r>
      <w:r w:rsidRPr="00DD6115">
        <w:rPr>
          <w:lang w:val="en-US"/>
        </w:rPr>
        <w:t xml:space="preserve">Loupa Ch., </w:t>
      </w:r>
      <w:r w:rsidRPr="00DD6115">
        <w:rPr>
          <w:b/>
          <w:bCs/>
          <w:lang w:val="en-US"/>
        </w:rPr>
        <w:t>Sdrolias L.,</w:t>
      </w:r>
      <w:r w:rsidRPr="00DD6115">
        <w:rPr>
          <w:lang w:val="en-US"/>
        </w:rPr>
        <w:t xml:space="preserve"> Poulios Th., Kolokotronis D., Passias Ch.,</w:t>
      </w:r>
      <w:r>
        <w:rPr>
          <w:lang w:val="en-US"/>
        </w:rPr>
        <w:t xml:space="preserve"> </w:t>
      </w:r>
      <w:r w:rsidRPr="00DD6115">
        <w:rPr>
          <w:lang w:val="en-US"/>
        </w:rPr>
        <w:t xml:space="preserve">(2005), “ Tourist Development of non-satiated Regions : A research for the  case of the coastline of Larissa’s prefecture”, </w:t>
      </w:r>
      <w:r w:rsidRPr="006B3DDC">
        <w:rPr>
          <w:b/>
          <w:lang w:val="en-US"/>
        </w:rPr>
        <w:t xml:space="preserve">Proceedings of the International Conference on Tourism Development and Planning, </w:t>
      </w:r>
      <w:r w:rsidRPr="006B3DDC">
        <w:rPr>
          <w:lang w:val="en-US"/>
        </w:rPr>
        <w:t>Patras,</w:t>
      </w:r>
      <w:r w:rsidRPr="00DD6115">
        <w:rPr>
          <w:lang w:val="en-US"/>
        </w:rPr>
        <w:t xml:space="preserve"> Greece, 11-12 June, pp.1-10</w:t>
      </w:r>
    </w:p>
    <w:p w:rsidR="002D45AD" w:rsidRPr="00D32547" w:rsidRDefault="002D45AD" w:rsidP="002D45AD">
      <w:pPr>
        <w:tabs>
          <w:tab w:val="left" w:pos="360"/>
        </w:tabs>
        <w:ind w:right="-514"/>
        <w:jc w:val="both"/>
        <w:rPr>
          <w:lang w:val="en-US"/>
        </w:rPr>
      </w:pPr>
      <w:r w:rsidRPr="0041273F">
        <w:rPr>
          <w:b/>
          <w:bCs/>
          <w:lang w:val="en-US"/>
        </w:rPr>
        <w:t xml:space="preserve">3. </w:t>
      </w:r>
      <w:r w:rsidRPr="00D32547">
        <w:rPr>
          <w:b/>
          <w:bCs/>
          <w:lang w:val="en-US"/>
        </w:rPr>
        <w:t>Sdrolias L.,</w:t>
      </w:r>
      <w:r w:rsidRPr="00D32547">
        <w:rPr>
          <w:lang w:val="en-US"/>
        </w:rPr>
        <w:t xml:space="preserve"> Terzidis K., Vounatsou M.,</w:t>
      </w:r>
      <w:r>
        <w:rPr>
          <w:lang w:val="en-US"/>
        </w:rPr>
        <w:t xml:space="preserve"> </w:t>
      </w:r>
      <w:r w:rsidRPr="00D32547">
        <w:rPr>
          <w:lang w:val="en-US"/>
        </w:rPr>
        <w:t xml:space="preserve">(2005),“Significance, Defining Factors and Consequences of Mental Alienation of Enterprises’ Personnel from their Work Environment”, </w:t>
      </w:r>
      <w:r w:rsidRPr="006B3DDC">
        <w:rPr>
          <w:b/>
          <w:lang w:val="en-US"/>
        </w:rPr>
        <w:t>Proceedings of the 1</w:t>
      </w:r>
      <w:r w:rsidRPr="006B3DDC">
        <w:rPr>
          <w:b/>
          <w:vertAlign w:val="superscript"/>
          <w:lang w:val="en-US"/>
        </w:rPr>
        <w:t>st</w:t>
      </w:r>
      <w:r w:rsidRPr="006B3DDC">
        <w:rPr>
          <w:b/>
          <w:lang w:val="en-US"/>
        </w:rPr>
        <w:t xml:space="preserve"> International Conference on Business, Management, and Economics,</w:t>
      </w:r>
      <w:r w:rsidRPr="00D32547">
        <w:rPr>
          <w:lang w:val="en-US"/>
        </w:rPr>
        <w:t xml:space="preserve"> Yasar University, Cesme-Izmir, Turkey, 16-19 June , pp.27-41 </w:t>
      </w:r>
    </w:p>
    <w:p w:rsidR="002D45AD" w:rsidRDefault="002D45AD" w:rsidP="002D45AD">
      <w:pPr>
        <w:tabs>
          <w:tab w:val="left" w:pos="360"/>
        </w:tabs>
        <w:ind w:right="-514"/>
        <w:jc w:val="both"/>
        <w:rPr>
          <w:lang w:val="en-US"/>
        </w:rPr>
      </w:pPr>
      <w:r w:rsidRPr="0041273F">
        <w:rPr>
          <w:lang w:val="en-US"/>
        </w:rPr>
        <w:t xml:space="preserve">4. </w:t>
      </w:r>
      <w:r>
        <w:rPr>
          <w:lang w:val="en-US"/>
        </w:rPr>
        <w:t>Vasilopoulos G.</w:t>
      </w:r>
      <w:r w:rsidRPr="00782D2E">
        <w:rPr>
          <w:lang w:val="en-US"/>
        </w:rPr>
        <w:t xml:space="preserve"> </w:t>
      </w:r>
      <w:r>
        <w:rPr>
          <w:lang w:val="en-US"/>
        </w:rPr>
        <w:t xml:space="preserve">and </w:t>
      </w:r>
      <w:r>
        <w:rPr>
          <w:b/>
          <w:bCs/>
          <w:lang w:val="en-US"/>
        </w:rPr>
        <w:t xml:space="preserve">Sdrolias L., </w:t>
      </w:r>
      <w:r>
        <w:rPr>
          <w:lang w:val="en-US"/>
        </w:rPr>
        <w:t xml:space="preserve">(2005), “ERP System for Food and Beverage Industry”, </w:t>
      </w:r>
      <w:r w:rsidRPr="006B3DDC">
        <w:rPr>
          <w:b/>
          <w:lang w:val="en-US"/>
        </w:rPr>
        <w:t>Proceedings of the 2</w:t>
      </w:r>
      <w:r w:rsidRPr="006B3DDC">
        <w:rPr>
          <w:b/>
          <w:vertAlign w:val="superscript"/>
          <w:lang w:val="en-US"/>
        </w:rPr>
        <w:t>nd</w:t>
      </w:r>
      <w:r w:rsidRPr="006B3DDC">
        <w:rPr>
          <w:b/>
          <w:lang w:val="en-US"/>
        </w:rPr>
        <w:t xml:space="preserve"> International Conference on Enterprise Systems and </w:t>
      </w:r>
      <w:proofErr w:type="gramStart"/>
      <w:r w:rsidRPr="006B3DDC">
        <w:rPr>
          <w:b/>
          <w:lang w:val="en-US"/>
        </w:rPr>
        <w:t>Accounting ,</w:t>
      </w:r>
      <w:proofErr w:type="gramEnd"/>
      <w:r>
        <w:rPr>
          <w:lang w:val="en-US"/>
        </w:rPr>
        <w:t xml:space="preserve"> Thessaloniki,</w:t>
      </w:r>
      <w:r w:rsidRPr="00782D2E">
        <w:rPr>
          <w:lang w:val="en-US"/>
        </w:rPr>
        <w:t xml:space="preserve"> </w:t>
      </w:r>
      <w:r>
        <w:rPr>
          <w:lang w:val="en-US"/>
        </w:rPr>
        <w:t>Greece, 11-12 July, pp.430-437</w:t>
      </w:r>
    </w:p>
    <w:p w:rsidR="002D45AD" w:rsidRPr="006E0D4C" w:rsidRDefault="002D45AD" w:rsidP="002D45AD">
      <w:pPr>
        <w:tabs>
          <w:tab w:val="left" w:pos="360"/>
        </w:tabs>
        <w:ind w:right="-514"/>
        <w:jc w:val="both"/>
        <w:rPr>
          <w:lang w:val="en-GB"/>
        </w:rPr>
      </w:pPr>
      <w:r w:rsidRPr="0041273F">
        <w:rPr>
          <w:lang w:val="en-US"/>
        </w:rPr>
        <w:lastRenderedPageBreak/>
        <w:t xml:space="preserve">5. </w:t>
      </w:r>
      <w:r w:rsidRPr="006E0D4C">
        <w:rPr>
          <w:lang w:val="en-GB"/>
        </w:rPr>
        <w:t xml:space="preserve">Ipsilandis P., </w:t>
      </w:r>
      <w:r w:rsidRPr="006E0D4C">
        <w:rPr>
          <w:b/>
          <w:bCs/>
          <w:lang w:val="en-GB"/>
        </w:rPr>
        <w:t>Sdrolias L.,</w:t>
      </w:r>
      <w:r w:rsidRPr="006E0D4C">
        <w:rPr>
          <w:lang w:val="en-GB"/>
        </w:rPr>
        <w:t xml:space="preserve"> Chouliaras I., (2005), “Innovation and Tradition: Synergy instead of Conflict–A Study on Organizational Aspects”, </w:t>
      </w:r>
      <w:r w:rsidRPr="006B3DDC">
        <w:rPr>
          <w:b/>
          <w:lang w:val="en-US"/>
        </w:rPr>
        <w:t>Proceedings of the International Conference on the Impact of European Integration on the National Economy,</w:t>
      </w:r>
      <w:r w:rsidRPr="006E0D4C">
        <w:rPr>
          <w:lang w:val="en-US"/>
        </w:rPr>
        <w:t xml:space="preserve"> Cluj-Napoca, Romania, 28-29 October, pp.1-13</w:t>
      </w:r>
    </w:p>
    <w:p w:rsidR="002D45AD" w:rsidRDefault="002D45AD" w:rsidP="002D45AD">
      <w:pPr>
        <w:tabs>
          <w:tab w:val="left" w:pos="360"/>
        </w:tabs>
        <w:ind w:right="-514"/>
        <w:jc w:val="both"/>
        <w:rPr>
          <w:lang w:val="en-US"/>
        </w:rPr>
      </w:pPr>
      <w:r w:rsidRPr="0041273F">
        <w:rPr>
          <w:b/>
          <w:bCs/>
          <w:lang w:val="en-US"/>
        </w:rPr>
        <w:t xml:space="preserve">6. </w:t>
      </w:r>
      <w:r>
        <w:rPr>
          <w:b/>
          <w:bCs/>
          <w:lang w:val="en-US"/>
        </w:rPr>
        <w:t xml:space="preserve">Sdrolias L. </w:t>
      </w:r>
      <w:r>
        <w:rPr>
          <w:lang w:val="en-US"/>
        </w:rPr>
        <w:t xml:space="preserve">and Ipsilandi I., (2006), “A Strategic Approach for the Effective Contribution of Tertiary Institutions in Regional Growth: The Case of the Project Management Department of the Technological Educational Institution of Larissa”, </w:t>
      </w:r>
      <w:r w:rsidRPr="006B3DDC">
        <w:rPr>
          <w:b/>
          <w:lang w:val="en-US"/>
        </w:rPr>
        <w:t>Proceedings of the 3</w:t>
      </w:r>
      <w:r w:rsidRPr="006B3DDC">
        <w:rPr>
          <w:b/>
          <w:vertAlign w:val="superscript"/>
          <w:lang w:val="en-US"/>
        </w:rPr>
        <w:t>rd</w:t>
      </w:r>
      <w:r w:rsidRPr="006B3DDC">
        <w:rPr>
          <w:b/>
          <w:lang w:val="en-US"/>
        </w:rPr>
        <w:t xml:space="preserve"> International Conference on Educational Economic Development,</w:t>
      </w:r>
      <w:r w:rsidRPr="006B3DDC">
        <w:rPr>
          <w:lang w:val="en-US"/>
        </w:rPr>
        <w:t xml:space="preserve"> Technological Educational Institute of Epirus,</w:t>
      </w:r>
      <w:r w:rsidRPr="00782D2E">
        <w:rPr>
          <w:lang w:val="en-US"/>
        </w:rPr>
        <w:t xml:space="preserve"> </w:t>
      </w:r>
      <w:r>
        <w:rPr>
          <w:lang w:val="en-US"/>
        </w:rPr>
        <w:t>Preveza,</w:t>
      </w:r>
      <w:r w:rsidRPr="00782D2E">
        <w:rPr>
          <w:lang w:val="en-US"/>
        </w:rPr>
        <w:t xml:space="preserve"> </w:t>
      </w:r>
      <w:r>
        <w:rPr>
          <w:lang w:val="en-US"/>
        </w:rPr>
        <w:t>Greece, 26-27 May , pp.289-302</w:t>
      </w:r>
    </w:p>
    <w:p w:rsidR="002D45AD" w:rsidRPr="005F1E22" w:rsidRDefault="002D45AD" w:rsidP="002D45AD">
      <w:pPr>
        <w:tabs>
          <w:tab w:val="left" w:pos="360"/>
        </w:tabs>
        <w:ind w:right="-514"/>
        <w:jc w:val="both"/>
        <w:rPr>
          <w:lang w:val="en-US"/>
        </w:rPr>
      </w:pPr>
      <w:r w:rsidRPr="0041273F">
        <w:rPr>
          <w:b/>
          <w:bCs/>
          <w:lang w:val="en-US"/>
        </w:rPr>
        <w:t xml:space="preserve">7. </w:t>
      </w:r>
      <w:r w:rsidRPr="005F1E22">
        <w:rPr>
          <w:b/>
          <w:bCs/>
          <w:lang w:val="en-US"/>
        </w:rPr>
        <w:t>Sdrolias L.,</w:t>
      </w:r>
      <w:r w:rsidRPr="005F1E22">
        <w:rPr>
          <w:lang w:val="en-US"/>
        </w:rPr>
        <w:t xml:space="preserve"> Skouri K., Sirakoulis K., Leventi Th., (2006), “Did the Acceptance and Application of Theories of Maslow and Herzberg Create Added Value in the Current Business Environment?”, </w:t>
      </w:r>
      <w:r w:rsidRPr="006B3DDC">
        <w:rPr>
          <w:b/>
          <w:lang w:val="en-US"/>
        </w:rPr>
        <w:t>Proceedings of the International Conference on Strategic Leadership in the Context of Globalization and Regionalization,</w:t>
      </w:r>
      <w:r w:rsidRPr="005F1E22">
        <w:rPr>
          <w:lang w:val="en-US"/>
        </w:rPr>
        <w:t xml:space="preserve"> Cluj-Napoca, Romania, 9-10 June, </w:t>
      </w:r>
      <w:r w:rsidRPr="005F1E22">
        <w:rPr>
          <w:color w:val="000000"/>
          <w:szCs w:val="22"/>
          <w:lang w:val="en-US"/>
        </w:rPr>
        <w:t>pp.1-11</w:t>
      </w:r>
    </w:p>
    <w:p w:rsidR="002D45AD" w:rsidRPr="00133DC8" w:rsidRDefault="002D45AD" w:rsidP="002D45AD">
      <w:pPr>
        <w:tabs>
          <w:tab w:val="left" w:pos="360"/>
        </w:tabs>
        <w:ind w:right="-514"/>
        <w:jc w:val="both"/>
        <w:rPr>
          <w:lang w:val="en-US"/>
        </w:rPr>
      </w:pPr>
      <w:r w:rsidRPr="0041273F">
        <w:rPr>
          <w:b/>
          <w:bCs/>
          <w:lang w:val="en-US"/>
        </w:rPr>
        <w:t xml:space="preserve">8. </w:t>
      </w:r>
      <w:r w:rsidRPr="00133DC8">
        <w:rPr>
          <w:b/>
          <w:bCs/>
          <w:lang w:val="en-US"/>
        </w:rPr>
        <w:t>Sdrolias L.,</w:t>
      </w:r>
      <w:r w:rsidRPr="00133DC8">
        <w:rPr>
          <w:lang w:val="en-US"/>
        </w:rPr>
        <w:t xml:space="preserve"> Loupa Ch., Dimou P., Tsaknaki P., (2006), “Transformation Strategies for the Greek Hotel Enterprises in the International Tourism Environment”, </w:t>
      </w:r>
      <w:r w:rsidRPr="006B3DDC">
        <w:rPr>
          <w:b/>
          <w:lang w:val="en-US"/>
        </w:rPr>
        <w:t>Proceedings of the International Conference of Trends, Impacts and Policies on Tourism Development,</w:t>
      </w:r>
      <w:r w:rsidRPr="00133DC8">
        <w:rPr>
          <w:lang w:val="en-US"/>
        </w:rPr>
        <w:t xml:space="preserve"> Heraklion-Crete, Greece, 15-18 June ,</w:t>
      </w:r>
      <w:r w:rsidRPr="00133DC8">
        <w:rPr>
          <w:color w:val="000000"/>
          <w:szCs w:val="22"/>
          <w:lang w:val="en-US"/>
        </w:rPr>
        <w:t xml:space="preserve"> pp.1-13</w:t>
      </w:r>
    </w:p>
    <w:p w:rsidR="002D45AD" w:rsidRPr="003C7F0C" w:rsidRDefault="002D45AD" w:rsidP="002D45AD">
      <w:pPr>
        <w:tabs>
          <w:tab w:val="left" w:pos="360"/>
        </w:tabs>
        <w:ind w:right="-514"/>
        <w:jc w:val="both"/>
        <w:rPr>
          <w:lang w:val="en-US"/>
        </w:rPr>
      </w:pPr>
      <w:r w:rsidRPr="0041273F">
        <w:rPr>
          <w:b/>
          <w:bCs/>
          <w:lang w:val="en-US"/>
        </w:rPr>
        <w:t xml:space="preserve">9. </w:t>
      </w:r>
      <w:r w:rsidRPr="003C7F0C">
        <w:rPr>
          <w:b/>
          <w:bCs/>
          <w:lang w:val="en-US"/>
        </w:rPr>
        <w:t>Sdrolias L.,</w:t>
      </w:r>
      <w:r w:rsidRPr="003C7F0C">
        <w:rPr>
          <w:lang w:val="en-US"/>
        </w:rPr>
        <w:t xml:space="preserve"> Tselios D., Trivellas P., Kakkos N., (2006), “Planning an Effective Communication System of Labour Unions According to the Workplace Environment: Evidence from Greece”, </w:t>
      </w:r>
      <w:r w:rsidRPr="005C300A">
        <w:rPr>
          <w:b/>
          <w:lang w:val="en-US"/>
        </w:rPr>
        <w:t>Proceedings of the 2</w:t>
      </w:r>
      <w:r w:rsidRPr="005C300A">
        <w:rPr>
          <w:b/>
          <w:vertAlign w:val="superscript"/>
          <w:lang w:val="en-US"/>
        </w:rPr>
        <w:t>nd</w:t>
      </w:r>
      <w:r w:rsidRPr="005C300A">
        <w:rPr>
          <w:b/>
          <w:lang w:val="en-US"/>
        </w:rPr>
        <w:t xml:space="preserve"> International Conference on Business, Management, and Economics, </w:t>
      </w:r>
      <w:r w:rsidRPr="003C7F0C">
        <w:rPr>
          <w:lang w:val="en-US"/>
        </w:rPr>
        <w:t>Yasar University, Cesme-Izmir, Turkey, 15-18 June,</w:t>
      </w:r>
      <w:r w:rsidRPr="003C7F0C">
        <w:rPr>
          <w:color w:val="000000"/>
          <w:szCs w:val="22"/>
          <w:lang w:val="en-US"/>
        </w:rPr>
        <w:t xml:space="preserve"> pp.1-13</w:t>
      </w:r>
    </w:p>
    <w:p w:rsidR="002D45AD" w:rsidRPr="0093439A" w:rsidRDefault="002D45AD" w:rsidP="002D45AD">
      <w:pPr>
        <w:tabs>
          <w:tab w:val="left" w:pos="360"/>
        </w:tabs>
        <w:ind w:right="-514"/>
        <w:jc w:val="both"/>
        <w:rPr>
          <w:lang w:val="en-US"/>
        </w:rPr>
      </w:pPr>
      <w:r w:rsidRPr="0041273F">
        <w:rPr>
          <w:lang w:val="en-US"/>
        </w:rPr>
        <w:t xml:space="preserve">10. </w:t>
      </w:r>
      <w:r w:rsidRPr="0093439A">
        <w:rPr>
          <w:lang w:val="en-US"/>
        </w:rPr>
        <w:t xml:space="preserve">Minetos D., Polyzos S., </w:t>
      </w:r>
      <w:r w:rsidRPr="0093439A">
        <w:rPr>
          <w:b/>
          <w:bCs/>
          <w:lang w:val="en-US"/>
        </w:rPr>
        <w:t>Sdrolias L.,</w:t>
      </w:r>
      <w:r w:rsidRPr="0093439A">
        <w:rPr>
          <w:lang w:val="en-US"/>
        </w:rPr>
        <w:t xml:space="preserve"> (2006), “Social and Public Responsibility and Illegal Urban Land Uses in Greece: An Empirical Investigation”,</w:t>
      </w:r>
      <w:r w:rsidRPr="005C300A">
        <w:rPr>
          <w:lang w:val="en-US"/>
        </w:rPr>
        <w:t xml:space="preserve"> </w:t>
      </w:r>
      <w:r w:rsidRPr="005C300A">
        <w:rPr>
          <w:b/>
          <w:szCs w:val="33"/>
          <w:lang w:val="en-US"/>
        </w:rPr>
        <w:t>Proceedings of the 1</w:t>
      </w:r>
      <w:r w:rsidRPr="005C300A">
        <w:rPr>
          <w:b/>
          <w:szCs w:val="33"/>
          <w:vertAlign w:val="superscript"/>
          <w:lang w:val="en-US"/>
        </w:rPr>
        <w:t xml:space="preserve">st </w:t>
      </w:r>
      <w:r w:rsidRPr="005C300A">
        <w:rPr>
          <w:b/>
          <w:lang w:val="en-US"/>
        </w:rPr>
        <w:t>Annual</w:t>
      </w:r>
      <w:r w:rsidRPr="005C300A">
        <w:rPr>
          <w:b/>
          <w:szCs w:val="33"/>
          <w:lang w:val="en-US"/>
        </w:rPr>
        <w:t xml:space="preserve"> </w:t>
      </w:r>
      <w:r w:rsidRPr="005C300A">
        <w:rPr>
          <w:b/>
          <w:szCs w:val="33"/>
          <w:vertAlign w:val="superscript"/>
          <w:lang w:val="en-US"/>
        </w:rPr>
        <w:t xml:space="preserve"> </w:t>
      </w:r>
      <w:r w:rsidRPr="005C300A">
        <w:rPr>
          <w:b/>
          <w:szCs w:val="33"/>
          <w:lang w:val="en-US"/>
        </w:rPr>
        <w:t>International Conference</w:t>
      </w:r>
      <w:r w:rsidRPr="005C300A">
        <w:rPr>
          <w:b/>
          <w:lang w:val="en-US"/>
        </w:rPr>
        <w:t xml:space="preserve"> in Management of International Business and Economic Systems (MIBES), </w:t>
      </w:r>
      <w:r w:rsidRPr="0093439A">
        <w:rPr>
          <w:lang w:val="en-US"/>
        </w:rPr>
        <w:t>T.E.I. of Larissa, Larissa, Greece, 4-5 November ,</w:t>
      </w:r>
      <w:r w:rsidRPr="0093439A">
        <w:rPr>
          <w:color w:val="000000"/>
          <w:szCs w:val="22"/>
          <w:lang w:val="en-US"/>
        </w:rPr>
        <w:t xml:space="preserve"> pp.1-17</w:t>
      </w:r>
    </w:p>
    <w:p w:rsidR="002D45AD" w:rsidRDefault="002D45AD" w:rsidP="002D45AD">
      <w:pPr>
        <w:tabs>
          <w:tab w:val="left" w:pos="360"/>
        </w:tabs>
        <w:ind w:right="-514"/>
        <w:jc w:val="both"/>
        <w:rPr>
          <w:lang w:val="en-US"/>
        </w:rPr>
      </w:pPr>
      <w:r w:rsidRPr="0041273F">
        <w:rPr>
          <w:lang w:val="en-US"/>
        </w:rPr>
        <w:t xml:space="preserve">11. </w:t>
      </w:r>
      <w:r>
        <w:rPr>
          <w:lang w:val="en-US"/>
        </w:rPr>
        <w:t xml:space="preserve">Leventi Th., </w:t>
      </w:r>
      <w:r>
        <w:rPr>
          <w:b/>
          <w:bCs/>
          <w:lang w:val="en-US"/>
        </w:rPr>
        <w:t>Sdrolias L.,</w:t>
      </w:r>
      <w:r>
        <w:rPr>
          <w:lang w:val="en-US"/>
        </w:rPr>
        <w:t xml:space="preserve"> Kakkos N., Ipsilandi I., (2006), “Strategies and Policies of Regional Development of Non-Saturated Touristic Areas: Evidence from Greece”, </w:t>
      </w:r>
      <w:r w:rsidRPr="005C300A">
        <w:rPr>
          <w:b/>
          <w:szCs w:val="33"/>
          <w:lang w:val="en-US"/>
        </w:rPr>
        <w:t>Proceedings of the 1</w:t>
      </w:r>
      <w:r w:rsidRPr="005C300A">
        <w:rPr>
          <w:b/>
          <w:szCs w:val="33"/>
          <w:vertAlign w:val="superscript"/>
          <w:lang w:val="en-US"/>
        </w:rPr>
        <w:t xml:space="preserve">st </w:t>
      </w:r>
      <w:r w:rsidRPr="005C300A">
        <w:rPr>
          <w:b/>
          <w:lang w:val="en-US"/>
        </w:rPr>
        <w:t>Annual</w:t>
      </w:r>
      <w:r w:rsidRPr="005C300A">
        <w:rPr>
          <w:b/>
          <w:szCs w:val="33"/>
          <w:lang w:val="en-US"/>
        </w:rPr>
        <w:t xml:space="preserve"> </w:t>
      </w:r>
      <w:r w:rsidRPr="005C300A">
        <w:rPr>
          <w:b/>
          <w:szCs w:val="33"/>
          <w:vertAlign w:val="superscript"/>
          <w:lang w:val="en-US"/>
        </w:rPr>
        <w:t xml:space="preserve"> </w:t>
      </w:r>
      <w:r w:rsidRPr="005C300A">
        <w:rPr>
          <w:b/>
          <w:szCs w:val="33"/>
          <w:lang w:val="en-US"/>
        </w:rPr>
        <w:t>International Conference</w:t>
      </w:r>
      <w:r w:rsidRPr="005C300A">
        <w:rPr>
          <w:b/>
          <w:lang w:val="en-US"/>
        </w:rPr>
        <w:t xml:space="preserve"> in Management of International Business and Economic Systems (MIBES)</w:t>
      </w:r>
      <w:r w:rsidRPr="005C300A">
        <w:rPr>
          <w:b/>
          <w:szCs w:val="33"/>
          <w:lang w:val="en-US"/>
        </w:rPr>
        <w:t>,</w:t>
      </w:r>
      <w:r w:rsidRPr="005C300A">
        <w:rPr>
          <w:b/>
          <w:lang w:val="en-US"/>
        </w:rPr>
        <w:t xml:space="preserve"> </w:t>
      </w:r>
      <w:r>
        <w:rPr>
          <w:lang w:val="en-US"/>
        </w:rPr>
        <w:t xml:space="preserve">T.E.I. of Larissa, Larissa-Greece, 4-5 November, </w:t>
      </w:r>
      <w:r w:rsidRPr="008343C5">
        <w:rPr>
          <w:lang w:val="en-US"/>
        </w:rPr>
        <w:t>pp.1-10</w:t>
      </w:r>
      <w:r>
        <w:rPr>
          <w:lang w:val="en-US"/>
        </w:rPr>
        <w:t xml:space="preserve"> </w:t>
      </w:r>
    </w:p>
    <w:p w:rsidR="002D45AD" w:rsidRDefault="002D45AD" w:rsidP="002D45AD">
      <w:pPr>
        <w:tabs>
          <w:tab w:val="left" w:pos="360"/>
        </w:tabs>
        <w:ind w:right="-514"/>
        <w:jc w:val="both"/>
        <w:rPr>
          <w:lang w:val="en-US"/>
        </w:rPr>
      </w:pPr>
      <w:r w:rsidRPr="0041273F">
        <w:rPr>
          <w:lang w:val="en-US"/>
        </w:rPr>
        <w:t xml:space="preserve">12. </w:t>
      </w:r>
      <w:r>
        <w:rPr>
          <w:lang w:val="en-US"/>
        </w:rPr>
        <w:t xml:space="preserve">Loupa Ch., </w:t>
      </w:r>
      <w:r>
        <w:rPr>
          <w:b/>
          <w:bCs/>
          <w:lang w:val="en-US"/>
        </w:rPr>
        <w:t>Sdrolias L.,</w:t>
      </w:r>
      <w:r>
        <w:rPr>
          <w:lang w:val="en-US"/>
        </w:rPr>
        <w:t xml:space="preserve"> Krikeli O.,</w:t>
      </w:r>
      <w:r w:rsidRPr="009226BB">
        <w:rPr>
          <w:lang w:val="en-US"/>
        </w:rPr>
        <w:t xml:space="preserve"> </w:t>
      </w:r>
      <w:r>
        <w:rPr>
          <w:lang w:val="en-US"/>
        </w:rPr>
        <w:t>Goula P., (2008), “Characteristics and Preferences of the Greek Youth Travel Market:</w:t>
      </w:r>
      <w:r w:rsidRPr="00771414">
        <w:rPr>
          <w:lang w:val="en-US"/>
        </w:rPr>
        <w:t xml:space="preserve"> </w:t>
      </w:r>
      <w:r>
        <w:rPr>
          <w:lang w:val="en-US"/>
        </w:rPr>
        <w:t xml:space="preserve">The Case of Larissa”, </w:t>
      </w:r>
      <w:r w:rsidRPr="005C300A">
        <w:rPr>
          <w:b/>
          <w:lang w:val="en-US"/>
        </w:rPr>
        <w:t>Proceedings of the 1</w:t>
      </w:r>
      <w:r w:rsidRPr="005C300A">
        <w:rPr>
          <w:b/>
          <w:vertAlign w:val="superscript"/>
          <w:lang w:val="en-US"/>
        </w:rPr>
        <w:t>th</w:t>
      </w:r>
      <w:r w:rsidRPr="005C300A">
        <w:rPr>
          <w:b/>
          <w:lang w:val="en-US"/>
        </w:rPr>
        <w:t xml:space="preserve"> International Conference on Tourism &amp; Hospitality Management,</w:t>
      </w:r>
      <w:r>
        <w:rPr>
          <w:lang w:val="en-US"/>
        </w:rPr>
        <w:t xml:space="preserve"> Glyfada-Athens, Greece, 13-15 June </w:t>
      </w:r>
      <w:r w:rsidRPr="009A37A1">
        <w:rPr>
          <w:lang w:val="en-US"/>
        </w:rPr>
        <w:t>, pp.</w:t>
      </w:r>
      <w:r>
        <w:rPr>
          <w:lang w:val="en-US"/>
        </w:rPr>
        <w:t>325-339</w:t>
      </w:r>
    </w:p>
    <w:p w:rsidR="002D45AD" w:rsidRDefault="002D45AD" w:rsidP="002D45AD">
      <w:pPr>
        <w:tabs>
          <w:tab w:val="left" w:pos="360"/>
        </w:tabs>
        <w:ind w:right="-514"/>
        <w:jc w:val="both"/>
        <w:rPr>
          <w:lang w:val="en-US"/>
        </w:rPr>
      </w:pPr>
      <w:r w:rsidRPr="0041273F">
        <w:rPr>
          <w:lang w:val="en-US"/>
        </w:rPr>
        <w:t xml:space="preserve">13. </w:t>
      </w:r>
      <w:r w:rsidRPr="00AC51A2">
        <w:rPr>
          <w:lang w:val="en-US"/>
        </w:rPr>
        <w:t xml:space="preserve">Loupa Ch., </w:t>
      </w:r>
      <w:r w:rsidRPr="00AC51A2">
        <w:rPr>
          <w:b/>
          <w:bCs/>
          <w:lang w:val="en-US"/>
        </w:rPr>
        <w:t>Sdrolias L.,</w:t>
      </w:r>
      <w:r w:rsidRPr="00AC51A2">
        <w:rPr>
          <w:lang w:val="en-US"/>
        </w:rPr>
        <w:t xml:space="preserve"> Kolokotronis D., (2009), “Comparison of the Tourist Development in the Areas of Rhodes  and Larissa’s Coasts : The Tourists’ View”, </w:t>
      </w:r>
      <w:r w:rsidRPr="005C300A">
        <w:rPr>
          <w:b/>
          <w:lang w:val="en-US"/>
        </w:rPr>
        <w:t>Proceedings of the 4</w:t>
      </w:r>
      <w:r w:rsidRPr="005C300A">
        <w:rPr>
          <w:b/>
          <w:vertAlign w:val="superscript"/>
          <w:lang w:val="en-US"/>
        </w:rPr>
        <w:t>th</w:t>
      </w:r>
      <w:r w:rsidRPr="005C300A">
        <w:rPr>
          <w:b/>
          <w:lang w:val="en-US"/>
        </w:rPr>
        <w:t xml:space="preserve"> International Scientific Conference “Planning for the Future-Learning from the Past: Contemporary Developments in Tourism, Travel &amp; Hospitality”,</w:t>
      </w:r>
      <w:r w:rsidRPr="00AC51A2">
        <w:rPr>
          <w:lang w:val="en-US"/>
        </w:rPr>
        <w:t xml:space="preserve"> Rhodes, Greece, 3-5 April , pp.1-8</w:t>
      </w:r>
    </w:p>
    <w:p w:rsidR="002D45AD" w:rsidRPr="00AC51A2" w:rsidRDefault="002D45AD" w:rsidP="002D45AD">
      <w:pPr>
        <w:tabs>
          <w:tab w:val="left" w:pos="360"/>
        </w:tabs>
        <w:ind w:right="-514"/>
        <w:jc w:val="both"/>
        <w:rPr>
          <w:lang w:val="en-US"/>
        </w:rPr>
      </w:pPr>
      <w:r w:rsidRPr="0041273F">
        <w:rPr>
          <w:lang w:val="en-US"/>
        </w:rPr>
        <w:t xml:space="preserve">14. </w:t>
      </w:r>
      <w:r w:rsidRPr="00AC51A2">
        <w:rPr>
          <w:lang w:val="en-US"/>
        </w:rPr>
        <w:t xml:space="preserve">Kakkos N., </w:t>
      </w:r>
      <w:r w:rsidRPr="00AC51A2">
        <w:rPr>
          <w:b/>
          <w:bCs/>
          <w:lang w:val="en-US"/>
        </w:rPr>
        <w:t>Sdrolias L.,</w:t>
      </w:r>
      <w:r w:rsidRPr="00AC51A2">
        <w:rPr>
          <w:lang w:val="en-US"/>
        </w:rPr>
        <w:t xml:space="preserve"> Trivellas P., (2009), “Understanding Differences between Managerial Assessments of Firms’ Success: Evidence from Greek Exporters”, </w:t>
      </w:r>
      <w:r w:rsidRPr="005C300A">
        <w:rPr>
          <w:b/>
          <w:lang w:val="en-US"/>
        </w:rPr>
        <w:t>Proceedings of the 6</w:t>
      </w:r>
      <w:r w:rsidRPr="005C300A">
        <w:rPr>
          <w:b/>
          <w:vertAlign w:val="superscript"/>
          <w:lang w:val="en-US"/>
        </w:rPr>
        <w:t>th</w:t>
      </w:r>
      <w:r w:rsidRPr="005C300A">
        <w:rPr>
          <w:b/>
          <w:lang w:val="en-US"/>
        </w:rPr>
        <w:t xml:space="preserve"> International Conference on Enterprise Systems, Accounting and Logistics (6</w:t>
      </w:r>
      <w:r w:rsidRPr="005C300A">
        <w:rPr>
          <w:b/>
          <w:vertAlign w:val="superscript"/>
          <w:lang w:val="en-US"/>
        </w:rPr>
        <w:t>th</w:t>
      </w:r>
      <w:r w:rsidRPr="005C300A">
        <w:rPr>
          <w:b/>
          <w:lang w:val="en-US"/>
        </w:rPr>
        <w:t xml:space="preserve"> ICESAL ’09),</w:t>
      </w:r>
      <w:r w:rsidRPr="00AC51A2">
        <w:rPr>
          <w:lang w:val="en-US"/>
        </w:rPr>
        <w:t xml:space="preserve"> Thessaloniki, Greece, 18-19 May, pp.32-49.</w:t>
      </w:r>
    </w:p>
    <w:p w:rsidR="002D45AD" w:rsidRPr="00F12EB6" w:rsidRDefault="002D45AD" w:rsidP="002D45AD">
      <w:pPr>
        <w:tabs>
          <w:tab w:val="left" w:pos="360"/>
        </w:tabs>
        <w:ind w:right="-514"/>
        <w:jc w:val="both"/>
        <w:rPr>
          <w:lang w:val="en-US"/>
        </w:rPr>
      </w:pPr>
      <w:r>
        <w:rPr>
          <w:lang w:val="en-US"/>
        </w:rPr>
        <w:t>15.</w:t>
      </w:r>
      <w:r w:rsidRPr="00F12EB6">
        <w:rPr>
          <w:lang w:val="en-US"/>
        </w:rPr>
        <w:t xml:space="preserve"> Dimitrova S., Tselios D., </w:t>
      </w:r>
      <w:r w:rsidRPr="00F12EB6">
        <w:rPr>
          <w:b/>
          <w:bCs/>
          <w:lang w:val="en-US"/>
        </w:rPr>
        <w:t>Sdrolias L.,</w:t>
      </w:r>
      <w:r w:rsidRPr="00F12EB6">
        <w:rPr>
          <w:lang w:val="en-US"/>
        </w:rPr>
        <w:t xml:space="preserve"> (2009), “Benchmarking as a Tool for Measuring Competitiveness and its Application in Bulgaria”, </w:t>
      </w:r>
      <w:r w:rsidRPr="005C300A">
        <w:rPr>
          <w:b/>
          <w:lang w:val="en-US"/>
        </w:rPr>
        <w:t>Proceedings of the 6</w:t>
      </w:r>
      <w:r w:rsidRPr="005C300A">
        <w:rPr>
          <w:b/>
          <w:vertAlign w:val="superscript"/>
          <w:lang w:val="en-US"/>
        </w:rPr>
        <w:t>th</w:t>
      </w:r>
      <w:r w:rsidRPr="005C300A">
        <w:rPr>
          <w:b/>
          <w:lang w:val="en-US"/>
        </w:rPr>
        <w:t xml:space="preserve"> International Conference on Enterprise Systems, Accounting and Logistics (6</w:t>
      </w:r>
      <w:r w:rsidRPr="005C300A">
        <w:rPr>
          <w:b/>
          <w:vertAlign w:val="superscript"/>
          <w:lang w:val="en-US"/>
        </w:rPr>
        <w:t>th</w:t>
      </w:r>
      <w:r w:rsidRPr="005C300A">
        <w:rPr>
          <w:b/>
          <w:lang w:val="en-US"/>
        </w:rPr>
        <w:t xml:space="preserve"> ICESAL ’09),</w:t>
      </w:r>
      <w:r w:rsidRPr="00F12EB6">
        <w:rPr>
          <w:lang w:val="en-US"/>
        </w:rPr>
        <w:t xml:space="preserve"> Thessaloniki, Greece, 18-19 May, pp. 92-100.</w:t>
      </w:r>
    </w:p>
    <w:p w:rsidR="002D45AD" w:rsidRDefault="002D45AD" w:rsidP="008C7498">
      <w:pPr>
        <w:numPr>
          <w:ilvl w:val="0"/>
          <w:numId w:val="12"/>
        </w:numPr>
        <w:tabs>
          <w:tab w:val="left" w:pos="360"/>
        </w:tabs>
        <w:ind w:left="0" w:right="-514" w:firstLine="0"/>
        <w:jc w:val="both"/>
        <w:rPr>
          <w:lang w:val="en-US"/>
        </w:rPr>
      </w:pPr>
      <w:r>
        <w:rPr>
          <w:b/>
          <w:bCs/>
          <w:lang w:val="en-US"/>
        </w:rPr>
        <w:t>Sdrolias L.,</w:t>
      </w:r>
      <w:r>
        <w:rPr>
          <w:lang w:val="en-US"/>
        </w:rPr>
        <w:t xml:space="preserve"> Kazantzi V., Tselios D., Kakkos N., (2009), “The necessity of conjugating the polymorphic organizational structures in greek enterprises as a requirement for their effective response and adaptation to the global business environment”,</w:t>
      </w:r>
      <w:r w:rsidRPr="005C300A">
        <w:rPr>
          <w:b/>
          <w:lang w:val="en-US"/>
        </w:rPr>
        <w:t xml:space="preserve"> Proceedings of the 2</w:t>
      </w:r>
      <w:r w:rsidRPr="005C300A">
        <w:rPr>
          <w:b/>
          <w:vertAlign w:val="superscript"/>
          <w:lang w:val="en-US"/>
        </w:rPr>
        <w:t>nd</w:t>
      </w:r>
      <w:r w:rsidRPr="005C300A">
        <w:rPr>
          <w:b/>
          <w:lang w:val="en-US"/>
        </w:rPr>
        <w:t xml:space="preserve"> </w:t>
      </w:r>
      <w:r w:rsidRPr="005C300A">
        <w:rPr>
          <w:b/>
          <w:lang w:val="en-US"/>
        </w:rPr>
        <w:lastRenderedPageBreak/>
        <w:t xml:space="preserve">International Conference on Social Sciences (ICSS 2009), </w:t>
      </w:r>
      <w:r>
        <w:rPr>
          <w:lang w:val="en-US"/>
        </w:rPr>
        <w:t>Izmir, Turkey, 10-11 September , pp. 223-239.</w:t>
      </w:r>
    </w:p>
    <w:p w:rsidR="002D45AD" w:rsidRPr="00F6454A" w:rsidRDefault="002D45AD" w:rsidP="002D45AD">
      <w:pPr>
        <w:tabs>
          <w:tab w:val="left" w:pos="360"/>
        </w:tabs>
        <w:ind w:right="-514"/>
        <w:jc w:val="both"/>
        <w:rPr>
          <w:rFonts w:ascii="Courier New" w:hAnsi="Courier New" w:cs="Courier New"/>
          <w:szCs w:val="33"/>
          <w:lang w:val="en-US"/>
        </w:rPr>
      </w:pPr>
      <w:r w:rsidRPr="0013381E">
        <w:rPr>
          <w:b/>
          <w:lang w:val="en-US"/>
        </w:rPr>
        <w:t>1</w:t>
      </w:r>
      <w:r>
        <w:rPr>
          <w:b/>
          <w:lang w:val="en-US"/>
        </w:rPr>
        <w:t>7</w:t>
      </w:r>
      <w:r w:rsidRPr="0013381E">
        <w:rPr>
          <w:b/>
          <w:lang w:val="en-US"/>
        </w:rPr>
        <w:t>.</w:t>
      </w:r>
      <w:r w:rsidRPr="0013381E">
        <w:rPr>
          <w:lang w:val="en-US"/>
        </w:rPr>
        <w:t xml:space="preserve"> </w:t>
      </w:r>
      <w:r w:rsidRPr="0013381E">
        <w:rPr>
          <w:b/>
          <w:bCs/>
          <w:lang w:val="en-US"/>
        </w:rPr>
        <w:t>Sdrolias L.,</w:t>
      </w:r>
      <w:r w:rsidRPr="0013381E">
        <w:rPr>
          <w:lang w:val="en-US"/>
        </w:rPr>
        <w:t xml:space="preserve"> Polyzos S., Ioannou Ch., (2011), “Working Conditions in Construction: A Case Study of Greece”, </w:t>
      </w:r>
      <w:r w:rsidRPr="005C300A">
        <w:rPr>
          <w:b/>
          <w:lang w:val="en-US"/>
        </w:rPr>
        <w:t>Proceedings of the International Conference on Economics and Administration-ICEA-FAA),</w:t>
      </w:r>
      <w:r w:rsidRPr="00F6454A">
        <w:rPr>
          <w:lang w:val="en-US"/>
        </w:rPr>
        <w:t xml:space="preserve"> Bucharest, Romania, 3-4 June, pp.156-168</w:t>
      </w:r>
    </w:p>
    <w:p w:rsidR="002D45AD" w:rsidRPr="00F6454A" w:rsidRDefault="002D45AD" w:rsidP="002D45AD">
      <w:pPr>
        <w:tabs>
          <w:tab w:val="left" w:pos="360"/>
        </w:tabs>
        <w:ind w:right="-514"/>
        <w:jc w:val="both"/>
        <w:rPr>
          <w:lang w:val="en-US"/>
        </w:rPr>
      </w:pPr>
      <w:r>
        <w:rPr>
          <w:lang w:val="en-US"/>
        </w:rPr>
        <w:t>18</w:t>
      </w:r>
      <w:r w:rsidRPr="00F6454A">
        <w:rPr>
          <w:lang w:val="en-US"/>
        </w:rPr>
        <w:t xml:space="preserve">. Kasiteropoulou D., Moysiadis A., </w:t>
      </w:r>
      <w:r w:rsidRPr="00F6454A">
        <w:rPr>
          <w:b/>
          <w:bCs/>
          <w:lang w:val="en-US"/>
        </w:rPr>
        <w:t>Sdrolias L.,</w:t>
      </w:r>
      <w:r w:rsidRPr="00F6454A">
        <w:rPr>
          <w:lang w:val="en-US"/>
        </w:rPr>
        <w:t xml:space="preserve"> (2011), “Human Error and Labour Accident: The Civil Engineering Project Case”, </w:t>
      </w:r>
      <w:r w:rsidRPr="005C300A">
        <w:rPr>
          <w:b/>
          <w:lang w:val="en-US"/>
        </w:rPr>
        <w:t xml:space="preserve">Proceedings of the International Conference on Economics and Administration-ICEA-FAA), </w:t>
      </w:r>
      <w:r w:rsidRPr="00F6454A">
        <w:rPr>
          <w:lang w:val="en-US"/>
        </w:rPr>
        <w:t>Bucharest, Romania, 3-4 June, pp.502-508</w:t>
      </w:r>
    </w:p>
    <w:p w:rsidR="002D45AD" w:rsidRPr="00F6454A" w:rsidRDefault="002D45AD" w:rsidP="002D45AD">
      <w:pPr>
        <w:tabs>
          <w:tab w:val="num" w:pos="-360"/>
          <w:tab w:val="left" w:pos="360"/>
        </w:tabs>
        <w:ind w:right="-514"/>
        <w:jc w:val="both"/>
        <w:rPr>
          <w:rFonts w:ascii="Courier New" w:hAnsi="Courier New" w:cs="Courier New"/>
          <w:szCs w:val="33"/>
          <w:lang w:val="en-US"/>
        </w:rPr>
      </w:pPr>
      <w:r>
        <w:rPr>
          <w:b/>
          <w:lang w:val="en-US"/>
        </w:rPr>
        <w:t>19</w:t>
      </w:r>
      <w:r w:rsidRPr="00F6454A">
        <w:rPr>
          <w:b/>
          <w:lang w:val="en-US"/>
        </w:rPr>
        <w:t>.</w:t>
      </w:r>
      <w:r w:rsidRPr="00F6454A">
        <w:rPr>
          <w:lang w:val="en-US"/>
        </w:rPr>
        <w:t xml:space="preserve"> </w:t>
      </w:r>
      <w:r w:rsidRPr="00F6454A">
        <w:rPr>
          <w:b/>
          <w:bCs/>
          <w:lang w:val="en-US"/>
        </w:rPr>
        <w:t>Sdrolias L.,</w:t>
      </w:r>
      <w:r w:rsidRPr="00F6454A">
        <w:rPr>
          <w:lang w:val="en-US"/>
        </w:rPr>
        <w:t xml:space="preserve"> Hyz A., Mantzaris I., </w:t>
      </w:r>
      <w:r>
        <w:rPr>
          <w:lang w:val="en-US"/>
        </w:rPr>
        <w:t>Kakkos N., Aspridis G., (2011),</w:t>
      </w:r>
      <w:r w:rsidRPr="00F6454A">
        <w:rPr>
          <w:lang w:val="en-US"/>
        </w:rPr>
        <w:t xml:space="preserve">“How can greek multinational companies attain competitive perspective in international business environment?”, </w:t>
      </w:r>
      <w:r w:rsidRPr="005C300A">
        <w:rPr>
          <w:b/>
          <w:lang w:val="en-US"/>
        </w:rPr>
        <w:t>Proceedings of the 4</w:t>
      </w:r>
      <w:r w:rsidRPr="005C300A">
        <w:rPr>
          <w:b/>
          <w:vertAlign w:val="superscript"/>
          <w:lang w:val="en-US"/>
        </w:rPr>
        <w:t>th</w:t>
      </w:r>
      <w:r w:rsidRPr="005C300A">
        <w:rPr>
          <w:b/>
          <w:lang w:val="en-US"/>
        </w:rPr>
        <w:t xml:space="preserve"> International Conference –Entrepreneurship in the Global Environment: New Challenges in the Post-Crisis Era, </w:t>
      </w:r>
      <w:r w:rsidRPr="00F6454A">
        <w:rPr>
          <w:lang w:val="en-US"/>
        </w:rPr>
        <w:t>Preveza-Greece, 13-14 October , pp.</w:t>
      </w:r>
      <w:r w:rsidRPr="005C300A">
        <w:rPr>
          <w:lang w:val="en-US"/>
        </w:rPr>
        <w:t xml:space="preserve"> </w:t>
      </w:r>
      <w:r w:rsidRPr="00F6454A">
        <w:rPr>
          <w:lang w:val="en-US"/>
        </w:rPr>
        <w:t xml:space="preserve">213-231 </w:t>
      </w:r>
    </w:p>
    <w:p w:rsidR="002D45AD" w:rsidRPr="0025629B" w:rsidRDefault="002D45AD" w:rsidP="002D45AD">
      <w:pPr>
        <w:tabs>
          <w:tab w:val="num" w:pos="-360"/>
          <w:tab w:val="left" w:pos="360"/>
        </w:tabs>
        <w:ind w:right="-514"/>
        <w:jc w:val="both"/>
        <w:rPr>
          <w:lang w:val="en-US"/>
        </w:rPr>
      </w:pPr>
      <w:r w:rsidRPr="0025629B">
        <w:rPr>
          <w:szCs w:val="33"/>
          <w:lang w:val="en-US"/>
        </w:rPr>
        <w:t>2</w:t>
      </w:r>
      <w:r>
        <w:rPr>
          <w:szCs w:val="33"/>
          <w:lang w:val="en-US"/>
        </w:rPr>
        <w:t>0</w:t>
      </w:r>
      <w:r w:rsidRPr="0025629B">
        <w:rPr>
          <w:szCs w:val="33"/>
          <w:lang w:val="en-US"/>
        </w:rPr>
        <w:t xml:space="preserve">. Boranda M., Kakkos N., Gellali, E., </w:t>
      </w:r>
      <w:r w:rsidRPr="0025629B">
        <w:rPr>
          <w:b/>
          <w:bCs/>
          <w:szCs w:val="33"/>
          <w:lang w:val="en-US"/>
        </w:rPr>
        <w:t>Sdrolias L.,</w:t>
      </w:r>
      <w:r w:rsidRPr="0025629B">
        <w:rPr>
          <w:szCs w:val="33"/>
          <w:lang w:val="en-US"/>
        </w:rPr>
        <w:t xml:space="preserve"> (2012), “Drivers of Light food Purchase Intentions. Evidence from Social Network users”, </w:t>
      </w:r>
      <w:r w:rsidRPr="005C300A">
        <w:rPr>
          <w:b/>
          <w:szCs w:val="33"/>
          <w:lang w:val="en-US"/>
        </w:rPr>
        <w:t xml:space="preserve">Proceedings of </w:t>
      </w:r>
      <w:r>
        <w:rPr>
          <w:b/>
          <w:szCs w:val="33"/>
          <w:lang w:val="en-US"/>
        </w:rPr>
        <w:t>7</w:t>
      </w:r>
      <w:r w:rsidRPr="005C300A">
        <w:rPr>
          <w:b/>
          <w:szCs w:val="33"/>
          <w:vertAlign w:val="superscript"/>
          <w:lang w:val="en-US"/>
        </w:rPr>
        <w:t xml:space="preserve">th </w:t>
      </w:r>
      <w:r w:rsidRPr="005C300A">
        <w:rPr>
          <w:b/>
          <w:szCs w:val="33"/>
          <w:lang w:val="en-US"/>
        </w:rPr>
        <w:t>Annual International Conference</w:t>
      </w:r>
      <w:r w:rsidRPr="005C300A">
        <w:rPr>
          <w:b/>
          <w:lang w:val="en-US"/>
        </w:rPr>
        <w:t xml:space="preserve"> in Management of International Business and Economic Systems (MIBES)</w:t>
      </w:r>
      <w:r w:rsidRPr="005C300A">
        <w:rPr>
          <w:b/>
          <w:szCs w:val="33"/>
          <w:lang w:val="en-US"/>
        </w:rPr>
        <w:t>,</w:t>
      </w:r>
      <w:r w:rsidRPr="0025629B">
        <w:rPr>
          <w:lang w:val="en-US"/>
        </w:rPr>
        <w:t xml:space="preserve"> T.E.I. of Larissa,</w:t>
      </w:r>
      <w:r>
        <w:rPr>
          <w:lang w:val="en-US"/>
        </w:rPr>
        <w:t xml:space="preserve"> </w:t>
      </w:r>
      <w:r w:rsidRPr="0025629B">
        <w:rPr>
          <w:szCs w:val="33"/>
          <w:lang w:val="en-US"/>
        </w:rPr>
        <w:t>Larissa-Greece, 25-27 May, pp. 69-84.</w:t>
      </w:r>
    </w:p>
    <w:p w:rsidR="002D45AD" w:rsidRPr="007267DB" w:rsidRDefault="002D45AD" w:rsidP="002D45AD">
      <w:pPr>
        <w:tabs>
          <w:tab w:val="num" w:pos="-360"/>
          <w:tab w:val="left" w:pos="360"/>
        </w:tabs>
        <w:ind w:right="-514"/>
        <w:jc w:val="both"/>
        <w:rPr>
          <w:lang w:val="en-US"/>
        </w:rPr>
      </w:pPr>
      <w:r w:rsidRPr="007267DB">
        <w:rPr>
          <w:bCs/>
          <w:lang w:val="en-US"/>
        </w:rPr>
        <w:t>2</w:t>
      </w:r>
      <w:r>
        <w:rPr>
          <w:bCs/>
          <w:lang w:val="en-US"/>
        </w:rPr>
        <w:t>1</w:t>
      </w:r>
      <w:r w:rsidRPr="007267DB">
        <w:rPr>
          <w:bCs/>
          <w:lang w:val="en-US"/>
        </w:rPr>
        <w:t xml:space="preserve">. Kakkos N., Boranda M., </w:t>
      </w:r>
      <w:r w:rsidRPr="007267DB">
        <w:rPr>
          <w:b/>
          <w:lang w:val="en-US"/>
        </w:rPr>
        <w:t>Sdrolias L.,</w:t>
      </w:r>
      <w:r w:rsidRPr="007267DB">
        <w:rPr>
          <w:bCs/>
          <w:lang w:val="en-US"/>
        </w:rPr>
        <w:t xml:space="preserve"> (2012), “Studying customers’ satisfaction with light food products. A Social network based survey in Greece”, </w:t>
      </w:r>
      <w:r w:rsidRPr="005C300A">
        <w:rPr>
          <w:b/>
          <w:bCs/>
          <w:lang w:val="en-US"/>
        </w:rPr>
        <w:t xml:space="preserve">Proceedings of the International Conference on Contemporary Marketing Issues, </w:t>
      </w:r>
      <w:r w:rsidRPr="007267DB">
        <w:rPr>
          <w:bCs/>
          <w:lang w:val="en-US"/>
        </w:rPr>
        <w:t>Thessaloniki-Greece, 13-15 June, pp.9-18</w:t>
      </w:r>
    </w:p>
    <w:p w:rsidR="002D45AD" w:rsidRPr="00242FA8" w:rsidRDefault="002D45AD" w:rsidP="002D45AD">
      <w:pPr>
        <w:tabs>
          <w:tab w:val="num" w:pos="-360"/>
          <w:tab w:val="left" w:pos="360"/>
        </w:tabs>
        <w:ind w:right="-514"/>
        <w:jc w:val="both"/>
        <w:rPr>
          <w:szCs w:val="33"/>
          <w:lang w:val="en-US"/>
        </w:rPr>
      </w:pPr>
      <w:r w:rsidRPr="00242FA8">
        <w:rPr>
          <w:lang w:val="en-US"/>
        </w:rPr>
        <w:t>2</w:t>
      </w:r>
      <w:r>
        <w:rPr>
          <w:lang w:val="en-US"/>
        </w:rPr>
        <w:t>2</w:t>
      </w:r>
      <w:r w:rsidRPr="00242FA8">
        <w:rPr>
          <w:lang w:val="en-US"/>
        </w:rPr>
        <w:t xml:space="preserve">. </w:t>
      </w:r>
      <w:r w:rsidRPr="00AF1BBD">
        <w:rPr>
          <w:lang w:val="en-US"/>
        </w:rPr>
        <w:t xml:space="preserve">Anthopoulos L., Aspridis G., </w:t>
      </w:r>
      <w:r w:rsidRPr="00AF1BBD">
        <w:rPr>
          <w:b/>
          <w:bCs/>
          <w:lang w:val="en-US"/>
        </w:rPr>
        <w:t>Sdrolias L.,</w:t>
      </w:r>
      <w:r>
        <w:rPr>
          <w:b/>
          <w:bCs/>
          <w:lang w:val="en-US"/>
        </w:rPr>
        <w:t xml:space="preserve"> </w:t>
      </w:r>
      <w:r w:rsidRPr="00AF1BBD">
        <w:rPr>
          <w:lang w:val="en-US"/>
        </w:rPr>
        <w:t>(2013),</w:t>
      </w:r>
      <w:r w:rsidRPr="00AF1BBD">
        <w:rPr>
          <w:rStyle w:val="hps"/>
          <w:b/>
          <w:color w:val="333333"/>
          <w:szCs w:val="28"/>
          <w:lang w:val="en-US"/>
        </w:rPr>
        <w:t xml:space="preserve"> “</w:t>
      </w:r>
      <w:r w:rsidRPr="00AF1BBD">
        <w:rPr>
          <w:rStyle w:val="hps"/>
          <w:bCs/>
          <w:color w:val="333333"/>
          <w:szCs w:val="28"/>
          <w:lang w:val="en-US"/>
        </w:rPr>
        <w:t>2012: The European year of active ageing</w:t>
      </w:r>
      <w:r w:rsidRPr="00AF1BBD">
        <w:rPr>
          <w:bCs/>
          <w:color w:val="333333"/>
          <w:lang w:val="en-US"/>
        </w:rPr>
        <w:t xml:space="preserve"> </w:t>
      </w:r>
      <w:r w:rsidRPr="00AF1BBD">
        <w:rPr>
          <w:rStyle w:val="hps"/>
          <w:bCs/>
          <w:color w:val="333333"/>
          <w:szCs w:val="28"/>
          <w:lang w:val="en-US"/>
        </w:rPr>
        <w:t>workforce: What happens to project managers over</w:t>
      </w:r>
      <w:r w:rsidRPr="00AF1BBD">
        <w:rPr>
          <w:bCs/>
          <w:color w:val="333333"/>
          <w:lang w:val="en-US"/>
        </w:rPr>
        <w:t xml:space="preserve"> </w:t>
      </w:r>
      <w:r w:rsidRPr="00AF1BBD">
        <w:rPr>
          <w:rStyle w:val="hps"/>
          <w:bCs/>
          <w:color w:val="333333"/>
          <w:szCs w:val="28"/>
          <w:lang w:val="en-US"/>
        </w:rPr>
        <w:t>60?”,</w:t>
      </w:r>
      <w:r w:rsidRPr="005C300A">
        <w:rPr>
          <w:b/>
          <w:szCs w:val="33"/>
          <w:lang w:val="en-US"/>
        </w:rPr>
        <w:t xml:space="preserve">Proceedings of 4th International Conference on International Business (ICIB 2013), </w:t>
      </w:r>
      <w:r w:rsidRPr="00242FA8">
        <w:rPr>
          <w:szCs w:val="33"/>
          <w:lang w:val="en-US"/>
        </w:rPr>
        <w:t>Thessaloniki, Greece, 16-18 May, pp.1-21</w:t>
      </w:r>
    </w:p>
    <w:p w:rsidR="002D45AD" w:rsidRPr="00A73F7C" w:rsidRDefault="002D45AD" w:rsidP="002D45AD">
      <w:pPr>
        <w:tabs>
          <w:tab w:val="left" w:pos="360"/>
        </w:tabs>
        <w:ind w:right="-514"/>
        <w:jc w:val="both"/>
        <w:rPr>
          <w:lang w:val="en-US"/>
        </w:rPr>
      </w:pPr>
      <w:r w:rsidRPr="00A73F7C">
        <w:rPr>
          <w:bCs/>
          <w:lang w:val="en-US"/>
        </w:rPr>
        <w:t>2</w:t>
      </w:r>
      <w:r>
        <w:rPr>
          <w:bCs/>
          <w:lang w:val="en-US"/>
        </w:rPr>
        <w:t>3</w:t>
      </w:r>
      <w:r w:rsidRPr="00A73F7C">
        <w:rPr>
          <w:bCs/>
          <w:lang w:val="en-US"/>
        </w:rPr>
        <w:t xml:space="preserve">. Geraki M., Polyzos S., </w:t>
      </w:r>
      <w:r w:rsidRPr="00A73F7C">
        <w:rPr>
          <w:b/>
          <w:bCs/>
          <w:lang w:val="en-US"/>
        </w:rPr>
        <w:t>Sdrolias L.,</w:t>
      </w:r>
      <w:r>
        <w:rPr>
          <w:b/>
          <w:bCs/>
          <w:lang w:val="en-US"/>
        </w:rPr>
        <w:t xml:space="preserve"> </w:t>
      </w:r>
      <w:r w:rsidRPr="00A73F7C">
        <w:rPr>
          <w:lang w:val="en-US"/>
        </w:rPr>
        <w:t>(2013), “</w:t>
      </w:r>
      <w:r w:rsidRPr="00A73F7C">
        <w:rPr>
          <w:bCs/>
          <w:lang w:val="en-US"/>
        </w:rPr>
        <w:t>Public Investments Allocation and Regional Prosperity”</w:t>
      </w:r>
      <w:r w:rsidRPr="00A73F7C">
        <w:rPr>
          <w:lang w:val="en-US"/>
        </w:rPr>
        <w:t xml:space="preserve">, </w:t>
      </w:r>
      <w:r w:rsidRPr="005C300A">
        <w:rPr>
          <w:b/>
          <w:lang w:val="en-US"/>
        </w:rPr>
        <w:t>Proceedings of the 7</w:t>
      </w:r>
      <w:r w:rsidRPr="005C300A">
        <w:rPr>
          <w:b/>
          <w:vertAlign w:val="superscript"/>
          <w:lang w:val="en-US"/>
        </w:rPr>
        <w:t>th</w:t>
      </w:r>
      <w:r w:rsidRPr="005C300A">
        <w:rPr>
          <w:b/>
          <w:lang w:val="en-US"/>
        </w:rPr>
        <w:t xml:space="preserve"> Annual International Conference in Management of International Business and Economic Systems (MIBES),</w:t>
      </w:r>
      <w:r w:rsidRPr="00A73F7C">
        <w:rPr>
          <w:lang w:val="en-US"/>
        </w:rPr>
        <w:t xml:space="preserve"> T.E.I. of Larissa, Larissa-Greece, 8-10 June, pp.222-233 </w:t>
      </w:r>
    </w:p>
    <w:p w:rsidR="002D45AD" w:rsidRPr="00A73F7C" w:rsidRDefault="002D45AD" w:rsidP="002D45AD">
      <w:pPr>
        <w:tabs>
          <w:tab w:val="left" w:pos="360"/>
        </w:tabs>
        <w:ind w:right="-514"/>
        <w:jc w:val="both"/>
        <w:rPr>
          <w:lang w:val="en-US"/>
        </w:rPr>
      </w:pPr>
      <w:r w:rsidRPr="00A73F7C">
        <w:rPr>
          <w:bCs/>
          <w:lang w:val="en-US"/>
        </w:rPr>
        <w:t>2</w:t>
      </w:r>
      <w:r>
        <w:rPr>
          <w:bCs/>
          <w:lang w:val="en-US"/>
        </w:rPr>
        <w:t>4</w:t>
      </w:r>
      <w:r w:rsidRPr="00A73F7C">
        <w:rPr>
          <w:bCs/>
          <w:lang w:val="en-US"/>
        </w:rPr>
        <w:t xml:space="preserve">. Polyzos S., </w:t>
      </w:r>
      <w:r w:rsidRPr="00A73F7C">
        <w:rPr>
          <w:szCs w:val="20"/>
          <w:lang w:val="en-US"/>
        </w:rPr>
        <w:t xml:space="preserve">Tsiotas D., </w:t>
      </w:r>
      <w:r w:rsidRPr="00A73F7C">
        <w:rPr>
          <w:b/>
          <w:bCs/>
          <w:lang w:val="en-US"/>
        </w:rPr>
        <w:t>Sdrolias L.,</w:t>
      </w:r>
      <w:r>
        <w:rPr>
          <w:b/>
          <w:bCs/>
          <w:lang w:val="en-US"/>
        </w:rPr>
        <w:t xml:space="preserve"> </w:t>
      </w:r>
      <w:r w:rsidRPr="00A73F7C">
        <w:rPr>
          <w:lang w:val="en-US"/>
        </w:rPr>
        <w:t>(2013),“</w:t>
      </w:r>
      <w:r w:rsidRPr="00A73F7C">
        <w:rPr>
          <w:szCs w:val="32"/>
          <w:lang w:val="en-US"/>
        </w:rPr>
        <w:t>Evaluating the Differences in the Greek Regional Productivity, by Applying Shift–Share analysis</w:t>
      </w:r>
      <w:r w:rsidRPr="00A73F7C">
        <w:rPr>
          <w:bCs/>
          <w:lang w:val="en-US"/>
        </w:rPr>
        <w:t>”,</w:t>
      </w:r>
      <w:r w:rsidRPr="005C300A">
        <w:rPr>
          <w:b/>
          <w:lang w:val="en-US"/>
        </w:rPr>
        <w:t xml:space="preserve"> Proceedings of the 7</w:t>
      </w:r>
      <w:r w:rsidRPr="005C300A">
        <w:rPr>
          <w:b/>
          <w:vertAlign w:val="superscript"/>
          <w:lang w:val="en-US"/>
        </w:rPr>
        <w:t>th</w:t>
      </w:r>
      <w:r w:rsidRPr="005C300A">
        <w:rPr>
          <w:b/>
          <w:lang w:val="en-US"/>
        </w:rPr>
        <w:t xml:space="preserve"> Annual International Conference in Management of International Business and Economic Systems (MIBES), </w:t>
      </w:r>
      <w:r w:rsidRPr="00A73F7C">
        <w:rPr>
          <w:lang w:val="en-US"/>
        </w:rPr>
        <w:t xml:space="preserve">T.E.I. of Larissa, Larissa-Greece, 8-10 June, pp.43-56 </w:t>
      </w:r>
    </w:p>
    <w:p w:rsidR="002D45AD" w:rsidRPr="00F10B10" w:rsidRDefault="002D45AD" w:rsidP="002D45AD">
      <w:pPr>
        <w:tabs>
          <w:tab w:val="left" w:pos="360"/>
        </w:tabs>
        <w:ind w:right="-514"/>
        <w:jc w:val="both"/>
        <w:rPr>
          <w:b/>
          <w:lang w:val="en-US"/>
        </w:rPr>
      </w:pPr>
      <w:r w:rsidRPr="00CC2621">
        <w:rPr>
          <w:lang w:val="en-US"/>
        </w:rPr>
        <w:t>2</w:t>
      </w:r>
      <w:r w:rsidRPr="000A2434">
        <w:rPr>
          <w:lang w:val="en-US"/>
        </w:rPr>
        <w:t>5</w:t>
      </w:r>
      <w:r w:rsidRPr="00CC2621">
        <w:rPr>
          <w:lang w:val="en-US"/>
        </w:rPr>
        <w:t>.</w:t>
      </w:r>
      <w:r>
        <w:rPr>
          <w:lang w:val="en-US"/>
        </w:rPr>
        <w:t xml:space="preserve"> </w:t>
      </w:r>
      <w:r w:rsidRPr="00CC2621">
        <w:rPr>
          <w:lang w:val="en-US"/>
        </w:rPr>
        <w:t xml:space="preserve">Belias D., Koustelios A., </w:t>
      </w:r>
      <w:r w:rsidRPr="00CC2621">
        <w:rPr>
          <w:lang w:val="de-DE"/>
        </w:rPr>
        <w:t xml:space="preserve">Koutiva M., </w:t>
      </w:r>
      <w:r w:rsidRPr="00CC2621">
        <w:rPr>
          <w:b/>
          <w:bCs/>
          <w:lang w:val="fr-FR"/>
        </w:rPr>
        <w:t xml:space="preserve">Sdrolias L., </w:t>
      </w:r>
      <w:r w:rsidRPr="00CC2621">
        <w:rPr>
          <w:lang w:val="de-DE"/>
        </w:rPr>
        <w:t>Zournatzi E.,</w:t>
      </w:r>
      <w:r w:rsidRPr="00CC2621">
        <w:rPr>
          <w:lang w:val="en-US"/>
        </w:rPr>
        <w:t>Varsanis K.,</w:t>
      </w:r>
      <w:r>
        <w:rPr>
          <w:lang w:val="en-US"/>
        </w:rPr>
        <w:t xml:space="preserve"> </w:t>
      </w:r>
      <w:r w:rsidRPr="00CC2621">
        <w:rPr>
          <w:lang w:val="en-US"/>
        </w:rPr>
        <w:t xml:space="preserve">(2014),“Job Satisfaction and Demographic Characteristics Greek Bank Employees”, </w:t>
      </w:r>
      <w:r w:rsidRPr="005C300A">
        <w:rPr>
          <w:b/>
          <w:szCs w:val="33"/>
          <w:lang w:val="en-US"/>
        </w:rPr>
        <w:t xml:space="preserve">Proceedings of the </w:t>
      </w:r>
      <w:r>
        <w:rPr>
          <w:b/>
          <w:szCs w:val="33"/>
          <w:lang w:val="en-US"/>
        </w:rPr>
        <w:t>1</w:t>
      </w:r>
      <w:r w:rsidRPr="005B3FD2">
        <w:rPr>
          <w:b/>
          <w:szCs w:val="33"/>
          <w:vertAlign w:val="superscript"/>
          <w:lang w:val="en-US"/>
        </w:rPr>
        <w:t>st</w:t>
      </w:r>
      <w:r>
        <w:rPr>
          <w:b/>
          <w:szCs w:val="33"/>
          <w:vertAlign w:val="superscript"/>
          <w:lang w:val="en-US"/>
        </w:rPr>
        <w:t xml:space="preserve"> </w:t>
      </w:r>
      <w:r w:rsidRPr="005C300A">
        <w:rPr>
          <w:b/>
          <w:szCs w:val="33"/>
          <w:lang w:val="en-US"/>
        </w:rPr>
        <w:t>International Conference of Hellenic Open Business Administration (HOBA 2014),</w:t>
      </w:r>
      <w:r w:rsidRPr="00CC2621">
        <w:rPr>
          <w:szCs w:val="33"/>
          <w:lang w:val="en-US"/>
        </w:rPr>
        <w:t xml:space="preserve"> Athens, Greece, 8-9 March, </w:t>
      </w:r>
      <w:r w:rsidRPr="00AF33D5">
        <w:rPr>
          <w:szCs w:val="33"/>
          <w:lang w:val="en-US"/>
        </w:rPr>
        <w:t>pp.</w:t>
      </w:r>
      <w:r w:rsidRPr="00AF33D5">
        <w:rPr>
          <w:b/>
          <w:lang w:val="en-US"/>
        </w:rPr>
        <w:t>(accepted)</w:t>
      </w:r>
    </w:p>
    <w:p w:rsidR="002D45AD" w:rsidRPr="006F3407" w:rsidRDefault="002D45AD" w:rsidP="002D45AD">
      <w:pPr>
        <w:ind w:right="-514"/>
        <w:jc w:val="both"/>
        <w:rPr>
          <w:lang w:val="en-US"/>
        </w:rPr>
      </w:pPr>
      <w:r w:rsidRPr="006F3407">
        <w:rPr>
          <w:b/>
          <w:lang w:val="en-US"/>
        </w:rPr>
        <w:t>2</w:t>
      </w:r>
      <w:r>
        <w:rPr>
          <w:b/>
          <w:lang w:val="en-US"/>
        </w:rPr>
        <w:t>6</w:t>
      </w:r>
      <w:r w:rsidRPr="006F3407">
        <w:rPr>
          <w:b/>
          <w:lang w:val="en-US"/>
        </w:rPr>
        <w:t>.</w:t>
      </w:r>
      <w:r w:rsidRPr="006F3407">
        <w:rPr>
          <w:lang w:val="en-US"/>
        </w:rPr>
        <w:t xml:space="preserve"> </w:t>
      </w:r>
      <w:r w:rsidRPr="006F3407">
        <w:rPr>
          <w:b/>
          <w:bCs/>
          <w:lang w:val="en-GB"/>
        </w:rPr>
        <w:t xml:space="preserve">Sdrolias L., </w:t>
      </w:r>
      <w:r w:rsidRPr="006F3407">
        <w:rPr>
          <w:lang w:val="it-IT"/>
        </w:rPr>
        <w:t>Aspridis G.,</w:t>
      </w:r>
      <w:r w:rsidRPr="006F3407">
        <w:rPr>
          <w:lang w:val="en-GB"/>
        </w:rPr>
        <w:t xml:space="preserve"> Kakkos N.,</w:t>
      </w:r>
      <w:r w:rsidRPr="007F601B">
        <w:rPr>
          <w:lang w:val="en-US"/>
        </w:rPr>
        <w:t xml:space="preserve"> </w:t>
      </w:r>
      <w:r w:rsidRPr="002B24BA">
        <w:rPr>
          <w:lang w:val="en-US"/>
        </w:rPr>
        <w:t>Škodová-Parmová D.,</w:t>
      </w:r>
      <w:r w:rsidRPr="007F601B">
        <w:rPr>
          <w:bCs/>
          <w:lang w:val="en-GB"/>
        </w:rPr>
        <w:t xml:space="preserve"> </w:t>
      </w:r>
      <w:r w:rsidRPr="006F3407">
        <w:rPr>
          <w:bCs/>
          <w:lang w:val="en-GB"/>
        </w:rPr>
        <w:t>Kazantzi V.,</w:t>
      </w:r>
      <w:r>
        <w:rPr>
          <w:bCs/>
          <w:lang w:val="en-GB"/>
        </w:rPr>
        <w:t xml:space="preserve"> </w:t>
      </w:r>
      <w:r w:rsidRPr="006F3407">
        <w:rPr>
          <w:lang w:val="en-GB"/>
        </w:rPr>
        <w:t>(2014)</w:t>
      </w:r>
      <w:r w:rsidRPr="006F3407">
        <w:rPr>
          <w:lang w:val="en-US"/>
        </w:rPr>
        <w:t xml:space="preserve">,“Greek Small and Medium Size Enterprises (SMEs) and the Importance of Forming Wide and Competitive Dynamic Multinational Business Alliances ”, </w:t>
      </w:r>
      <w:r w:rsidRPr="006F3407">
        <w:rPr>
          <w:b/>
          <w:lang w:val="en-US"/>
        </w:rPr>
        <w:t>Proceedings of the 5</w:t>
      </w:r>
      <w:r w:rsidRPr="006F3407">
        <w:rPr>
          <w:b/>
          <w:vertAlign w:val="superscript"/>
          <w:lang w:val="en-US"/>
        </w:rPr>
        <w:t>th</w:t>
      </w:r>
      <w:r w:rsidRPr="006F3407">
        <w:rPr>
          <w:b/>
          <w:lang w:val="en-US"/>
        </w:rPr>
        <w:t xml:space="preserve"> International Conference on International Business (ICIB 2014),</w:t>
      </w:r>
      <w:r w:rsidRPr="006F3407">
        <w:rPr>
          <w:lang w:val="en-US"/>
        </w:rPr>
        <w:t xml:space="preserve"> Thessaloniki, Greece, 23- 25 May, pp.</w:t>
      </w:r>
      <w:r>
        <w:rPr>
          <w:lang w:val="en-US"/>
        </w:rPr>
        <w:t>49-61</w:t>
      </w:r>
      <w:r w:rsidRPr="006F3407">
        <w:rPr>
          <w:lang w:val="en-US"/>
        </w:rPr>
        <w:t xml:space="preserve"> </w:t>
      </w:r>
    </w:p>
    <w:p w:rsidR="002D45AD" w:rsidRDefault="002D45AD" w:rsidP="002D45AD">
      <w:pPr>
        <w:ind w:right="-514"/>
        <w:jc w:val="both"/>
        <w:rPr>
          <w:rStyle w:val="a6"/>
          <w:b w:val="0"/>
          <w:lang w:val="en-US"/>
        </w:rPr>
      </w:pPr>
      <w:r w:rsidRPr="006F3407">
        <w:rPr>
          <w:b/>
          <w:lang w:val="en-US"/>
        </w:rPr>
        <w:t>2</w:t>
      </w:r>
      <w:r>
        <w:rPr>
          <w:b/>
          <w:lang w:val="en-US"/>
        </w:rPr>
        <w:t>7</w:t>
      </w:r>
      <w:r w:rsidRPr="006F3407">
        <w:rPr>
          <w:b/>
          <w:lang w:val="en-US"/>
        </w:rPr>
        <w:t>.</w:t>
      </w:r>
      <w:r w:rsidRPr="006F3407">
        <w:rPr>
          <w:lang w:val="en-US"/>
        </w:rPr>
        <w:t xml:space="preserve"> </w:t>
      </w:r>
      <w:r w:rsidRPr="002B24BA">
        <w:rPr>
          <w:b/>
          <w:bCs/>
          <w:lang w:val="en-GB"/>
        </w:rPr>
        <w:t xml:space="preserve">Sdrolias L., </w:t>
      </w:r>
      <w:r w:rsidRPr="002B24BA">
        <w:rPr>
          <w:lang w:val="en-US"/>
        </w:rPr>
        <w:t xml:space="preserve">Škodová-Parmová D., </w:t>
      </w:r>
      <w:r w:rsidRPr="002B24BA">
        <w:rPr>
          <w:bCs/>
          <w:lang w:val="en-GB"/>
        </w:rPr>
        <w:t>Karagiannis S., Ladias Ch., Korres G., (2014),“</w:t>
      </w:r>
      <w:r w:rsidRPr="002B24BA">
        <w:rPr>
          <w:lang w:val="en-GB"/>
        </w:rPr>
        <w:t>The Strategy of Increasing Customers’ Loyalty in Non Prominent Greek Tourist Destinations</w:t>
      </w:r>
      <w:r w:rsidRPr="002B24BA">
        <w:rPr>
          <w:bCs/>
          <w:lang w:val="en-GB"/>
        </w:rPr>
        <w:t>”,</w:t>
      </w:r>
      <w:r w:rsidRPr="002B24BA">
        <w:rPr>
          <w:lang w:val="en-US"/>
        </w:rPr>
        <w:t xml:space="preserve"> </w:t>
      </w:r>
      <w:r w:rsidRPr="002B24BA">
        <w:rPr>
          <w:b/>
          <w:lang w:val="en-US"/>
        </w:rPr>
        <w:t>Proceedings of the 5</w:t>
      </w:r>
      <w:r w:rsidRPr="002B24BA">
        <w:rPr>
          <w:b/>
          <w:vertAlign w:val="superscript"/>
          <w:lang w:val="en-US"/>
        </w:rPr>
        <w:t>th</w:t>
      </w:r>
      <w:r w:rsidRPr="002B24BA">
        <w:rPr>
          <w:b/>
          <w:lang w:val="en-US"/>
        </w:rPr>
        <w:t xml:space="preserve"> International Conference on International Business (ICIB 2014), </w:t>
      </w:r>
      <w:r w:rsidRPr="002B24BA">
        <w:rPr>
          <w:lang w:val="en-US"/>
        </w:rPr>
        <w:t>Thessaloniki, Greece, 23- 25 May, pp.</w:t>
      </w:r>
      <w:r>
        <w:rPr>
          <w:lang w:val="en-US"/>
        </w:rPr>
        <w:t>127-137</w:t>
      </w:r>
    </w:p>
    <w:p w:rsidR="002D45AD" w:rsidRPr="00800024" w:rsidRDefault="002D45AD" w:rsidP="002D45AD">
      <w:pPr>
        <w:tabs>
          <w:tab w:val="left" w:pos="0"/>
          <w:tab w:val="left" w:pos="360"/>
        </w:tabs>
        <w:ind w:right="-514"/>
        <w:jc w:val="both"/>
        <w:rPr>
          <w:sz w:val="22"/>
          <w:szCs w:val="22"/>
          <w:lang w:val="en-US"/>
        </w:rPr>
      </w:pPr>
      <w:r>
        <w:rPr>
          <w:lang w:val="en-US"/>
        </w:rPr>
        <w:t xml:space="preserve">28. </w:t>
      </w:r>
      <w:r w:rsidRPr="00800024">
        <w:rPr>
          <w:lang w:val="en-US"/>
        </w:rPr>
        <w:t xml:space="preserve">Belias D., Koustelios A., Koutiva M., Thomos A., </w:t>
      </w:r>
      <w:r w:rsidRPr="00825DA1">
        <w:rPr>
          <w:b/>
          <w:lang w:val="en-US"/>
        </w:rPr>
        <w:t>Sd</w:t>
      </w:r>
      <w:r>
        <w:rPr>
          <w:b/>
          <w:lang w:val="en-US"/>
        </w:rPr>
        <w:t>r</w:t>
      </w:r>
      <w:r w:rsidRPr="00825DA1">
        <w:rPr>
          <w:b/>
          <w:lang w:val="en-US"/>
        </w:rPr>
        <w:t>olias L.,</w:t>
      </w:r>
      <w:r w:rsidRPr="00800024">
        <w:rPr>
          <w:lang w:val="en-US"/>
        </w:rPr>
        <w:t xml:space="preserve"> Zournatzi E., (2014),  “Demographics of Greek bank employees’ Motivation Characteristics”, in: </w:t>
      </w:r>
      <w:r w:rsidRPr="00800024">
        <w:rPr>
          <w:b/>
          <w:lang w:val="en-US"/>
        </w:rPr>
        <w:t>Proceedings of the 9</w:t>
      </w:r>
      <w:r w:rsidRPr="00800024">
        <w:rPr>
          <w:b/>
          <w:vertAlign w:val="superscript"/>
          <w:lang w:val="en-US"/>
        </w:rPr>
        <w:t>th</w:t>
      </w:r>
      <w:r w:rsidRPr="00800024">
        <w:rPr>
          <w:b/>
          <w:lang w:val="en-US"/>
        </w:rPr>
        <w:t xml:space="preserve"> Annual International Conference in Management of International Business and Economic Systems (MIBES), </w:t>
      </w:r>
      <w:r w:rsidRPr="00800024">
        <w:rPr>
          <w:lang w:val="en-US"/>
        </w:rPr>
        <w:t>Perrotis College of Thessaloniki and Technological Education Institute(T.E.I) of Thessaly, Thessaloniki, Greece, 30May- 01</w:t>
      </w:r>
      <w:r w:rsidRPr="00800024">
        <w:rPr>
          <w:vertAlign w:val="superscript"/>
          <w:lang w:val="en-US"/>
        </w:rPr>
        <w:t xml:space="preserve"> </w:t>
      </w:r>
      <w:r w:rsidRPr="00800024">
        <w:rPr>
          <w:lang w:val="en-US"/>
        </w:rPr>
        <w:t>June, pp.64-81</w:t>
      </w:r>
    </w:p>
    <w:p w:rsidR="002D45AD" w:rsidRPr="00C20CA8" w:rsidRDefault="002D45AD" w:rsidP="002D45AD">
      <w:pPr>
        <w:pStyle w:val="210"/>
        <w:tabs>
          <w:tab w:val="left" w:pos="0"/>
          <w:tab w:val="left" w:pos="180"/>
          <w:tab w:val="left" w:pos="450"/>
        </w:tabs>
        <w:ind w:right="-514" w:firstLine="0"/>
        <w:rPr>
          <w:lang w:val="en-US"/>
        </w:rPr>
      </w:pPr>
      <w:r>
        <w:rPr>
          <w:lang w:val="en-US"/>
        </w:rPr>
        <w:lastRenderedPageBreak/>
        <w:t xml:space="preserve">29. </w:t>
      </w:r>
      <w:r w:rsidRPr="00C20CA8">
        <w:rPr>
          <w:lang w:val="en-US"/>
        </w:rPr>
        <w:t xml:space="preserve">Kakkos N. and </w:t>
      </w:r>
      <w:r w:rsidRPr="00C20CA8">
        <w:rPr>
          <w:b/>
          <w:lang w:val="en-US"/>
        </w:rPr>
        <w:t>Sdrolias L.,</w:t>
      </w:r>
      <w:r>
        <w:rPr>
          <w:b/>
          <w:lang w:val="en-US"/>
        </w:rPr>
        <w:t xml:space="preserve"> </w:t>
      </w:r>
      <w:r w:rsidRPr="00C20CA8">
        <w:rPr>
          <w:lang w:val="en-US"/>
        </w:rPr>
        <w:t>(2014), “</w:t>
      </w:r>
      <w:r w:rsidRPr="00C20CA8">
        <w:rPr>
          <w:bCs/>
          <w:szCs w:val="24"/>
          <w:lang w:val="en-US"/>
        </w:rPr>
        <w:t>Export Objectives:</w:t>
      </w:r>
      <w:r w:rsidRPr="00C20CA8">
        <w:rPr>
          <w:szCs w:val="24"/>
          <w:lang w:val="en-US"/>
        </w:rPr>
        <w:t xml:space="preserve"> Evidence from Greek exporters’ assessments of success</w:t>
      </w:r>
      <w:r w:rsidRPr="00C20CA8">
        <w:rPr>
          <w:lang w:val="en-US"/>
        </w:rPr>
        <w:t>”,</w:t>
      </w:r>
      <w:r w:rsidRPr="00C20CA8">
        <w:rPr>
          <w:bCs/>
          <w:lang w:val="en-US"/>
        </w:rPr>
        <w:t xml:space="preserve"> </w:t>
      </w:r>
      <w:r w:rsidRPr="005C300A">
        <w:rPr>
          <w:b/>
          <w:lang w:val="en-US"/>
        </w:rPr>
        <w:t xml:space="preserve">Proceedings of the </w:t>
      </w:r>
      <w:r w:rsidRPr="005C300A">
        <w:rPr>
          <w:b/>
          <w:bCs/>
          <w:lang w:val="en-US"/>
        </w:rPr>
        <w:t>2</w:t>
      </w:r>
      <w:r w:rsidRPr="005C300A">
        <w:rPr>
          <w:b/>
          <w:bCs/>
          <w:vertAlign w:val="superscript"/>
          <w:lang w:val="en-US"/>
        </w:rPr>
        <w:t>nd</w:t>
      </w:r>
      <w:r w:rsidRPr="005C300A">
        <w:rPr>
          <w:b/>
          <w:bCs/>
          <w:lang w:val="en-US"/>
        </w:rPr>
        <w:t xml:space="preserve"> International Conference on Contemporary Marketing Issues (ICCMI),</w:t>
      </w:r>
      <w:r w:rsidRPr="006C779B">
        <w:rPr>
          <w:b/>
          <w:bCs/>
          <w:lang w:val="en-US"/>
        </w:rPr>
        <w:t xml:space="preserve"> </w:t>
      </w:r>
      <w:r w:rsidRPr="00C20CA8">
        <w:rPr>
          <w:bCs/>
          <w:lang w:val="en-US"/>
        </w:rPr>
        <w:t>Athens, Greece, 18-20 June,</w:t>
      </w:r>
      <w:r>
        <w:rPr>
          <w:bCs/>
          <w:lang w:val="en-US"/>
        </w:rPr>
        <w:t xml:space="preserve"> </w:t>
      </w:r>
      <w:r w:rsidRPr="00516B40">
        <w:rPr>
          <w:bCs/>
          <w:lang w:val="en-US"/>
        </w:rPr>
        <w:t>pp.</w:t>
      </w:r>
      <w:r w:rsidRPr="00516B40">
        <w:rPr>
          <w:szCs w:val="24"/>
          <w:lang w:val="en-US"/>
        </w:rPr>
        <w:t xml:space="preserve"> </w:t>
      </w:r>
      <w:r w:rsidR="00516B40" w:rsidRPr="00516B40">
        <w:rPr>
          <w:szCs w:val="24"/>
          <w:lang w:val="en-US"/>
        </w:rPr>
        <w:t>707-717</w:t>
      </w:r>
      <w:r w:rsidRPr="00C20CA8">
        <w:rPr>
          <w:bCs/>
          <w:lang w:val="en-US"/>
        </w:rPr>
        <w:t xml:space="preserve"> </w:t>
      </w:r>
    </w:p>
    <w:p w:rsidR="002D45AD" w:rsidRPr="00F44A08" w:rsidRDefault="002D45AD" w:rsidP="002D45AD">
      <w:pPr>
        <w:ind w:right="-514"/>
        <w:jc w:val="both"/>
        <w:rPr>
          <w:rStyle w:val="a6"/>
          <w:b w:val="0"/>
          <w:lang w:val="en-US"/>
        </w:rPr>
      </w:pPr>
      <w:r w:rsidRPr="00F44A08">
        <w:rPr>
          <w:b/>
          <w:lang w:val="fr-FR"/>
        </w:rPr>
        <w:t>3</w:t>
      </w:r>
      <w:r>
        <w:rPr>
          <w:b/>
          <w:lang w:val="fr-FR"/>
        </w:rPr>
        <w:t>0</w:t>
      </w:r>
      <w:r w:rsidRPr="00F44A08">
        <w:rPr>
          <w:b/>
          <w:lang w:val="fr-FR"/>
        </w:rPr>
        <w:t>.</w:t>
      </w:r>
      <w:r w:rsidRPr="00F44A08">
        <w:rPr>
          <w:lang w:val="fr-FR"/>
        </w:rPr>
        <w:t xml:space="preserve"> </w:t>
      </w:r>
      <w:r w:rsidRPr="00F44A08">
        <w:rPr>
          <w:b/>
          <w:lang w:val="fr-FR"/>
        </w:rPr>
        <w:t>Sdrolias L</w:t>
      </w:r>
      <w:r w:rsidRPr="00F44A08">
        <w:rPr>
          <w:b/>
          <w:lang w:val="en-US"/>
        </w:rPr>
        <w:t xml:space="preserve">., </w:t>
      </w:r>
      <w:r w:rsidRPr="00F44A08">
        <w:rPr>
          <w:lang w:val="en-US"/>
        </w:rPr>
        <w:t>Binioris S.,</w:t>
      </w:r>
      <w:r w:rsidRPr="00F44A08">
        <w:rPr>
          <w:bCs/>
          <w:lang w:val="en-US"/>
        </w:rPr>
        <w:t xml:space="preserve"> Aspridis G.,</w:t>
      </w:r>
      <w:r w:rsidRPr="00F44A08">
        <w:rPr>
          <w:lang w:val="en-US"/>
        </w:rPr>
        <w:t xml:space="preserve"> Kakkos N., (2014), “Re-communication process of approach </w:t>
      </w:r>
      <w:r w:rsidRPr="00F44A08">
        <w:rPr>
          <w:bCs/>
          <w:lang w:val="en-US"/>
        </w:rPr>
        <w:t>of the Municipal Cultural and Public Benefit Enterprise of Karditsa - Greece</w:t>
      </w:r>
      <w:r w:rsidRPr="00F44A08">
        <w:rPr>
          <w:lang w:val="en-US"/>
        </w:rPr>
        <w:t xml:space="preserve"> (DI.K.E.K.) with the cultural common”, </w:t>
      </w:r>
      <w:r w:rsidRPr="00F44A08">
        <w:rPr>
          <w:b/>
          <w:lang w:val="en-US"/>
        </w:rPr>
        <w:t>Proceedings of the 4</w:t>
      </w:r>
      <w:r w:rsidRPr="00F44A08">
        <w:rPr>
          <w:rStyle w:val="a6"/>
          <w:vertAlign w:val="superscript"/>
          <w:lang w:val="en-US"/>
        </w:rPr>
        <w:t>th</w:t>
      </w:r>
      <w:r w:rsidRPr="00F44A08">
        <w:rPr>
          <w:rStyle w:val="a6"/>
          <w:lang w:val="en-US"/>
        </w:rPr>
        <w:t xml:space="preserve"> International Conference</w:t>
      </w:r>
      <w:r w:rsidRPr="00F44A08">
        <w:rPr>
          <w:rStyle w:val="a6"/>
          <w:b w:val="0"/>
          <w:lang w:val="en-US"/>
        </w:rPr>
        <w:t xml:space="preserve"> </w:t>
      </w:r>
      <w:r w:rsidRPr="00F44A08">
        <w:rPr>
          <w:rStyle w:val="style31"/>
          <w:b/>
          <w:lang w:val="en-US"/>
        </w:rPr>
        <w:t xml:space="preserve">on </w:t>
      </w:r>
      <w:r w:rsidRPr="0087309B">
        <w:rPr>
          <w:rStyle w:val="style31"/>
          <w:rFonts w:ascii="Times New Roman" w:hAnsi="Times New Roman"/>
          <w:b/>
          <w:sz w:val="24"/>
          <w:szCs w:val="24"/>
          <w:lang w:val="en-US"/>
        </w:rPr>
        <w:t>Tourism and Hospitality Management</w:t>
      </w:r>
      <w:r w:rsidRPr="00F44A08">
        <w:rPr>
          <w:rStyle w:val="style31"/>
          <w:b/>
          <w:lang w:val="en-US"/>
        </w:rPr>
        <w:t xml:space="preserve"> </w:t>
      </w:r>
      <w:r w:rsidRPr="00F44A08">
        <w:rPr>
          <w:b/>
          <w:lang w:val="en-US"/>
        </w:rPr>
        <w:t>(ICTHM)</w:t>
      </w:r>
      <w:r w:rsidRPr="00F44A08">
        <w:rPr>
          <w:rStyle w:val="style31"/>
          <w:b/>
          <w:lang w:val="en-US"/>
        </w:rPr>
        <w:t xml:space="preserve"> </w:t>
      </w:r>
      <w:r w:rsidRPr="00F44A08">
        <w:rPr>
          <w:b/>
          <w:bCs/>
          <w:lang w:val="en-US"/>
        </w:rPr>
        <w:t>,</w:t>
      </w:r>
      <w:r w:rsidRPr="00F44A08">
        <w:rPr>
          <w:rStyle w:val="a6"/>
          <w:b w:val="0"/>
          <w:lang w:val="en-US"/>
        </w:rPr>
        <w:t xml:space="preserve"> Athens, Greece,19</w:t>
      </w:r>
      <w:r w:rsidRPr="00F44A08">
        <w:rPr>
          <w:rStyle w:val="a6"/>
          <w:b w:val="0"/>
          <w:vertAlign w:val="superscript"/>
          <w:lang w:val="en-US"/>
        </w:rPr>
        <w:t xml:space="preserve"> </w:t>
      </w:r>
      <w:r w:rsidRPr="00F44A08">
        <w:rPr>
          <w:rStyle w:val="a6"/>
          <w:b w:val="0"/>
          <w:lang w:val="en-US"/>
        </w:rPr>
        <w:t>-21 June, pp.157-169</w:t>
      </w:r>
    </w:p>
    <w:p w:rsidR="002D45AD" w:rsidRDefault="002D45AD" w:rsidP="002D45AD">
      <w:pPr>
        <w:tabs>
          <w:tab w:val="left" w:pos="360"/>
        </w:tabs>
        <w:ind w:right="-514"/>
        <w:jc w:val="both"/>
        <w:rPr>
          <w:b/>
          <w:lang w:val="en-US"/>
        </w:rPr>
      </w:pPr>
      <w:r>
        <w:rPr>
          <w:bCs/>
          <w:lang w:val="en-US"/>
        </w:rPr>
        <w:t>31</w:t>
      </w:r>
      <w:r w:rsidRPr="00CB3DAE">
        <w:rPr>
          <w:bCs/>
          <w:lang w:val="en-US"/>
        </w:rPr>
        <w:t>. Siatira S.,</w:t>
      </w:r>
      <w:r>
        <w:rPr>
          <w:bCs/>
          <w:lang w:val="en-US"/>
        </w:rPr>
        <w:t xml:space="preserve"> </w:t>
      </w:r>
      <w:r w:rsidRPr="009F4FC0">
        <w:rPr>
          <w:b/>
          <w:bCs/>
          <w:lang w:val="en-GB"/>
        </w:rPr>
        <w:t>Sdrolias L.,</w:t>
      </w:r>
      <w:r w:rsidRPr="009F4FC0">
        <w:rPr>
          <w:bCs/>
          <w:lang w:val="en-GB"/>
        </w:rPr>
        <w:t xml:space="preserve"> </w:t>
      </w:r>
      <w:r w:rsidRPr="009F4FC0">
        <w:rPr>
          <w:lang w:val="en-GB"/>
        </w:rPr>
        <w:t>Kakkos N.,</w:t>
      </w:r>
      <w:r w:rsidRPr="009F4FC0">
        <w:rPr>
          <w:lang w:val="it-IT"/>
        </w:rPr>
        <w:t xml:space="preserve"> Aspridis G.,</w:t>
      </w:r>
      <w:r w:rsidRPr="009F4FC0">
        <w:rPr>
          <w:lang w:val="en-GB"/>
        </w:rPr>
        <w:t>(2014),</w:t>
      </w:r>
      <w:r w:rsidRPr="00CB3DAE">
        <w:rPr>
          <w:lang w:val="en-GB"/>
        </w:rPr>
        <w:t>“</w:t>
      </w:r>
      <w:r w:rsidRPr="00CB3DAE">
        <w:rPr>
          <w:rStyle w:val="hps"/>
          <w:lang w:val="en-US"/>
        </w:rPr>
        <w:t>The effect of external environment of High School Units in the Workplace of the Secondary Education Personnel: A systemic approach</w:t>
      </w:r>
      <w:r>
        <w:rPr>
          <w:rStyle w:val="hps"/>
          <w:lang w:val="en-US"/>
        </w:rPr>
        <w:t xml:space="preserve">”, </w:t>
      </w:r>
      <w:r w:rsidRPr="005C300A">
        <w:rPr>
          <w:b/>
          <w:szCs w:val="33"/>
          <w:lang w:val="en-US"/>
        </w:rPr>
        <w:t xml:space="preserve">Proceedings of the </w:t>
      </w:r>
      <w:r w:rsidRPr="005C300A">
        <w:rPr>
          <w:b/>
          <w:lang w:val="en-US"/>
        </w:rPr>
        <w:t>IV International Conference on Critical Education “Critical Education in the Era of Crisis”,</w:t>
      </w:r>
      <w:r w:rsidRPr="00E2652B">
        <w:rPr>
          <w:lang w:val="en-US"/>
        </w:rPr>
        <w:t xml:space="preserve"> </w:t>
      </w:r>
      <w:r>
        <w:rPr>
          <w:lang w:val="en-US"/>
        </w:rPr>
        <w:t>Thessaloniki, Greece</w:t>
      </w:r>
      <w:r w:rsidRPr="009F4FC0">
        <w:rPr>
          <w:szCs w:val="33"/>
          <w:lang w:val="en-US"/>
        </w:rPr>
        <w:t>,</w:t>
      </w:r>
      <w:r w:rsidRPr="00C73FDD">
        <w:rPr>
          <w:lang w:val="en-US"/>
        </w:rPr>
        <w:t xml:space="preserve"> </w:t>
      </w:r>
      <w:r w:rsidRPr="00E2652B">
        <w:rPr>
          <w:lang w:val="en-US"/>
        </w:rPr>
        <w:t>23</w:t>
      </w:r>
      <w:r>
        <w:rPr>
          <w:lang w:val="en-US"/>
        </w:rPr>
        <w:t>-26 June,</w:t>
      </w:r>
      <w:r w:rsidRPr="009F4FC0">
        <w:rPr>
          <w:szCs w:val="33"/>
          <w:lang w:val="en-US"/>
        </w:rPr>
        <w:t xml:space="preserve"> </w:t>
      </w:r>
      <w:r>
        <w:rPr>
          <w:szCs w:val="33"/>
          <w:lang w:val="en-US"/>
        </w:rPr>
        <w:t>Vol.2,</w:t>
      </w:r>
      <w:r w:rsidRPr="009F4FC0">
        <w:rPr>
          <w:szCs w:val="33"/>
          <w:lang w:val="en-US"/>
        </w:rPr>
        <w:t>pp.</w:t>
      </w:r>
      <w:r>
        <w:rPr>
          <w:szCs w:val="33"/>
          <w:lang w:val="en-US"/>
        </w:rPr>
        <w:t>689-714</w:t>
      </w:r>
    </w:p>
    <w:p w:rsidR="002D45AD" w:rsidRDefault="002D45AD" w:rsidP="002D45AD">
      <w:pPr>
        <w:tabs>
          <w:tab w:val="left" w:pos="180"/>
          <w:tab w:val="left" w:pos="450"/>
        </w:tabs>
        <w:ind w:right="-514"/>
        <w:jc w:val="both"/>
        <w:rPr>
          <w:rStyle w:val="a6"/>
          <w:b w:val="0"/>
          <w:lang w:val="en-US"/>
        </w:rPr>
      </w:pPr>
      <w:r>
        <w:rPr>
          <w:rStyle w:val="a6"/>
          <w:b w:val="0"/>
          <w:lang w:val="en-US"/>
        </w:rPr>
        <w:t xml:space="preserve">32. </w:t>
      </w:r>
      <w:r w:rsidRPr="00E37736">
        <w:rPr>
          <w:lang w:val="en-US"/>
        </w:rPr>
        <w:t xml:space="preserve">Dima X., Kakkos N., Trivellas P., </w:t>
      </w:r>
      <w:r w:rsidRPr="00E37736">
        <w:rPr>
          <w:b/>
          <w:lang w:val="en-US"/>
        </w:rPr>
        <w:t>Sdrolias L.,</w:t>
      </w:r>
      <w:r>
        <w:rPr>
          <w:b/>
          <w:lang w:val="en-US"/>
        </w:rPr>
        <w:t xml:space="preserve"> </w:t>
      </w:r>
      <w:r w:rsidRPr="00E37736">
        <w:rPr>
          <w:lang w:val="en-US"/>
        </w:rPr>
        <w:t>(2015), “The role of perceived Value, Risk and Attitude towards SNS ads in high tech product purchase intentions, on-line. Evidence from SNS’ users”</w:t>
      </w:r>
      <w:r>
        <w:rPr>
          <w:lang w:val="en-US"/>
        </w:rPr>
        <w:t>,</w:t>
      </w:r>
      <w:r w:rsidRPr="00E37736">
        <w:rPr>
          <w:b/>
          <w:lang w:val="en-US"/>
        </w:rPr>
        <w:t xml:space="preserve"> </w:t>
      </w:r>
      <w:r w:rsidRPr="00967D76">
        <w:rPr>
          <w:b/>
          <w:lang w:val="en-US"/>
        </w:rPr>
        <w:t xml:space="preserve">Proceedings of the </w:t>
      </w:r>
      <w:r>
        <w:rPr>
          <w:b/>
          <w:lang w:val="en-US"/>
        </w:rPr>
        <w:t>3r</w:t>
      </w:r>
      <w:r w:rsidRPr="00967D76">
        <w:rPr>
          <w:b/>
          <w:bCs/>
          <w:color w:val="000000"/>
          <w:lang w:val="en-US"/>
        </w:rPr>
        <w:t xml:space="preserve">d International Conference </w:t>
      </w:r>
      <w:r w:rsidRPr="00885475">
        <w:rPr>
          <w:rStyle w:val="st1"/>
          <w:b/>
          <w:lang w:val="en-US"/>
        </w:rPr>
        <w:t>on Contemporary Marketing Issues</w:t>
      </w:r>
      <w:r>
        <w:rPr>
          <w:rStyle w:val="st1"/>
          <w:lang w:val="en-US"/>
        </w:rPr>
        <w:t xml:space="preserve"> </w:t>
      </w:r>
      <w:r w:rsidRPr="00967D76">
        <w:rPr>
          <w:b/>
          <w:bCs/>
          <w:color w:val="000000"/>
          <w:lang w:val="en-US"/>
        </w:rPr>
        <w:t>(IC</w:t>
      </w:r>
      <w:r>
        <w:rPr>
          <w:b/>
          <w:bCs/>
          <w:color w:val="000000"/>
          <w:lang w:val="en-US"/>
        </w:rPr>
        <w:t>CM</w:t>
      </w:r>
      <w:r w:rsidRPr="00967D76">
        <w:rPr>
          <w:b/>
          <w:bCs/>
          <w:color w:val="000000"/>
          <w:lang w:val="en-US"/>
        </w:rPr>
        <w:t>I</w:t>
      </w:r>
      <w:r>
        <w:rPr>
          <w:b/>
          <w:bCs/>
          <w:color w:val="000000"/>
          <w:lang w:val="en-US"/>
        </w:rPr>
        <w:t xml:space="preserve"> 2015</w:t>
      </w:r>
      <w:r w:rsidRPr="00967D76">
        <w:rPr>
          <w:b/>
          <w:bCs/>
          <w:color w:val="000000"/>
          <w:lang w:val="en-US"/>
        </w:rPr>
        <w:t>),</w:t>
      </w:r>
      <w:r w:rsidRPr="00967D76">
        <w:rPr>
          <w:bCs/>
          <w:color w:val="000000"/>
          <w:lang w:val="en-US"/>
        </w:rPr>
        <w:t xml:space="preserve"> </w:t>
      </w:r>
      <w:r w:rsidRPr="00885475">
        <w:rPr>
          <w:rStyle w:val="st1"/>
          <w:lang w:val="en-US"/>
        </w:rPr>
        <w:t>London-UK</w:t>
      </w:r>
      <w:r w:rsidRPr="00885475">
        <w:rPr>
          <w:bCs/>
          <w:lang w:val="en-US"/>
        </w:rPr>
        <w:t>,</w:t>
      </w:r>
      <w:r w:rsidRPr="00967D76">
        <w:rPr>
          <w:bCs/>
          <w:color w:val="000000"/>
          <w:lang w:val="en-US"/>
        </w:rPr>
        <w:t xml:space="preserve"> </w:t>
      </w:r>
      <w:r>
        <w:rPr>
          <w:bCs/>
          <w:color w:val="000000"/>
          <w:lang w:val="en-US"/>
        </w:rPr>
        <w:t>30 June</w:t>
      </w:r>
      <w:r w:rsidRPr="00967D76">
        <w:rPr>
          <w:bCs/>
          <w:color w:val="000000"/>
          <w:lang w:val="en-US"/>
        </w:rPr>
        <w:t>-</w:t>
      </w:r>
      <w:r>
        <w:rPr>
          <w:bCs/>
          <w:color w:val="000000"/>
          <w:lang w:val="en-US"/>
        </w:rPr>
        <w:t>3 July</w:t>
      </w:r>
      <w:r w:rsidRPr="00967D76">
        <w:rPr>
          <w:bCs/>
          <w:color w:val="000000"/>
          <w:lang w:val="en-US"/>
        </w:rPr>
        <w:t>,</w:t>
      </w:r>
      <w:r w:rsidRPr="00967D76">
        <w:rPr>
          <w:lang w:val="en-US"/>
        </w:rPr>
        <w:t xml:space="preserve"> </w:t>
      </w:r>
      <w:r w:rsidRPr="00A97EE6">
        <w:rPr>
          <w:lang w:val="en-US"/>
        </w:rPr>
        <w:t xml:space="preserve">pp. </w:t>
      </w:r>
      <w:r w:rsidR="00A97EE6" w:rsidRPr="00A97EE6">
        <w:rPr>
          <w:lang w:val="en-US"/>
        </w:rPr>
        <w:t>172-179</w:t>
      </w:r>
    </w:p>
    <w:p w:rsidR="002D45AD" w:rsidRDefault="002D45AD" w:rsidP="002D45AD">
      <w:pPr>
        <w:tabs>
          <w:tab w:val="left" w:pos="180"/>
          <w:tab w:val="left" w:pos="360"/>
          <w:tab w:val="left" w:pos="450"/>
        </w:tabs>
        <w:ind w:right="-514"/>
        <w:jc w:val="both"/>
        <w:rPr>
          <w:lang w:val="en-US"/>
        </w:rPr>
      </w:pPr>
      <w:r>
        <w:rPr>
          <w:lang w:val="en-US"/>
        </w:rPr>
        <w:t xml:space="preserve">33. </w:t>
      </w:r>
      <w:r w:rsidRPr="00ED647D">
        <w:rPr>
          <w:lang w:val="en-US"/>
        </w:rPr>
        <w:t>Kyriakou D.,</w:t>
      </w:r>
      <w:r>
        <w:rPr>
          <w:lang w:val="en-US"/>
        </w:rPr>
        <w:t xml:space="preserve"> </w:t>
      </w:r>
      <w:r w:rsidRPr="006021BA">
        <w:rPr>
          <w:b/>
          <w:lang w:val="en-US"/>
        </w:rPr>
        <w:t>Sdrolias L.,</w:t>
      </w:r>
      <w:r w:rsidRPr="00B66304">
        <w:rPr>
          <w:lang w:val="en-US"/>
        </w:rPr>
        <w:t xml:space="preserve"> </w:t>
      </w:r>
      <w:r w:rsidRPr="00FC1A80">
        <w:rPr>
          <w:lang w:val="en-US"/>
        </w:rPr>
        <w:t>Koustelios A.,</w:t>
      </w:r>
      <w:r w:rsidRPr="00FC1A80">
        <w:rPr>
          <w:b/>
          <w:lang w:val="en-US"/>
        </w:rPr>
        <w:t xml:space="preserve"> </w:t>
      </w:r>
      <w:r w:rsidRPr="00B66304">
        <w:rPr>
          <w:lang w:val="en-US"/>
        </w:rPr>
        <w:t xml:space="preserve">Blanas N., </w:t>
      </w:r>
      <w:r w:rsidRPr="00FC1A80">
        <w:rPr>
          <w:lang w:val="en-US"/>
        </w:rPr>
        <w:t>Belias D.,</w:t>
      </w:r>
      <w:r>
        <w:rPr>
          <w:lang w:val="en-US"/>
        </w:rPr>
        <w:t xml:space="preserve"> Vasiliadis L., </w:t>
      </w:r>
      <w:r w:rsidRPr="00ED647D">
        <w:rPr>
          <w:lang w:val="en-US"/>
        </w:rPr>
        <w:t>(201</w:t>
      </w:r>
      <w:r>
        <w:rPr>
          <w:lang w:val="en-US"/>
        </w:rPr>
        <w:t>5</w:t>
      </w:r>
      <w:r w:rsidRPr="00ED647D">
        <w:rPr>
          <w:lang w:val="en-US"/>
        </w:rPr>
        <w:t xml:space="preserve">), </w:t>
      </w:r>
      <w:r>
        <w:rPr>
          <w:lang w:val="en-US"/>
        </w:rPr>
        <w:t>“</w:t>
      </w:r>
      <w:r w:rsidRPr="002E6C5C">
        <w:rPr>
          <w:lang w:val="en-US"/>
        </w:rPr>
        <w:t>Destination Re-Branding Through Experiential Tourism: An Alternative Solution for Greek Tourism</w:t>
      </w:r>
      <w:r>
        <w:rPr>
          <w:lang w:val="en-US"/>
        </w:rPr>
        <w:t>”,</w:t>
      </w:r>
      <w:r w:rsidRPr="002E6C5C">
        <w:rPr>
          <w:b/>
          <w:lang w:val="en-US"/>
        </w:rPr>
        <w:t xml:space="preserve"> </w:t>
      </w:r>
      <w:r>
        <w:rPr>
          <w:lang w:val="en-US"/>
        </w:rPr>
        <w:t xml:space="preserve">in: </w:t>
      </w:r>
      <w:r w:rsidRPr="00FC1A80">
        <w:rPr>
          <w:b/>
          <w:lang w:val="en-US"/>
        </w:rPr>
        <w:t>Proceedings of the</w:t>
      </w:r>
      <w:r w:rsidRPr="00FC1A80">
        <w:rPr>
          <w:rStyle w:val="a6"/>
          <w:b w:val="0"/>
          <w:lang w:val="en-US"/>
        </w:rPr>
        <w:t xml:space="preserve"> </w:t>
      </w:r>
      <w:r w:rsidRPr="00FC1A80">
        <w:rPr>
          <w:b/>
          <w:kern w:val="36"/>
          <w:lang w:val="en-US"/>
        </w:rPr>
        <w:t xml:space="preserve">International </w:t>
      </w:r>
      <w:r>
        <w:rPr>
          <w:b/>
          <w:kern w:val="36"/>
          <w:lang w:val="en-US"/>
        </w:rPr>
        <w:t xml:space="preserve">Scientific </w:t>
      </w:r>
      <w:r w:rsidRPr="00FC1A80">
        <w:rPr>
          <w:b/>
          <w:kern w:val="36"/>
          <w:lang w:val="en-US"/>
        </w:rPr>
        <w:t>Conference</w:t>
      </w:r>
      <w:r>
        <w:rPr>
          <w:b/>
          <w:kern w:val="36"/>
          <w:lang w:val="en-US"/>
        </w:rPr>
        <w:t xml:space="preserve"> Era-10, </w:t>
      </w:r>
      <w:r>
        <w:rPr>
          <w:kern w:val="36"/>
          <w:lang w:val="en-US"/>
        </w:rPr>
        <w:t>Piraeus, Greece,</w:t>
      </w:r>
      <w:r w:rsidRPr="002E6C5C">
        <w:rPr>
          <w:lang w:val="en-US"/>
        </w:rPr>
        <w:t xml:space="preserve"> </w:t>
      </w:r>
      <w:r w:rsidRPr="00FC1A80">
        <w:rPr>
          <w:lang w:val="en-US"/>
        </w:rPr>
        <w:t>2</w:t>
      </w:r>
      <w:r>
        <w:rPr>
          <w:lang w:val="en-US"/>
        </w:rPr>
        <w:t>3</w:t>
      </w:r>
      <w:r w:rsidRPr="00FC1A80">
        <w:rPr>
          <w:lang w:val="en-US"/>
        </w:rPr>
        <w:t>-2</w:t>
      </w:r>
      <w:r>
        <w:rPr>
          <w:lang w:val="en-US"/>
        </w:rPr>
        <w:t>5</w:t>
      </w:r>
      <w:r w:rsidRPr="00FC1A80">
        <w:rPr>
          <w:lang w:val="en-US"/>
        </w:rPr>
        <w:t xml:space="preserve"> September, pp.</w:t>
      </w:r>
      <w:r>
        <w:rPr>
          <w:lang w:val="en-US"/>
        </w:rPr>
        <w:t>73-82</w:t>
      </w:r>
    </w:p>
    <w:p w:rsidR="002D45AD" w:rsidRDefault="002D45AD" w:rsidP="002D45AD">
      <w:pPr>
        <w:tabs>
          <w:tab w:val="left" w:pos="180"/>
          <w:tab w:val="left" w:pos="450"/>
        </w:tabs>
        <w:ind w:right="-514"/>
        <w:jc w:val="both"/>
        <w:rPr>
          <w:lang w:val="en-US"/>
        </w:rPr>
      </w:pPr>
      <w:r w:rsidRPr="00FC1A80">
        <w:rPr>
          <w:rStyle w:val="a6"/>
          <w:b w:val="0"/>
          <w:lang w:val="en-US"/>
        </w:rPr>
        <w:t>3</w:t>
      </w:r>
      <w:r>
        <w:rPr>
          <w:rStyle w:val="a6"/>
          <w:b w:val="0"/>
          <w:lang w:val="en-US"/>
        </w:rPr>
        <w:t>4</w:t>
      </w:r>
      <w:r w:rsidRPr="00FC1A80">
        <w:rPr>
          <w:rStyle w:val="a6"/>
          <w:b w:val="0"/>
          <w:lang w:val="en-US"/>
        </w:rPr>
        <w:t xml:space="preserve">. </w:t>
      </w:r>
      <w:r w:rsidRPr="005A6213">
        <w:rPr>
          <w:lang w:val="en-US"/>
        </w:rPr>
        <w:t>Belias D., Koustelios A.,</w:t>
      </w:r>
      <w:r w:rsidRPr="005A6213">
        <w:rPr>
          <w:b/>
          <w:lang w:val="en-US"/>
        </w:rPr>
        <w:t xml:space="preserve"> </w:t>
      </w:r>
      <w:r w:rsidRPr="005A6213">
        <w:rPr>
          <w:lang w:val="en-US"/>
        </w:rPr>
        <w:t xml:space="preserve">Varsanis K., Kyriakou D., </w:t>
      </w:r>
      <w:r w:rsidRPr="005A6213">
        <w:rPr>
          <w:b/>
          <w:lang w:val="en-US"/>
        </w:rPr>
        <w:t>Sdrolias L.,</w:t>
      </w:r>
      <w:r w:rsidRPr="005A6213">
        <w:rPr>
          <w:lang w:val="en-US"/>
        </w:rPr>
        <w:t xml:space="preserve"> (2015), “Personal characteristics and organizational culture of Greek banking employees”, </w:t>
      </w:r>
      <w:r>
        <w:rPr>
          <w:lang w:val="en-US"/>
        </w:rPr>
        <w:t xml:space="preserve">in: </w:t>
      </w:r>
      <w:r w:rsidRPr="005A6213">
        <w:rPr>
          <w:b/>
          <w:lang w:val="en-US"/>
        </w:rPr>
        <w:t>Proceedings of the</w:t>
      </w:r>
      <w:r w:rsidRPr="005A6213">
        <w:rPr>
          <w:rStyle w:val="a6"/>
          <w:b w:val="0"/>
          <w:lang w:val="en-US"/>
        </w:rPr>
        <w:t xml:space="preserve"> </w:t>
      </w:r>
      <w:r w:rsidRPr="005A6213">
        <w:rPr>
          <w:b/>
          <w:kern w:val="36"/>
          <w:lang w:val="en-US"/>
        </w:rPr>
        <w:t>4th International Conference on Strategic Innovative Marketing(IC-SIM 2015),</w:t>
      </w:r>
      <w:r w:rsidRPr="005A6213">
        <w:rPr>
          <w:lang w:val="en-US"/>
        </w:rPr>
        <w:t xml:space="preserve"> Mykonos, Greece, 24-27 September, pp.(</w:t>
      </w:r>
      <w:r w:rsidRPr="005A6213">
        <w:rPr>
          <w:b/>
          <w:lang w:val="en-US"/>
        </w:rPr>
        <w:t>accepted</w:t>
      </w:r>
      <w:r w:rsidRPr="005A6213">
        <w:rPr>
          <w:lang w:val="en-US"/>
        </w:rPr>
        <w:t>)</w:t>
      </w:r>
    </w:p>
    <w:p w:rsidR="002D45AD" w:rsidRDefault="002D45AD" w:rsidP="002D45AD">
      <w:pPr>
        <w:tabs>
          <w:tab w:val="left" w:pos="180"/>
          <w:tab w:val="left" w:pos="450"/>
        </w:tabs>
        <w:ind w:right="-514"/>
        <w:jc w:val="both"/>
        <w:rPr>
          <w:lang w:val="en-US"/>
        </w:rPr>
      </w:pPr>
      <w:r w:rsidRPr="00952C0D">
        <w:rPr>
          <w:rStyle w:val="a6"/>
          <w:b w:val="0"/>
          <w:lang w:val="en-US"/>
        </w:rPr>
        <w:t>3</w:t>
      </w:r>
      <w:r>
        <w:rPr>
          <w:rStyle w:val="a6"/>
          <w:b w:val="0"/>
          <w:lang w:val="en-US"/>
        </w:rPr>
        <w:t>5</w:t>
      </w:r>
      <w:r w:rsidRPr="00952C0D">
        <w:rPr>
          <w:rStyle w:val="a6"/>
          <w:b w:val="0"/>
          <w:lang w:val="en-US"/>
        </w:rPr>
        <w:t>. Kyriakou D.,</w:t>
      </w:r>
      <w:r w:rsidRPr="00952C0D">
        <w:rPr>
          <w:rStyle w:val="a6"/>
          <w:lang w:val="en-US"/>
        </w:rPr>
        <w:t xml:space="preserve"> Sdrolias L., </w:t>
      </w:r>
      <w:r w:rsidRPr="00952C0D">
        <w:rPr>
          <w:rStyle w:val="a6"/>
          <w:b w:val="0"/>
          <w:lang w:val="en-US"/>
        </w:rPr>
        <w:t>Aspridis G., Koustelios A., Blanas N., Belias D., (2015),</w:t>
      </w:r>
      <w:r w:rsidRPr="00952C0D">
        <w:rPr>
          <w:rStyle w:val="a6"/>
          <w:lang w:val="en-US"/>
        </w:rPr>
        <w:t xml:space="preserve"> </w:t>
      </w:r>
      <w:r w:rsidRPr="00952C0D">
        <w:rPr>
          <w:rStyle w:val="a6"/>
          <w:b w:val="0"/>
          <w:lang w:val="en-US"/>
        </w:rPr>
        <w:t>“Domestic Tourism: Is this a chance for regional development of Thessaly under financial crisis?”, in:</w:t>
      </w:r>
      <w:r w:rsidRPr="00952C0D">
        <w:rPr>
          <w:rStyle w:val="a6"/>
          <w:lang w:val="en-US"/>
        </w:rPr>
        <w:t xml:space="preserve"> </w:t>
      </w:r>
      <w:r w:rsidRPr="00952C0D">
        <w:rPr>
          <w:b/>
          <w:lang w:val="en-US"/>
        </w:rPr>
        <w:t>Proceedings of the</w:t>
      </w:r>
      <w:r w:rsidRPr="00952C0D">
        <w:rPr>
          <w:rStyle w:val="a6"/>
          <w:b w:val="0"/>
          <w:lang w:val="en-US"/>
        </w:rPr>
        <w:t xml:space="preserve"> </w:t>
      </w:r>
      <w:r w:rsidRPr="00952C0D">
        <w:rPr>
          <w:rStyle w:val="a6"/>
          <w:lang w:val="en-US"/>
        </w:rPr>
        <w:t>1</w:t>
      </w:r>
      <w:r w:rsidRPr="00952C0D">
        <w:rPr>
          <w:rStyle w:val="a6"/>
          <w:vertAlign w:val="superscript"/>
          <w:lang w:val="en-US"/>
        </w:rPr>
        <w:t>st</w:t>
      </w:r>
      <w:r w:rsidRPr="00952C0D">
        <w:rPr>
          <w:rStyle w:val="a6"/>
          <w:lang w:val="en-US"/>
        </w:rPr>
        <w:t xml:space="preserve"> International Conference of Development and Economy, </w:t>
      </w:r>
      <w:r w:rsidRPr="00952C0D">
        <w:rPr>
          <w:rStyle w:val="a6"/>
          <w:b w:val="0"/>
          <w:lang w:val="en-US"/>
        </w:rPr>
        <w:t>Kalamata, Greece, 2-4 October,</w:t>
      </w:r>
      <w:r w:rsidRPr="00952C0D">
        <w:rPr>
          <w:lang w:val="en-US"/>
        </w:rPr>
        <w:t xml:space="preserve"> pp.</w:t>
      </w:r>
      <w:r>
        <w:rPr>
          <w:lang w:val="en-US"/>
        </w:rPr>
        <w:t>265-274</w:t>
      </w:r>
    </w:p>
    <w:p w:rsidR="002D45AD" w:rsidRDefault="002D45AD" w:rsidP="002D45AD">
      <w:pPr>
        <w:tabs>
          <w:tab w:val="left" w:pos="180"/>
          <w:tab w:val="left" w:pos="450"/>
        </w:tabs>
        <w:ind w:right="-514"/>
        <w:jc w:val="both"/>
        <w:rPr>
          <w:color w:val="000000"/>
          <w:lang w:val="en-GB"/>
        </w:rPr>
      </w:pPr>
      <w:r>
        <w:rPr>
          <w:lang w:val="en-US"/>
        </w:rPr>
        <w:t xml:space="preserve">36. </w:t>
      </w:r>
      <w:r w:rsidRPr="000525EE">
        <w:rPr>
          <w:lang w:val="en-US"/>
        </w:rPr>
        <w:t>Patta E., Koffas S.,</w:t>
      </w:r>
      <w:r w:rsidRPr="000525EE">
        <w:rPr>
          <w:b/>
          <w:lang w:val="en-US"/>
        </w:rPr>
        <w:t xml:space="preserve"> </w:t>
      </w:r>
      <w:r w:rsidRPr="000A46CD">
        <w:rPr>
          <w:b/>
          <w:lang w:val="en-US"/>
        </w:rPr>
        <w:t>Sdrolias L.,</w:t>
      </w:r>
      <w:r w:rsidRPr="000525EE">
        <w:rPr>
          <w:lang w:val="en-US"/>
        </w:rPr>
        <w:t xml:space="preserve"> Papadimopoulos I., Rolinek L.,</w:t>
      </w:r>
      <w:r w:rsidRPr="000525EE">
        <w:rPr>
          <w:b/>
          <w:lang w:val="en-US"/>
        </w:rPr>
        <w:t xml:space="preserve"> </w:t>
      </w:r>
      <w:r w:rsidRPr="001E31ED">
        <w:rPr>
          <w:rStyle w:val="2Char"/>
          <w:rFonts w:eastAsia="Calibri"/>
          <w:sz w:val="24"/>
          <w:lang w:val="en-US"/>
        </w:rPr>
        <w:t>Aspridis G.,</w:t>
      </w:r>
      <w:r>
        <w:rPr>
          <w:rStyle w:val="2Char"/>
          <w:rFonts w:eastAsia="Calibri"/>
          <w:lang w:val="en-US"/>
        </w:rPr>
        <w:t xml:space="preserve"> </w:t>
      </w:r>
      <w:r w:rsidRPr="009A2689">
        <w:rPr>
          <w:lang w:val="en-US"/>
        </w:rPr>
        <w:t xml:space="preserve">Škodová-Parmová D., </w:t>
      </w:r>
      <w:r w:rsidRPr="000525EE">
        <w:rPr>
          <w:lang w:val="en-US"/>
        </w:rPr>
        <w:t>Gkountroumpi E.,</w:t>
      </w:r>
      <w:r>
        <w:rPr>
          <w:lang w:val="en-US"/>
        </w:rPr>
        <w:t xml:space="preserve"> </w:t>
      </w:r>
      <w:r w:rsidRPr="000525EE">
        <w:rPr>
          <w:lang w:val="en-US"/>
        </w:rPr>
        <w:t>(2015), “Trafficking as a major social issue: Rethinking the management policy and practices to face this phenomenon, with the implementation of projects oriented organizational structures and strategic processes”</w:t>
      </w:r>
      <w:r w:rsidRPr="000525EE">
        <w:rPr>
          <w:color w:val="00000A"/>
          <w:lang w:val="en-US"/>
        </w:rPr>
        <w:t>,</w:t>
      </w:r>
      <w:r w:rsidRPr="000525EE">
        <w:rPr>
          <w:lang w:val="en-US"/>
        </w:rPr>
        <w:t xml:space="preserve"> in:</w:t>
      </w:r>
      <w:r w:rsidRPr="000525EE">
        <w:rPr>
          <w:color w:val="1A171B"/>
          <w:lang w:val="en-US"/>
        </w:rPr>
        <w:t xml:space="preserve"> </w:t>
      </w:r>
      <w:r w:rsidRPr="000525EE">
        <w:rPr>
          <w:b/>
          <w:lang w:val="en-US"/>
        </w:rPr>
        <w:t xml:space="preserve">Proceedings of the </w:t>
      </w:r>
      <w:r w:rsidRPr="000525EE">
        <w:rPr>
          <w:b/>
          <w:color w:val="000000"/>
          <w:lang w:val="en-GB"/>
        </w:rPr>
        <w:t>International Conference on Advances in Education and Social Sciences-ADVED'15,</w:t>
      </w:r>
      <w:r w:rsidRPr="000525EE">
        <w:rPr>
          <w:rFonts w:ascii="Verdana" w:hAnsi="Verdana" w:cs="Helvetica"/>
          <w:color w:val="000000"/>
          <w:sz w:val="15"/>
          <w:szCs w:val="15"/>
          <w:lang w:val="en-GB"/>
        </w:rPr>
        <w:t xml:space="preserve"> </w:t>
      </w:r>
      <w:r w:rsidRPr="000525EE">
        <w:rPr>
          <w:color w:val="000000"/>
          <w:lang w:val="en-GB"/>
        </w:rPr>
        <w:t>Istanbul, Turkey, 12-14 October, pp.</w:t>
      </w:r>
      <w:r>
        <w:rPr>
          <w:color w:val="000000"/>
          <w:lang w:val="en-GB"/>
        </w:rPr>
        <w:t>800-808</w:t>
      </w:r>
    </w:p>
    <w:p w:rsidR="002D45AD" w:rsidRPr="00025B36" w:rsidRDefault="002D45AD" w:rsidP="002D45AD">
      <w:pPr>
        <w:ind w:right="-514"/>
        <w:jc w:val="both"/>
        <w:rPr>
          <w:rStyle w:val="a6"/>
          <w:b w:val="0"/>
          <w:lang w:val="en-US"/>
        </w:rPr>
      </w:pPr>
      <w:r>
        <w:rPr>
          <w:lang w:val="en-GB"/>
        </w:rPr>
        <w:t>37</w:t>
      </w:r>
      <w:r w:rsidRPr="00B266BF">
        <w:rPr>
          <w:lang w:val="en-US"/>
        </w:rPr>
        <w:t xml:space="preserve">. Koffas S., </w:t>
      </w:r>
      <w:r w:rsidRPr="005668AC">
        <w:rPr>
          <w:rStyle w:val="2Char"/>
          <w:rFonts w:eastAsia="Calibri"/>
          <w:sz w:val="24"/>
          <w:lang w:val="en-US"/>
        </w:rPr>
        <w:t>Aspridis G.,</w:t>
      </w:r>
      <w:r w:rsidRPr="00B266BF">
        <w:rPr>
          <w:lang w:val="en-US"/>
        </w:rPr>
        <w:t xml:space="preserve"> Nikova D., Škodová-Parmová D.,</w:t>
      </w:r>
      <w:r w:rsidRPr="00B266BF">
        <w:rPr>
          <w:rStyle w:val="2Char"/>
          <w:rFonts w:eastAsia="Calibri"/>
          <w:b/>
          <w:lang w:val="en-US"/>
        </w:rPr>
        <w:t xml:space="preserve"> </w:t>
      </w:r>
      <w:r w:rsidRPr="00B266BF">
        <w:rPr>
          <w:b/>
          <w:lang w:val="en-US"/>
        </w:rPr>
        <w:t>Sdrolias L.,</w:t>
      </w:r>
      <w:r w:rsidRPr="00B266BF">
        <w:rPr>
          <w:lang w:val="en-US"/>
        </w:rPr>
        <w:t xml:space="preserve"> (2016),</w:t>
      </w:r>
      <w:r>
        <w:rPr>
          <w:lang w:val="en-US"/>
        </w:rPr>
        <w:t xml:space="preserve"> </w:t>
      </w:r>
      <w:r w:rsidRPr="00153C00">
        <w:rPr>
          <w:lang w:val="en-US"/>
        </w:rPr>
        <w:t>“</w:t>
      </w:r>
      <w:r w:rsidRPr="00153C00">
        <w:rPr>
          <w:bCs/>
          <w:lang w:val="en-US"/>
        </w:rPr>
        <w:t>Health Policy and the Co-perception of Individual Responsibility in the Neoliberal Model</w:t>
      </w:r>
      <w:r w:rsidRPr="00153C00">
        <w:rPr>
          <w:lang w:val="en-US"/>
        </w:rPr>
        <w:t>”</w:t>
      </w:r>
      <w:r>
        <w:rPr>
          <w:lang w:val="en-US"/>
        </w:rPr>
        <w:t>, in:</w:t>
      </w:r>
      <w:r w:rsidRPr="00ED3579">
        <w:rPr>
          <w:lang w:val="en-US"/>
        </w:rPr>
        <w:t xml:space="preserve"> </w:t>
      </w:r>
      <w:r w:rsidRPr="00B266BF">
        <w:rPr>
          <w:lang w:val="en-US"/>
        </w:rPr>
        <w:t xml:space="preserve">  </w:t>
      </w:r>
      <w:r w:rsidRPr="00B266BF">
        <w:rPr>
          <w:b/>
          <w:lang w:val="en-US"/>
        </w:rPr>
        <w:t xml:space="preserve">Proceedings of the </w:t>
      </w:r>
      <w:r w:rsidRPr="00B266BF">
        <w:rPr>
          <w:b/>
          <w:lang w:val="en-GB"/>
        </w:rPr>
        <w:t>1st International Conference in Contemporary Social Sciences</w:t>
      </w:r>
      <w:r>
        <w:rPr>
          <w:b/>
          <w:lang w:val="en-GB"/>
        </w:rPr>
        <w:t xml:space="preserve"> (ICCSS 2016) </w:t>
      </w:r>
      <w:r w:rsidRPr="00B266BF">
        <w:rPr>
          <w:b/>
          <w:lang w:val="en-US"/>
        </w:rPr>
        <w:t>-</w:t>
      </w:r>
      <w:r>
        <w:rPr>
          <w:b/>
          <w:lang w:val="en-US"/>
        </w:rPr>
        <w:t xml:space="preserve"> </w:t>
      </w:r>
      <w:r w:rsidRPr="00B266BF">
        <w:rPr>
          <w:rStyle w:val="a6"/>
          <w:lang w:val="en-GB"/>
        </w:rPr>
        <w:t>Crisis and the Social Sciences: New Challenges and Perspectives</w:t>
      </w:r>
      <w:r w:rsidRPr="00B266BF">
        <w:rPr>
          <w:rStyle w:val="a6"/>
          <w:lang w:val="en-US"/>
        </w:rPr>
        <w:t xml:space="preserve">, </w:t>
      </w:r>
      <w:r w:rsidRPr="00B266BF">
        <w:rPr>
          <w:lang w:val="en-GB"/>
        </w:rPr>
        <w:t xml:space="preserve">Rethymno, </w:t>
      </w:r>
      <w:r>
        <w:rPr>
          <w:lang w:val="en-US"/>
        </w:rPr>
        <w:t>Greece,</w:t>
      </w:r>
      <w:r w:rsidRPr="00B266BF">
        <w:rPr>
          <w:lang w:val="en-GB"/>
        </w:rPr>
        <w:t>10</w:t>
      </w:r>
      <w:r>
        <w:rPr>
          <w:lang w:val="en-GB"/>
        </w:rPr>
        <w:t>-</w:t>
      </w:r>
      <w:r w:rsidRPr="00B266BF">
        <w:rPr>
          <w:lang w:val="en-GB"/>
        </w:rPr>
        <w:t>12 June</w:t>
      </w:r>
      <w:r>
        <w:rPr>
          <w:lang w:val="en-GB"/>
        </w:rPr>
        <w:t>,</w:t>
      </w:r>
      <w:r w:rsidRPr="00B266BF">
        <w:rPr>
          <w:color w:val="000000"/>
          <w:lang w:val="en-GB"/>
        </w:rPr>
        <w:t xml:space="preserve"> pp.</w:t>
      </w:r>
      <w:r>
        <w:rPr>
          <w:color w:val="000000"/>
          <w:lang w:val="en-GB"/>
        </w:rPr>
        <w:t xml:space="preserve"> </w:t>
      </w:r>
      <w:r w:rsidRPr="00AF33D5">
        <w:rPr>
          <w:rStyle w:val="a6"/>
          <w:b w:val="0"/>
          <w:lang w:val="en-US"/>
        </w:rPr>
        <w:t>(</w:t>
      </w:r>
      <w:r w:rsidRPr="00AF33D5">
        <w:rPr>
          <w:b/>
          <w:lang w:val="en-US"/>
        </w:rPr>
        <w:t>accepted</w:t>
      </w:r>
      <w:r w:rsidRPr="00AF33D5">
        <w:rPr>
          <w:rStyle w:val="a6"/>
          <w:b w:val="0"/>
          <w:lang w:val="en-US"/>
        </w:rPr>
        <w:t>)</w:t>
      </w:r>
    </w:p>
    <w:p w:rsidR="002D45AD" w:rsidRDefault="002D45AD" w:rsidP="002D45AD">
      <w:pPr>
        <w:shd w:val="clear" w:color="auto" w:fill="FFFFFF"/>
        <w:ind w:right="-514"/>
        <w:jc w:val="both"/>
        <w:rPr>
          <w:b/>
          <w:lang w:val="en-US"/>
        </w:rPr>
      </w:pPr>
      <w:r>
        <w:rPr>
          <w:lang w:val="en-US"/>
        </w:rPr>
        <w:t xml:space="preserve">38. </w:t>
      </w:r>
      <w:r w:rsidRPr="003D7F27">
        <w:rPr>
          <w:lang w:val="en-US"/>
        </w:rPr>
        <w:t xml:space="preserve">Belias D., Nikova D., Koustelios A., Aspridis G., </w:t>
      </w:r>
      <w:r w:rsidRPr="003D7F27">
        <w:rPr>
          <w:b/>
          <w:lang w:val="en-US"/>
        </w:rPr>
        <w:t>Sdrolias L.,</w:t>
      </w:r>
      <w:r w:rsidRPr="003D7F27">
        <w:rPr>
          <w:lang w:val="en-US"/>
        </w:rPr>
        <w:t xml:space="preserve"> Varsanis K., (2016),</w:t>
      </w:r>
      <w:r w:rsidRPr="003D7F27">
        <w:rPr>
          <w:b/>
          <w:lang w:val="en-US"/>
        </w:rPr>
        <w:t xml:space="preserve"> </w:t>
      </w:r>
      <w:r w:rsidRPr="00B23CC2">
        <w:rPr>
          <w:lang w:val="en-US"/>
        </w:rPr>
        <w:t>“</w:t>
      </w:r>
      <w:r w:rsidRPr="003D7F27">
        <w:rPr>
          <w:bCs/>
          <w:color w:val="000000"/>
          <w:lang w:val="en-US"/>
        </w:rPr>
        <w:t>Human Resource and Total Quality Management</w:t>
      </w:r>
      <w:r>
        <w:rPr>
          <w:bCs/>
          <w:color w:val="000000"/>
          <w:lang w:val="en-US"/>
        </w:rPr>
        <w:t xml:space="preserve"> </w:t>
      </w:r>
      <w:r w:rsidRPr="003D7F27">
        <w:rPr>
          <w:bCs/>
          <w:color w:val="000000"/>
          <w:lang w:val="en-US"/>
        </w:rPr>
        <w:t>Influence on the Business</w:t>
      </w:r>
      <w:r w:rsidRPr="003D7F27">
        <w:rPr>
          <w:lang w:val="en-US"/>
        </w:rPr>
        <w:t>”, in:</w:t>
      </w:r>
      <w:r w:rsidRPr="003D7F27">
        <w:rPr>
          <w:b/>
          <w:lang w:val="en-US"/>
        </w:rPr>
        <w:t xml:space="preserve"> Proceedings of the</w:t>
      </w:r>
      <w:r w:rsidRPr="003D7F27">
        <w:rPr>
          <w:rStyle w:val="a6"/>
          <w:b w:val="0"/>
          <w:lang w:val="en-US"/>
        </w:rPr>
        <w:t xml:space="preserve"> </w:t>
      </w:r>
      <w:r w:rsidRPr="003D7F27">
        <w:rPr>
          <w:b/>
          <w:kern w:val="36"/>
          <w:lang w:val="en-US"/>
        </w:rPr>
        <w:t xml:space="preserve">International </w:t>
      </w:r>
      <w:r>
        <w:rPr>
          <w:b/>
          <w:kern w:val="36"/>
          <w:lang w:val="en-US"/>
        </w:rPr>
        <w:t xml:space="preserve">Scientific </w:t>
      </w:r>
      <w:r w:rsidRPr="003D7F27">
        <w:rPr>
          <w:b/>
          <w:kern w:val="36"/>
          <w:lang w:val="en-US"/>
        </w:rPr>
        <w:t>Conference</w:t>
      </w:r>
      <w:r>
        <w:rPr>
          <w:b/>
          <w:kern w:val="36"/>
          <w:lang w:val="en-US"/>
        </w:rPr>
        <w:t>: Leadership and Organization Development</w:t>
      </w:r>
      <w:r w:rsidRPr="003D7F27">
        <w:rPr>
          <w:b/>
          <w:kern w:val="36"/>
          <w:lang w:val="en-US"/>
        </w:rPr>
        <w:t>,</w:t>
      </w:r>
      <w:r w:rsidRPr="003D7F27">
        <w:rPr>
          <w:b/>
          <w:lang w:val="en-US"/>
        </w:rPr>
        <w:t xml:space="preserve"> </w:t>
      </w:r>
      <w:r w:rsidRPr="00244E5D">
        <w:rPr>
          <w:lang w:val="en-US"/>
        </w:rPr>
        <w:t>Kiten, Bulgaria, 16-19 June, pp.</w:t>
      </w:r>
      <w:r>
        <w:rPr>
          <w:lang w:val="en-US"/>
        </w:rPr>
        <w:t>592-599</w:t>
      </w:r>
    </w:p>
    <w:p w:rsidR="002D45AD" w:rsidRDefault="002D45AD" w:rsidP="002D45AD">
      <w:pPr>
        <w:pStyle w:val="1"/>
        <w:ind w:right="-514"/>
        <w:jc w:val="both"/>
        <w:rPr>
          <w:sz w:val="24"/>
          <w:szCs w:val="24"/>
          <w:lang w:val="en-US"/>
        </w:rPr>
      </w:pPr>
      <w:r>
        <w:rPr>
          <w:sz w:val="24"/>
          <w:szCs w:val="24"/>
          <w:lang w:val="en-US"/>
        </w:rPr>
        <w:t>39</w:t>
      </w:r>
      <w:r w:rsidRPr="006F693C">
        <w:rPr>
          <w:sz w:val="24"/>
          <w:szCs w:val="24"/>
          <w:lang w:val="en-US"/>
        </w:rPr>
        <w:t>.</w:t>
      </w:r>
      <w:r>
        <w:rPr>
          <w:sz w:val="24"/>
          <w:szCs w:val="24"/>
          <w:lang w:val="en-US"/>
        </w:rPr>
        <w:t xml:space="preserve"> </w:t>
      </w:r>
      <w:r w:rsidRPr="006F693C">
        <w:rPr>
          <w:sz w:val="24"/>
          <w:szCs w:val="24"/>
          <w:lang w:val="en-US"/>
        </w:rPr>
        <w:t xml:space="preserve">Kakkos N., Trivellas P., Plexida E., </w:t>
      </w:r>
      <w:r w:rsidRPr="006F693C">
        <w:rPr>
          <w:b/>
          <w:bCs/>
          <w:sz w:val="24"/>
          <w:szCs w:val="24"/>
          <w:lang w:val="en-US"/>
        </w:rPr>
        <w:t>Sdrolias L.,</w:t>
      </w:r>
      <w:r w:rsidRPr="006F693C">
        <w:rPr>
          <w:sz w:val="24"/>
          <w:szCs w:val="24"/>
          <w:lang w:val="en-US"/>
        </w:rPr>
        <w:t xml:space="preserve"> (2016), “Exploring charterers’ buying criteria for ship transportation services. Empirical evidence from Greek tanker management firms”, in: </w:t>
      </w:r>
      <w:r w:rsidRPr="006F693C">
        <w:rPr>
          <w:b/>
          <w:sz w:val="24"/>
          <w:szCs w:val="24"/>
          <w:lang w:val="en-US"/>
        </w:rPr>
        <w:t>Proceedings of the 4</w:t>
      </w:r>
      <w:r w:rsidRPr="006F693C">
        <w:rPr>
          <w:b/>
          <w:sz w:val="24"/>
          <w:szCs w:val="24"/>
          <w:vertAlign w:val="superscript"/>
          <w:lang w:val="en-US"/>
        </w:rPr>
        <w:t>th</w:t>
      </w:r>
      <w:r>
        <w:rPr>
          <w:b/>
          <w:sz w:val="24"/>
          <w:szCs w:val="24"/>
          <w:lang w:val="en-US"/>
        </w:rPr>
        <w:t xml:space="preserve"> </w:t>
      </w:r>
      <w:r w:rsidRPr="006F693C">
        <w:rPr>
          <w:b/>
          <w:bCs/>
          <w:color w:val="000000"/>
          <w:sz w:val="24"/>
          <w:szCs w:val="24"/>
          <w:lang w:val="en-US"/>
        </w:rPr>
        <w:t xml:space="preserve">International Conference </w:t>
      </w:r>
      <w:r w:rsidRPr="006F693C">
        <w:rPr>
          <w:rStyle w:val="st1"/>
          <w:b/>
          <w:sz w:val="24"/>
          <w:szCs w:val="24"/>
          <w:lang w:val="en-US"/>
        </w:rPr>
        <w:t>on Contemporary Marketing Issues</w:t>
      </w:r>
      <w:r w:rsidRPr="006F693C">
        <w:rPr>
          <w:rStyle w:val="st1"/>
          <w:sz w:val="24"/>
          <w:szCs w:val="24"/>
          <w:lang w:val="en-US"/>
        </w:rPr>
        <w:t xml:space="preserve"> </w:t>
      </w:r>
      <w:r w:rsidRPr="006F693C">
        <w:rPr>
          <w:b/>
          <w:bCs/>
          <w:color w:val="000000"/>
          <w:sz w:val="24"/>
          <w:szCs w:val="24"/>
          <w:lang w:val="en-US"/>
        </w:rPr>
        <w:t>(ICCMI 2016),</w:t>
      </w:r>
      <w:r w:rsidRPr="006F693C">
        <w:rPr>
          <w:bCs/>
          <w:color w:val="000000"/>
          <w:sz w:val="24"/>
          <w:szCs w:val="24"/>
          <w:lang w:val="en-US"/>
        </w:rPr>
        <w:t xml:space="preserve"> </w:t>
      </w:r>
      <w:r w:rsidRPr="006F693C">
        <w:rPr>
          <w:sz w:val="24"/>
          <w:szCs w:val="24"/>
          <w:lang w:val="en-US"/>
        </w:rPr>
        <w:t>Heraklion</w:t>
      </w:r>
      <w:r>
        <w:rPr>
          <w:sz w:val="24"/>
          <w:szCs w:val="24"/>
          <w:lang w:val="en-US"/>
        </w:rPr>
        <w:t xml:space="preserve">, </w:t>
      </w:r>
      <w:r w:rsidRPr="006F693C">
        <w:rPr>
          <w:sz w:val="24"/>
          <w:szCs w:val="24"/>
          <w:lang w:val="en-US"/>
        </w:rPr>
        <w:t>Crete, Greece</w:t>
      </w:r>
      <w:r w:rsidRPr="006F693C">
        <w:rPr>
          <w:bCs/>
          <w:sz w:val="24"/>
          <w:szCs w:val="24"/>
          <w:lang w:val="en-US"/>
        </w:rPr>
        <w:t>,</w:t>
      </w:r>
      <w:r w:rsidRPr="006F693C">
        <w:rPr>
          <w:bCs/>
          <w:color w:val="000000"/>
          <w:sz w:val="24"/>
          <w:szCs w:val="24"/>
          <w:lang w:val="en-US"/>
        </w:rPr>
        <w:t xml:space="preserve"> 22-24 June,</w:t>
      </w:r>
      <w:r w:rsidRPr="006F693C">
        <w:rPr>
          <w:sz w:val="24"/>
          <w:szCs w:val="24"/>
          <w:lang w:val="en-US"/>
        </w:rPr>
        <w:t xml:space="preserve"> pp.</w:t>
      </w:r>
      <w:r>
        <w:rPr>
          <w:sz w:val="24"/>
          <w:szCs w:val="24"/>
          <w:lang w:val="en-US"/>
        </w:rPr>
        <w:t>486-493</w:t>
      </w:r>
    </w:p>
    <w:p w:rsidR="002D45AD" w:rsidRPr="00B41105" w:rsidRDefault="002D45AD" w:rsidP="002D45AD">
      <w:pPr>
        <w:tabs>
          <w:tab w:val="left" w:pos="360"/>
          <w:tab w:val="left" w:pos="450"/>
        </w:tabs>
        <w:ind w:right="-514"/>
        <w:jc w:val="both"/>
        <w:rPr>
          <w:b/>
          <w:bCs/>
          <w:color w:val="000000"/>
          <w:lang w:val="en-US" w:eastAsia="en-US"/>
        </w:rPr>
      </w:pPr>
      <w:r>
        <w:rPr>
          <w:rFonts w:eastAsia="Calibri"/>
          <w:caps/>
          <w:lang w:val="en-US"/>
        </w:rPr>
        <w:t>40</w:t>
      </w:r>
      <w:r w:rsidRPr="00B41105">
        <w:rPr>
          <w:rFonts w:eastAsia="Calibri"/>
          <w:caps/>
          <w:lang w:val="en-US"/>
        </w:rPr>
        <w:t xml:space="preserve">. </w:t>
      </w:r>
      <w:r w:rsidRPr="00B41105">
        <w:rPr>
          <w:caps/>
          <w:lang w:val="en-GB"/>
        </w:rPr>
        <w:t>K</w:t>
      </w:r>
      <w:r w:rsidRPr="00B41105">
        <w:rPr>
          <w:lang w:val="en-GB"/>
        </w:rPr>
        <w:t>yriakou</w:t>
      </w:r>
      <w:r w:rsidRPr="00B41105">
        <w:rPr>
          <w:caps/>
          <w:lang w:val="en-US"/>
        </w:rPr>
        <w:t xml:space="preserve"> </w:t>
      </w:r>
      <w:r w:rsidRPr="00B41105">
        <w:rPr>
          <w:caps/>
          <w:lang w:val="en-GB"/>
        </w:rPr>
        <w:t>D</w:t>
      </w:r>
      <w:r w:rsidRPr="00B41105">
        <w:rPr>
          <w:caps/>
          <w:lang w:val="en-US"/>
        </w:rPr>
        <w:t xml:space="preserve">., </w:t>
      </w:r>
      <w:r w:rsidRPr="00B41105">
        <w:rPr>
          <w:caps/>
          <w:lang w:val="en-GB"/>
        </w:rPr>
        <w:t>B</w:t>
      </w:r>
      <w:r w:rsidRPr="00B41105">
        <w:rPr>
          <w:lang w:val="en-GB"/>
        </w:rPr>
        <w:t>elias</w:t>
      </w:r>
      <w:r w:rsidRPr="00B41105">
        <w:rPr>
          <w:caps/>
          <w:lang w:val="en-US"/>
        </w:rPr>
        <w:t xml:space="preserve"> </w:t>
      </w:r>
      <w:r w:rsidRPr="00B41105">
        <w:rPr>
          <w:caps/>
          <w:lang w:val="en-GB"/>
        </w:rPr>
        <w:t>D</w:t>
      </w:r>
      <w:r w:rsidRPr="00B41105">
        <w:rPr>
          <w:caps/>
          <w:lang w:val="en-US"/>
        </w:rPr>
        <w:t xml:space="preserve">., </w:t>
      </w:r>
      <w:r w:rsidRPr="00B41105">
        <w:rPr>
          <w:rFonts w:eastAsia="Calibri"/>
          <w:caps/>
          <w:lang w:val="en-GB"/>
        </w:rPr>
        <w:t>v</w:t>
      </w:r>
      <w:r w:rsidRPr="00B41105">
        <w:rPr>
          <w:rFonts w:eastAsia="Calibri"/>
          <w:lang w:val="en-GB"/>
        </w:rPr>
        <w:t>elissariou</w:t>
      </w:r>
      <w:r w:rsidRPr="00B41105">
        <w:rPr>
          <w:rFonts w:eastAsia="Calibri"/>
          <w:caps/>
          <w:lang w:val="en-US"/>
        </w:rPr>
        <w:t xml:space="preserve"> </w:t>
      </w:r>
      <w:r w:rsidRPr="00B41105">
        <w:rPr>
          <w:rFonts w:eastAsia="Calibri"/>
          <w:caps/>
          <w:lang w:val="en-GB"/>
        </w:rPr>
        <w:t>E</w:t>
      </w:r>
      <w:r w:rsidRPr="00B41105">
        <w:rPr>
          <w:rFonts w:eastAsia="Calibri"/>
          <w:caps/>
          <w:lang w:val="en-US"/>
        </w:rPr>
        <w:t xml:space="preserve">., </w:t>
      </w:r>
      <w:r w:rsidRPr="00B41105">
        <w:rPr>
          <w:caps/>
          <w:lang w:val="en-GB"/>
        </w:rPr>
        <w:t>K</w:t>
      </w:r>
      <w:r w:rsidRPr="00B41105">
        <w:rPr>
          <w:lang w:val="en-GB"/>
        </w:rPr>
        <w:t>oustelios</w:t>
      </w:r>
      <w:r w:rsidRPr="00B41105">
        <w:rPr>
          <w:lang w:val="en-US"/>
        </w:rPr>
        <w:t xml:space="preserve"> </w:t>
      </w:r>
      <w:r w:rsidRPr="00B41105">
        <w:rPr>
          <w:caps/>
          <w:lang w:val="en-GB"/>
        </w:rPr>
        <w:t>A</w:t>
      </w:r>
      <w:r w:rsidRPr="00B41105">
        <w:rPr>
          <w:caps/>
          <w:lang w:val="en-US"/>
        </w:rPr>
        <w:t xml:space="preserve">., </w:t>
      </w:r>
      <w:r w:rsidRPr="00B41105">
        <w:rPr>
          <w:caps/>
          <w:lang w:val="en-GB"/>
        </w:rPr>
        <w:t>V</w:t>
      </w:r>
      <w:r w:rsidRPr="00B41105">
        <w:rPr>
          <w:lang w:val="en-GB"/>
        </w:rPr>
        <w:t>arsanis</w:t>
      </w:r>
      <w:r w:rsidRPr="00B41105">
        <w:rPr>
          <w:caps/>
          <w:lang w:val="en-US"/>
        </w:rPr>
        <w:t xml:space="preserve"> </w:t>
      </w:r>
      <w:r w:rsidRPr="00B41105">
        <w:rPr>
          <w:caps/>
          <w:lang w:val="en-GB"/>
        </w:rPr>
        <w:t>K</w:t>
      </w:r>
      <w:r w:rsidRPr="00B41105">
        <w:rPr>
          <w:caps/>
          <w:lang w:val="en-US"/>
        </w:rPr>
        <w:t xml:space="preserve">., </w:t>
      </w:r>
      <w:r w:rsidRPr="00B41105">
        <w:rPr>
          <w:rFonts w:eastAsia="Calibri"/>
          <w:b/>
          <w:caps/>
          <w:lang w:val="en-GB"/>
        </w:rPr>
        <w:t>S</w:t>
      </w:r>
      <w:r w:rsidRPr="00B41105">
        <w:rPr>
          <w:rFonts w:eastAsia="Calibri"/>
          <w:b/>
          <w:lang w:val="en-GB"/>
        </w:rPr>
        <w:t>drolias</w:t>
      </w:r>
      <w:r w:rsidRPr="00B41105">
        <w:rPr>
          <w:rFonts w:eastAsia="Calibri"/>
          <w:b/>
          <w:caps/>
          <w:lang w:val="en-US"/>
        </w:rPr>
        <w:t xml:space="preserve"> </w:t>
      </w:r>
      <w:r w:rsidRPr="00B41105">
        <w:rPr>
          <w:rFonts w:eastAsia="Calibri"/>
          <w:b/>
          <w:caps/>
          <w:lang w:val="en-GB"/>
        </w:rPr>
        <w:t>L</w:t>
      </w:r>
      <w:r w:rsidRPr="00B41105">
        <w:rPr>
          <w:rFonts w:eastAsia="Calibri"/>
          <w:b/>
          <w:caps/>
          <w:lang w:val="en-US"/>
        </w:rPr>
        <w:t xml:space="preserve">., </w:t>
      </w:r>
      <w:r w:rsidRPr="00B41105">
        <w:rPr>
          <w:rFonts w:eastAsia="Calibri"/>
          <w:caps/>
          <w:lang w:val="en-US"/>
        </w:rPr>
        <w:t>(2016),</w:t>
      </w:r>
      <w:r w:rsidRPr="00B41105">
        <w:rPr>
          <w:lang w:val="en-US"/>
        </w:rPr>
        <w:t xml:space="preserve"> “The total Product  in tourisme sector: Back to basics”, </w:t>
      </w:r>
      <w:r w:rsidRPr="00385273">
        <w:rPr>
          <w:rFonts w:eastAsia="Calibri"/>
          <w:lang w:val="en-GB"/>
        </w:rPr>
        <w:t>in</w:t>
      </w:r>
      <w:r w:rsidRPr="00385273">
        <w:rPr>
          <w:rFonts w:eastAsia="Calibri"/>
          <w:caps/>
          <w:lang w:val="en-GB"/>
        </w:rPr>
        <w:t>:</w:t>
      </w:r>
      <w:r w:rsidRPr="00385273">
        <w:rPr>
          <w:lang w:val="en-US"/>
        </w:rPr>
        <w:t xml:space="preserve"> </w:t>
      </w:r>
      <w:r w:rsidRPr="00385273">
        <w:rPr>
          <w:b/>
          <w:lang w:val="en-US"/>
        </w:rPr>
        <w:t>Proceedings of the 11</w:t>
      </w:r>
      <w:r w:rsidRPr="00385273">
        <w:rPr>
          <w:b/>
          <w:vertAlign w:val="superscript"/>
          <w:lang w:val="en-US"/>
        </w:rPr>
        <w:t>th</w:t>
      </w:r>
      <w:r w:rsidRPr="00385273">
        <w:rPr>
          <w:b/>
          <w:lang w:val="en-US"/>
        </w:rPr>
        <w:t xml:space="preserve"> Annual International Conference in Management of International Business and Economic Systems </w:t>
      </w:r>
      <w:r w:rsidRPr="00385273">
        <w:rPr>
          <w:b/>
          <w:lang w:val="en-US"/>
        </w:rPr>
        <w:lastRenderedPageBreak/>
        <w:t xml:space="preserve">(MIBES), </w:t>
      </w:r>
      <w:r w:rsidRPr="00385273">
        <w:rPr>
          <w:lang w:val="en-US"/>
        </w:rPr>
        <w:t>Technological Educational Institute (T.E.I) of Thessaly, Heraklion</w:t>
      </w:r>
      <w:r>
        <w:rPr>
          <w:lang w:val="en-US"/>
        </w:rPr>
        <w:t xml:space="preserve">, Crete, </w:t>
      </w:r>
      <w:r w:rsidRPr="00385273">
        <w:rPr>
          <w:lang w:val="en-US"/>
        </w:rPr>
        <w:t xml:space="preserve">Greece, </w:t>
      </w:r>
      <w:r w:rsidRPr="00B41105">
        <w:rPr>
          <w:lang w:val="en-US"/>
        </w:rPr>
        <w:t xml:space="preserve">22-24 </w:t>
      </w:r>
      <w:r>
        <w:rPr>
          <w:lang w:val="en-US"/>
        </w:rPr>
        <w:t>June</w:t>
      </w:r>
      <w:r w:rsidRPr="00B41105">
        <w:rPr>
          <w:lang w:val="en-US"/>
        </w:rPr>
        <w:t>, pp.</w:t>
      </w:r>
      <w:r w:rsidRPr="00B41105">
        <w:rPr>
          <w:rStyle w:val="a6"/>
          <w:lang w:val="en-US"/>
        </w:rPr>
        <w:t xml:space="preserve"> </w:t>
      </w:r>
      <w:r w:rsidRPr="00B41105">
        <w:rPr>
          <w:rStyle w:val="a6"/>
          <w:b w:val="0"/>
          <w:lang w:val="en-US"/>
        </w:rPr>
        <w:t>273-283</w:t>
      </w:r>
    </w:p>
    <w:p w:rsidR="002D45AD" w:rsidRDefault="002D45AD" w:rsidP="002D45AD">
      <w:pPr>
        <w:ind w:right="-514"/>
        <w:jc w:val="both"/>
        <w:rPr>
          <w:rStyle w:val="a6"/>
          <w:b w:val="0"/>
          <w:lang w:val="en-US"/>
        </w:rPr>
      </w:pPr>
      <w:r>
        <w:rPr>
          <w:rFonts w:eastAsia="Calibri"/>
          <w:caps/>
          <w:lang w:val="en-US"/>
        </w:rPr>
        <w:t>41</w:t>
      </w:r>
      <w:r w:rsidRPr="00B41105">
        <w:rPr>
          <w:rFonts w:eastAsia="Calibri"/>
          <w:caps/>
          <w:lang w:val="en-US"/>
        </w:rPr>
        <w:t xml:space="preserve">. </w:t>
      </w:r>
      <w:r w:rsidRPr="00B41105">
        <w:rPr>
          <w:caps/>
          <w:lang w:val="en-GB"/>
        </w:rPr>
        <w:t>B</w:t>
      </w:r>
      <w:r w:rsidRPr="00B41105">
        <w:rPr>
          <w:lang w:val="en-GB"/>
        </w:rPr>
        <w:t>elias</w:t>
      </w:r>
      <w:r w:rsidRPr="00B41105">
        <w:rPr>
          <w:caps/>
          <w:lang w:val="en-US"/>
        </w:rPr>
        <w:t xml:space="preserve"> </w:t>
      </w:r>
      <w:r w:rsidRPr="00B41105">
        <w:rPr>
          <w:caps/>
          <w:lang w:val="en-GB"/>
        </w:rPr>
        <w:t>D</w:t>
      </w:r>
      <w:r w:rsidRPr="00B41105">
        <w:rPr>
          <w:caps/>
          <w:lang w:val="en-US"/>
        </w:rPr>
        <w:t xml:space="preserve">., </w:t>
      </w:r>
      <w:r w:rsidRPr="00B41105">
        <w:rPr>
          <w:caps/>
          <w:lang w:val="en-GB"/>
        </w:rPr>
        <w:t>K</w:t>
      </w:r>
      <w:r w:rsidRPr="00B41105">
        <w:rPr>
          <w:lang w:val="en-GB"/>
        </w:rPr>
        <w:t>yriakou</w:t>
      </w:r>
      <w:r w:rsidRPr="00B41105">
        <w:rPr>
          <w:caps/>
          <w:lang w:val="en-US"/>
        </w:rPr>
        <w:t xml:space="preserve"> </w:t>
      </w:r>
      <w:r w:rsidRPr="00B41105">
        <w:rPr>
          <w:caps/>
          <w:lang w:val="en-GB"/>
        </w:rPr>
        <w:t>D</w:t>
      </w:r>
      <w:r w:rsidRPr="00B41105">
        <w:rPr>
          <w:caps/>
          <w:lang w:val="en-US"/>
        </w:rPr>
        <w:t xml:space="preserve">., </w:t>
      </w:r>
      <w:r w:rsidRPr="00B41105">
        <w:rPr>
          <w:rFonts w:eastAsia="Calibri"/>
          <w:caps/>
          <w:lang w:val="en-GB"/>
        </w:rPr>
        <w:t>v</w:t>
      </w:r>
      <w:r w:rsidRPr="00B41105">
        <w:rPr>
          <w:rFonts w:eastAsia="Calibri"/>
          <w:lang w:val="en-GB"/>
        </w:rPr>
        <w:t>elissariou</w:t>
      </w:r>
      <w:r w:rsidRPr="00B41105">
        <w:rPr>
          <w:rFonts w:eastAsia="Calibri"/>
          <w:caps/>
          <w:lang w:val="en-US"/>
        </w:rPr>
        <w:t xml:space="preserve"> </w:t>
      </w:r>
      <w:r w:rsidRPr="00B41105">
        <w:rPr>
          <w:rFonts w:eastAsia="Calibri"/>
          <w:caps/>
          <w:lang w:val="en-GB"/>
        </w:rPr>
        <w:t>E</w:t>
      </w:r>
      <w:r w:rsidRPr="00B41105">
        <w:rPr>
          <w:rFonts w:eastAsia="Calibri"/>
          <w:caps/>
          <w:lang w:val="en-US"/>
        </w:rPr>
        <w:t xml:space="preserve">., </w:t>
      </w:r>
      <w:r w:rsidRPr="00B41105">
        <w:rPr>
          <w:caps/>
          <w:lang w:val="en-GB"/>
        </w:rPr>
        <w:t>K</w:t>
      </w:r>
      <w:r w:rsidRPr="00B41105">
        <w:rPr>
          <w:lang w:val="en-GB"/>
        </w:rPr>
        <w:t>oustelios</w:t>
      </w:r>
      <w:r w:rsidRPr="00B41105">
        <w:rPr>
          <w:lang w:val="en-US"/>
        </w:rPr>
        <w:t xml:space="preserve"> </w:t>
      </w:r>
      <w:r w:rsidRPr="00B41105">
        <w:rPr>
          <w:caps/>
          <w:lang w:val="en-GB"/>
        </w:rPr>
        <w:t>A</w:t>
      </w:r>
      <w:r w:rsidRPr="00B41105">
        <w:rPr>
          <w:caps/>
          <w:lang w:val="en-US"/>
        </w:rPr>
        <w:t xml:space="preserve">., </w:t>
      </w:r>
      <w:r w:rsidRPr="00B41105">
        <w:rPr>
          <w:caps/>
          <w:lang w:val="en-GB"/>
        </w:rPr>
        <w:t>V</w:t>
      </w:r>
      <w:r w:rsidRPr="00B41105">
        <w:rPr>
          <w:lang w:val="en-GB"/>
        </w:rPr>
        <w:t>arsanis</w:t>
      </w:r>
      <w:r w:rsidRPr="00B41105">
        <w:rPr>
          <w:caps/>
          <w:lang w:val="en-US"/>
        </w:rPr>
        <w:t xml:space="preserve"> </w:t>
      </w:r>
      <w:r w:rsidRPr="00B41105">
        <w:rPr>
          <w:caps/>
          <w:lang w:val="en-GB"/>
        </w:rPr>
        <w:t>K</w:t>
      </w:r>
      <w:r w:rsidRPr="00B41105">
        <w:rPr>
          <w:caps/>
          <w:lang w:val="en-US"/>
        </w:rPr>
        <w:t xml:space="preserve">., </w:t>
      </w:r>
      <w:r w:rsidRPr="00B41105">
        <w:rPr>
          <w:rFonts w:eastAsia="Calibri"/>
          <w:b/>
          <w:caps/>
          <w:lang w:val="en-GB"/>
        </w:rPr>
        <w:t>S</w:t>
      </w:r>
      <w:r w:rsidRPr="00B41105">
        <w:rPr>
          <w:rFonts w:eastAsia="Calibri"/>
          <w:b/>
          <w:lang w:val="en-GB"/>
        </w:rPr>
        <w:t>drolias</w:t>
      </w:r>
      <w:r w:rsidRPr="00B41105">
        <w:rPr>
          <w:rFonts w:eastAsia="Calibri"/>
          <w:b/>
          <w:caps/>
          <w:lang w:val="en-US"/>
        </w:rPr>
        <w:t xml:space="preserve"> </w:t>
      </w:r>
      <w:r w:rsidRPr="00B41105">
        <w:rPr>
          <w:rFonts w:eastAsia="Calibri"/>
          <w:b/>
          <w:caps/>
          <w:lang w:val="en-GB"/>
        </w:rPr>
        <w:t>L</w:t>
      </w:r>
      <w:r w:rsidRPr="00B41105">
        <w:rPr>
          <w:rFonts w:eastAsia="Calibri"/>
          <w:b/>
          <w:caps/>
          <w:lang w:val="en-US"/>
        </w:rPr>
        <w:t xml:space="preserve">., </w:t>
      </w:r>
      <w:r w:rsidRPr="00B41105">
        <w:rPr>
          <w:rFonts w:eastAsia="Calibri"/>
          <w:caps/>
          <w:lang w:val="en-US"/>
        </w:rPr>
        <w:t xml:space="preserve">(2016), </w:t>
      </w:r>
      <w:r w:rsidRPr="00B41105">
        <w:rPr>
          <w:rFonts w:eastAsia="Calibri"/>
          <w:lang w:val="en-US"/>
        </w:rPr>
        <w:t>“</w:t>
      </w:r>
      <w:r w:rsidRPr="00B41105">
        <w:rPr>
          <w:lang w:val="en-US"/>
        </w:rPr>
        <w:t>Business model in hospitality services: An implementation must?</w:t>
      </w:r>
      <w:r w:rsidRPr="00B41105">
        <w:rPr>
          <w:rFonts w:eastAsia="Calibri"/>
          <w:lang w:val="en-US"/>
        </w:rPr>
        <w:t xml:space="preserve">”, </w:t>
      </w:r>
      <w:r w:rsidRPr="00385273">
        <w:rPr>
          <w:b/>
          <w:lang w:val="en-US"/>
        </w:rPr>
        <w:t>Proceedings of the 11</w:t>
      </w:r>
      <w:r w:rsidRPr="00385273">
        <w:rPr>
          <w:b/>
          <w:vertAlign w:val="superscript"/>
          <w:lang w:val="en-US"/>
        </w:rPr>
        <w:t>th</w:t>
      </w:r>
      <w:r w:rsidRPr="00385273">
        <w:rPr>
          <w:b/>
          <w:lang w:val="en-US"/>
        </w:rPr>
        <w:t xml:space="preserve"> Annual International Conference in Management of International Business and Economic Systems (MIBES), </w:t>
      </w:r>
      <w:r w:rsidRPr="00385273">
        <w:rPr>
          <w:lang w:val="en-US"/>
        </w:rPr>
        <w:t>Technological Educational Institute (T.E.I) of Thessaly, Heraklion</w:t>
      </w:r>
      <w:r>
        <w:rPr>
          <w:lang w:val="en-US"/>
        </w:rPr>
        <w:t xml:space="preserve">, Crete, </w:t>
      </w:r>
      <w:r w:rsidRPr="00385273">
        <w:rPr>
          <w:lang w:val="en-US"/>
        </w:rPr>
        <w:t xml:space="preserve">Greece, </w:t>
      </w:r>
      <w:r w:rsidRPr="00B41105">
        <w:rPr>
          <w:lang w:val="en-US"/>
        </w:rPr>
        <w:t xml:space="preserve">22-24 </w:t>
      </w:r>
      <w:r>
        <w:rPr>
          <w:lang w:val="en-US"/>
        </w:rPr>
        <w:t>June</w:t>
      </w:r>
      <w:r w:rsidRPr="00B41105">
        <w:rPr>
          <w:lang w:val="en-US"/>
        </w:rPr>
        <w:t>,</w:t>
      </w:r>
      <w:r>
        <w:rPr>
          <w:lang w:val="en-US"/>
        </w:rPr>
        <w:t xml:space="preserve"> </w:t>
      </w:r>
      <w:r w:rsidRPr="00B41105">
        <w:rPr>
          <w:lang w:val="en-US"/>
        </w:rPr>
        <w:t>pp.</w:t>
      </w:r>
      <w:r w:rsidRPr="00B41105">
        <w:rPr>
          <w:rStyle w:val="a6"/>
          <w:lang w:val="en-US"/>
        </w:rPr>
        <w:t xml:space="preserve"> </w:t>
      </w:r>
      <w:r w:rsidRPr="00B41105">
        <w:rPr>
          <w:rStyle w:val="a6"/>
          <w:b w:val="0"/>
          <w:lang w:val="en-US"/>
        </w:rPr>
        <w:t>60-69</w:t>
      </w:r>
    </w:p>
    <w:p w:rsidR="002D45AD" w:rsidRDefault="002D45AD" w:rsidP="002D45AD">
      <w:pPr>
        <w:ind w:right="-514"/>
        <w:jc w:val="both"/>
        <w:rPr>
          <w:b/>
          <w:lang w:val="en-US"/>
        </w:rPr>
      </w:pPr>
      <w:r>
        <w:rPr>
          <w:lang w:val="en-US"/>
        </w:rPr>
        <w:t>42.</w:t>
      </w:r>
      <w:r>
        <w:rPr>
          <w:lang w:val="en-GB"/>
        </w:rPr>
        <w:t xml:space="preserve"> Belias D.</w:t>
      </w:r>
      <w:r>
        <w:rPr>
          <w:lang w:val="en-US"/>
        </w:rPr>
        <w:t>,</w:t>
      </w:r>
      <w:r>
        <w:rPr>
          <w:lang w:val="en-GB"/>
        </w:rPr>
        <w:t xml:space="preserve"> </w:t>
      </w:r>
      <w:r>
        <w:rPr>
          <w:lang w:val="en-US"/>
        </w:rPr>
        <w:t xml:space="preserve">Velissariou </w:t>
      </w:r>
      <w:r>
        <w:t>Ε</w:t>
      </w:r>
      <w:r>
        <w:rPr>
          <w:lang w:val="en-US"/>
        </w:rPr>
        <w:t>.,</w:t>
      </w:r>
      <w:r>
        <w:rPr>
          <w:sz w:val="18"/>
          <w:lang w:val="en-US"/>
        </w:rPr>
        <w:t xml:space="preserve"> </w:t>
      </w:r>
      <w:r>
        <w:rPr>
          <w:lang w:val="en-GB"/>
        </w:rPr>
        <w:t xml:space="preserve">Kyriakou D., Koustelios A, </w:t>
      </w:r>
      <w:r>
        <w:rPr>
          <w:rFonts w:eastAsia="Calibri"/>
          <w:b/>
          <w:lang w:val="en-GB"/>
        </w:rPr>
        <w:t>Sdrolias L</w:t>
      </w:r>
      <w:r>
        <w:rPr>
          <w:b/>
          <w:lang w:val="en-GB"/>
        </w:rPr>
        <w:t>.,</w:t>
      </w:r>
      <w:r>
        <w:rPr>
          <w:lang w:val="en-GB"/>
        </w:rPr>
        <w:t xml:space="preserve"> Varsanis K., (2016), “</w:t>
      </w:r>
      <w:r>
        <w:rPr>
          <w:lang w:val="en-US"/>
        </w:rPr>
        <w:t>The Introduction and the application of technological innovations as administrative efficiency factor in education”,</w:t>
      </w:r>
      <w:r>
        <w:rPr>
          <w:rFonts w:eastAsia="Calibri"/>
          <w:lang w:val="en-GB" w:eastAsia="en-US"/>
        </w:rPr>
        <w:t xml:space="preserve"> in:</w:t>
      </w:r>
      <w:r>
        <w:rPr>
          <w:lang w:val="en-US"/>
        </w:rPr>
        <w:t xml:space="preserve"> </w:t>
      </w:r>
      <w:r>
        <w:rPr>
          <w:b/>
          <w:lang w:val="en-US"/>
        </w:rPr>
        <w:t>Proceedings of the 10th International Congress on Social Sciences (ICSS-10),</w:t>
      </w:r>
      <w:r>
        <w:rPr>
          <w:lang w:val="en-US"/>
        </w:rPr>
        <w:t xml:space="preserve"> Madrid, Spain, 23-24 September, pp.401-408</w:t>
      </w:r>
    </w:p>
    <w:p w:rsidR="002D45AD" w:rsidRPr="00AF33D5" w:rsidRDefault="002D45AD" w:rsidP="002D45AD">
      <w:pPr>
        <w:pStyle w:val="a5"/>
        <w:ind w:right="-514"/>
        <w:jc w:val="both"/>
        <w:rPr>
          <w:rFonts w:ascii="Times New Roman" w:hAnsi="Times New Roman"/>
          <w:sz w:val="24"/>
          <w:szCs w:val="24"/>
          <w:lang w:val="en-US" w:eastAsia="en-US"/>
        </w:rPr>
      </w:pPr>
      <w:r>
        <w:rPr>
          <w:rFonts w:ascii="Times New Roman" w:hAnsi="Times New Roman"/>
          <w:bCs/>
          <w:sz w:val="24"/>
          <w:szCs w:val="24"/>
          <w:lang w:val="en-US"/>
        </w:rPr>
        <w:t>43. Belias D., Kyriakou D., Koustelios A., Varsanis K.,</w:t>
      </w:r>
      <w:r>
        <w:rPr>
          <w:rFonts w:ascii="Times New Roman" w:hAnsi="Times New Roman"/>
          <w:b/>
          <w:bCs/>
          <w:sz w:val="24"/>
          <w:szCs w:val="24"/>
          <w:lang w:val="en-US"/>
        </w:rPr>
        <w:t xml:space="preserve"> Sdrolias L., </w:t>
      </w:r>
      <w:r>
        <w:rPr>
          <w:rFonts w:ascii="Times New Roman" w:hAnsi="Times New Roman"/>
          <w:bCs/>
          <w:sz w:val="24"/>
          <w:szCs w:val="24"/>
          <w:lang w:val="en-US"/>
        </w:rPr>
        <w:t>(2016), “The role of organizational culture in Greek higher education quality”,</w:t>
      </w:r>
      <w:r>
        <w:rPr>
          <w:rFonts w:ascii="Times New Roman" w:hAnsi="Times New Roman"/>
          <w:b/>
          <w:bCs/>
          <w:sz w:val="24"/>
          <w:szCs w:val="24"/>
          <w:lang w:val="en-US"/>
        </w:rPr>
        <w:t xml:space="preserve"> </w:t>
      </w:r>
      <w:r>
        <w:rPr>
          <w:rFonts w:ascii="Times New Roman" w:hAnsi="Times New Roman"/>
          <w:sz w:val="24"/>
          <w:szCs w:val="24"/>
          <w:lang w:val="en-US"/>
        </w:rPr>
        <w:t xml:space="preserve">in: </w:t>
      </w:r>
      <w:r>
        <w:rPr>
          <w:rFonts w:ascii="Times New Roman" w:hAnsi="Times New Roman"/>
          <w:b/>
          <w:sz w:val="24"/>
          <w:szCs w:val="24"/>
          <w:lang w:val="en-US"/>
        </w:rPr>
        <w:t xml:space="preserve">Proceedings of the </w:t>
      </w:r>
      <w:r>
        <w:rPr>
          <w:rFonts w:ascii="Times New Roman" w:hAnsi="Times New Roman"/>
          <w:b/>
          <w:bCs/>
          <w:sz w:val="24"/>
          <w:szCs w:val="24"/>
          <w:lang w:val="en-US"/>
        </w:rPr>
        <w:t>5</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International Conference on Strategic Innovative Marketing </w:t>
      </w:r>
      <w:r>
        <w:rPr>
          <w:rFonts w:ascii="Times New Roman" w:hAnsi="Times New Roman"/>
          <w:b/>
          <w:sz w:val="24"/>
          <w:szCs w:val="24"/>
          <w:lang w:val="en-US"/>
        </w:rPr>
        <w:t>(IC-SIM 2016)</w:t>
      </w:r>
      <w:r>
        <w:rPr>
          <w:rFonts w:ascii="Times New Roman" w:hAnsi="Times New Roman"/>
          <w:b/>
          <w:bCs/>
          <w:sz w:val="24"/>
          <w:szCs w:val="24"/>
          <w:lang w:val="en-US"/>
        </w:rPr>
        <w:t xml:space="preserve">, </w:t>
      </w:r>
      <w:r>
        <w:rPr>
          <w:rFonts w:ascii="Times New Roman" w:hAnsi="Times New Roman"/>
          <w:bCs/>
          <w:sz w:val="24"/>
          <w:szCs w:val="24"/>
          <w:lang w:val="en-US"/>
        </w:rPr>
        <w:t>Athens, Greece,</w:t>
      </w:r>
      <w:r>
        <w:rPr>
          <w:rFonts w:ascii="Times New Roman" w:hAnsi="Times New Roman"/>
          <w:b/>
          <w:bCs/>
          <w:sz w:val="24"/>
          <w:szCs w:val="24"/>
          <w:lang w:val="en-US"/>
        </w:rPr>
        <w:t xml:space="preserve"> </w:t>
      </w:r>
      <w:r>
        <w:rPr>
          <w:rFonts w:ascii="Times New Roman" w:hAnsi="Times New Roman"/>
          <w:sz w:val="24"/>
          <w:szCs w:val="24"/>
          <w:lang w:val="en-US"/>
        </w:rPr>
        <w:t xml:space="preserve">23-26 September, </w:t>
      </w:r>
      <w:r w:rsidRPr="00AF33D5">
        <w:rPr>
          <w:rFonts w:ascii="Times New Roman" w:hAnsi="Times New Roman"/>
          <w:sz w:val="24"/>
          <w:szCs w:val="24"/>
          <w:lang w:val="en-US"/>
        </w:rPr>
        <w:t xml:space="preserve">pp. </w:t>
      </w:r>
      <w:r w:rsidR="006E5969" w:rsidRPr="006E5969">
        <w:rPr>
          <w:rFonts w:ascii="Times New Roman" w:hAnsi="Times New Roman"/>
          <w:sz w:val="24"/>
          <w:szCs w:val="24"/>
          <w:lang w:val="en-US"/>
        </w:rPr>
        <w:t>77-83</w:t>
      </w:r>
      <w:r w:rsidRPr="00AF33D5">
        <w:rPr>
          <w:rFonts w:ascii="Times New Roman" w:hAnsi="Times New Roman"/>
          <w:sz w:val="24"/>
          <w:szCs w:val="24"/>
          <w:lang w:val="en-US" w:eastAsia="en-US"/>
        </w:rPr>
        <w:tab/>
      </w:r>
    </w:p>
    <w:p w:rsidR="002D45AD" w:rsidRPr="006E5969" w:rsidRDefault="002D45AD" w:rsidP="002D45AD">
      <w:pPr>
        <w:tabs>
          <w:tab w:val="left" w:pos="180"/>
          <w:tab w:val="left" w:pos="360"/>
          <w:tab w:val="left" w:pos="9360"/>
        </w:tabs>
        <w:autoSpaceDE w:val="0"/>
        <w:autoSpaceDN w:val="0"/>
        <w:adjustRightInd w:val="0"/>
        <w:ind w:right="-514"/>
        <w:jc w:val="both"/>
        <w:rPr>
          <w:b/>
          <w:lang w:val="en-US"/>
        </w:rPr>
      </w:pPr>
      <w:r w:rsidRPr="00AF33D5">
        <w:rPr>
          <w:rFonts w:eastAsia="Calibri"/>
          <w:caps/>
          <w:lang w:val="en-GB" w:eastAsia="en-US"/>
        </w:rPr>
        <w:t>44. B</w:t>
      </w:r>
      <w:r w:rsidRPr="00AF33D5">
        <w:rPr>
          <w:rFonts w:eastAsia="Calibri"/>
          <w:lang w:val="en-GB" w:eastAsia="en-US"/>
        </w:rPr>
        <w:t>elias</w:t>
      </w:r>
      <w:r w:rsidRPr="00AF33D5">
        <w:rPr>
          <w:rFonts w:eastAsia="Calibri"/>
          <w:caps/>
          <w:lang w:val="en-GB" w:eastAsia="en-US"/>
        </w:rPr>
        <w:t xml:space="preserve"> D., K</w:t>
      </w:r>
      <w:r w:rsidRPr="00AF33D5">
        <w:rPr>
          <w:rFonts w:eastAsia="Calibri"/>
          <w:lang w:val="en-GB" w:eastAsia="en-US"/>
        </w:rPr>
        <w:t>oustelios</w:t>
      </w:r>
      <w:r w:rsidRPr="00AF33D5">
        <w:rPr>
          <w:rFonts w:eastAsia="Calibri"/>
          <w:caps/>
          <w:lang w:val="en-GB" w:eastAsia="en-US"/>
        </w:rPr>
        <w:t xml:space="preserve"> A., V</w:t>
      </w:r>
      <w:r w:rsidRPr="00AF33D5">
        <w:rPr>
          <w:rFonts w:eastAsia="Calibri"/>
          <w:lang w:val="en-GB" w:eastAsia="en-US"/>
        </w:rPr>
        <w:t>arsanis</w:t>
      </w:r>
      <w:r w:rsidRPr="00AF33D5">
        <w:rPr>
          <w:rFonts w:eastAsia="Calibri"/>
          <w:caps/>
          <w:lang w:val="en-GB" w:eastAsia="en-US"/>
        </w:rPr>
        <w:t xml:space="preserve"> K., K</w:t>
      </w:r>
      <w:r w:rsidRPr="00AF33D5">
        <w:rPr>
          <w:rFonts w:eastAsia="Calibri"/>
          <w:lang w:val="en-GB" w:eastAsia="en-US"/>
        </w:rPr>
        <w:t>yriakou</w:t>
      </w:r>
      <w:r w:rsidRPr="00AF33D5">
        <w:rPr>
          <w:rFonts w:eastAsia="Calibri"/>
          <w:caps/>
          <w:lang w:val="en-GB" w:eastAsia="en-US"/>
        </w:rPr>
        <w:t xml:space="preserve"> D., </w:t>
      </w:r>
      <w:r w:rsidRPr="00AF33D5">
        <w:rPr>
          <w:rFonts w:eastAsia="Calibri"/>
          <w:b/>
          <w:caps/>
          <w:lang w:val="en-GB" w:eastAsia="en-US"/>
        </w:rPr>
        <w:t>S</w:t>
      </w:r>
      <w:r w:rsidRPr="00AF33D5">
        <w:rPr>
          <w:rFonts w:eastAsia="Calibri"/>
          <w:b/>
          <w:lang w:val="en-GB" w:eastAsia="en-US"/>
        </w:rPr>
        <w:t>drolias</w:t>
      </w:r>
      <w:r w:rsidRPr="00AF33D5">
        <w:rPr>
          <w:rFonts w:eastAsia="Calibri"/>
          <w:b/>
          <w:caps/>
          <w:lang w:val="en-GB" w:eastAsia="en-US"/>
        </w:rPr>
        <w:t xml:space="preserve"> L.,</w:t>
      </w:r>
      <w:r w:rsidRPr="00AF33D5">
        <w:rPr>
          <w:rFonts w:eastAsia="Calibri"/>
          <w:caps/>
          <w:lang w:val="en-GB" w:eastAsia="en-US"/>
        </w:rPr>
        <w:t xml:space="preserve"> (2016), “</w:t>
      </w:r>
      <w:r w:rsidRPr="00AF33D5">
        <w:rPr>
          <w:rFonts w:eastAsia="Calibri"/>
          <w:lang w:val="en-US"/>
        </w:rPr>
        <w:t>Integrating Total Quality Management Philosophy in Greek Higher Educational Institutions</w:t>
      </w:r>
      <w:r w:rsidRPr="00AF33D5">
        <w:rPr>
          <w:rFonts w:eastAsia="Calibri"/>
          <w:caps/>
          <w:lang w:val="en-GB" w:eastAsia="en-US"/>
        </w:rPr>
        <w:t>”,</w:t>
      </w:r>
      <w:r w:rsidRPr="00AF33D5">
        <w:rPr>
          <w:rFonts w:eastAsia="Calibri"/>
          <w:caps/>
          <w:lang w:val="en-US" w:eastAsia="en-US"/>
        </w:rPr>
        <w:t xml:space="preserve"> </w:t>
      </w:r>
      <w:r w:rsidRPr="00AF33D5">
        <w:rPr>
          <w:rFonts w:eastAsia="Calibri"/>
          <w:lang w:val="en-GB" w:eastAsia="en-US"/>
        </w:rPr>
        <w:t>in:</w:t>
      </w:r>
      <w:r w:rsidRPr="00AF33D5">
        <w:rPr>
          <w:lang w:val="en-US"/>
        </w:rPr>
        <w:t xml:space="preserve"> </w:t>
      </w:r>
      <w:r w:rsidRPr="00AF33D5">
        <w:rPr>
          <w:b/>
          <w:lang w:val="en-US"/>
        </w:rPr>
        <w:t>Proceedings of the 5</w:t>
      </w:r>
      <w:r w:rsidRPr="00AF33D5">
        <w:rPr>
          <w:b/>
          <w:vertAlign w:val="superscript"/>
          <w:lang w:val="en-US"/>
        </w:rPr>
        <w:t>th</w:t>
      </w:r>
      <w:r w:rsidRPr="00AF33D5">
        <w:rPr>
          <w:b/>
          <w:lang w:val="en-US"/>
        </w:rPr>
        <w:t xml:space="preserve"> International Conference on Strategic Innovative Marketing (IC-SIM 2016), </w:t>
      </w:r>
      <w:r w:rsidRPr="00AF33D5">
        <w:rPr>
          <w:lang w:val="en-US"/>
        </w:rPr>
        <w:t xml:space="preserve">Athens, Greece, 23-26 September, pp. </w:t>
      </w:r>
      <w:r w:rsidR="006E5969" w:rsidRPr="006E5969">
        <w:rPr>
          <w:lang w:val="en-US"/>
        </w:rPr>
        <w:t>85-90</w:t>
      </w:r>
    </w:p>
    <w:p w:rsidR="002D45AD" w:rsidRPr="00AF33D5" w:rsidRDefault="002D45AD" w:rsidP="002D45AD">
      <w:pPr>
        <w:autoSpaceDE w:val="0"/>
        <w:autoSpaceDN w:val="0"/>
        <w:adjustRightInd w:val="0"/>
        <w:ind w:right="-514"/>
        <w:jc w:val="both"/>
        <w:rPr>
          <w:color w:val="000000"/>
          <w:lang w:val="en-US" w:eastAsia="en-US"/>
        </w:rPr>
      </w:pPr>
      <w:r w:rsidRPr="00AF33D5">
        <w:rPr>
          <w:bCs/>
          <w:color w:val="000000"/>
          <w:lang w:val="en-US" w:eastAsia="en-US"/>
        </w:rPr>
        <w:t>45. Belias D., Velissariou E., Koustelios A., Varsanis K., Kyriakou D.,</w:t>
      </w:r>
      <w:r w:rsidRPr="00AF33D5">
        <w:rPr>
          <w:b/>
          <w:bCs/>
          <w:color w:val="000000"/>
          <w:lang w:val="en-US" w:eastAsia="en-US"/>
        </w:rPr>
        <w:t xml:space="preserve"> Sdrolias L., </w:t>
      </w:r>
      <w:r w:rsidRPr="00AF33D5">
        <w:rPr>
          <w:bCs/>
          <w:color w:val="000000"/>
          <w:lang w:val="en-US" w:eastAsia="en-US"/>
        </w:rPr>
        <w:t xml:space="preserve">(2016), </w:t>
      </w:r>
      <w:r w:rsidRPr="00AF33D5">
        <w:rPr>
          <w:color w:val="000000"/>
          <w:lang w:val="en-US" w:eastAsia="en-US"/>
        </w:rPr>
        <w:t xml:space="preserve">“Integrating Total Quality Management philosophy in the Greek tourism sector”, in: </w:t>
      </w:r>
      <w:r w:rsidRPr="00AF33D5">
        <w:rPr>
          <w:b/>
          <w:lang w:val="en-US"/>
        </w:rPr>
        <w:t xml:space="preserve">Proceedings of the </w:t>
      </w:r>
      <w:r w:rsidRPr="00AF33D5">
        <w:rPr>
          <w:b/>
          <w:bCs/>
          <w:color w:val="000000"/>
          <w:lang w:val="en-US" w:eastAsia="en-US"/>
        </w:rPr>
        <w:t>5th International Conference on Strategic Innovative Marketing</w:t>
      </w:r>
      <w:r w:rsidR="006E5969" w:rsidRPr="006E5969">
        <w:rPr>
          <w:b/>
          <w:bCs/>
          <w:color w:val="000000"/>
          <w:lang w:val="en-US" w:eastAsia="en-US"/>
        </w:rPr>
        <w:t xml:space="preserve"> </w:t>
      </w:r>
      <w:r w:rsidR="006E5969" w:rsidRPr="00AF33D5">
        <w:rPr>
          <w:b/>
          <w:lang w:val="en-US"/>
        </w:rPr>
        <w:t>(IC-SIM 2016),</w:t>
      </w:r>
      <w:r w:rsidR="006E5969" w:rsidRPr="006E5969">
        <w:rPr>
          <w:b/>
          <w:bCs/>
          <w:color w:val="000000"/>
          <w:lang w:val="en-US" w:eastAsia="en-US"/>
        </w:rPr>
        <w:t xml:space="preserve"> </w:t>
      </w:r>
      <w:r w:rsidRPr="00AF33D5">
        <w:rPr>
          <w:bCs/>
          <w:color w:val="000000"/>
          <w:lang w:val="en-US" w:eastAsia="en-US"/>
        </w:rPr>
        <w:t>Athens, Greece, September 23-26, pp.</w:t>
      </w:r>
      <w:r w:rsidRPr="00AF33D5">
        <w:rPr>
          <w:b/>
          <w:bCs/>
          <w:color w:val="000000"/>
          <w:lang w:val="en-US" w:eastAsia="en-US"/>
        </w:rPr>
        <w:t xml:space="preserve"> </w:t>
      </w:r>
      <w:r w:rsidR="006E5969" w:rsidRPr="006E5969">
        <w:rPr>
          <w:bCs/>
          <w:color w:val="000000"/>
          <w:lang w:val="en-US" w:eastAsia="en-US"/>
        </w:rPr>
        <w:t>71-76</w:t>
      </w:r>
      <w:r w:rsidRPr="00AF33D5">
        <w:rPr>
          <w:b/>
          <w:bCs/>
          <w:color w:val="000000"/>
          <w:lang w:val="en-US" w:eastAsia="en-US"/>
        </w:rPr>
        <w:t xml:space="preserve"> </w:t>
      </w:r>
    </w:p>
    <w:p w:rsidR="002D45AD" w:rsidRPr="00AF33D5" w:rsidRDefault="002D45AD" w:rsidP="002D45AD">
      <w:pPr>
        <w:autoSpaceDE w:val="0"/>
        <w:autoSpaceDN w:val="0"/>
        <w:adjustRightInd w:val="0"/>
        <w:ind w:right="-514"/>
        <w:jc w:val="both"/>
        <w:rPr>
          <w:color w:val="000000"/>
          <w:lang w:val="en-US" w:eastAsia="en-US"/>
        </w:rPr>
      </w:pPr>
      <w:r w:rsidRPr="00AF33D5">
        <w:rPr>
          <w:bCs/>
          <w:color w:val="000000"/>
          <w:lang w:val="en-US" w:eastAsia="en-US"/>
        </w:rPr>
        <w:t>46. Belias D., Velissariou E., Koustelios A., Varsanis K., Kyriakou D.,</w:t>
      </w:r>
      <w:r w:rsidRPr="00AF33D5">
        <w:rPr>
          <w:b/>
          <w:bCs/>
          <w:color w:val="000000"/>
          <w:lang w:val="en-US" w:eastAsia="en-US"/>
        </w:rPr>
        <w:t xml:space="preserve"> Sdrolias L., </w:t>
      </w:r>
      <w:r w:rsidRPr="00AF33D5">
        <w:rPr>
          <w:bCs/>
          <w:color w:val="000000"/>
          <w:lang w:val="en-US" w:eastAsia="en-US"/>
        </w:rPr>
        <w:t xml:space="preserve">(2016), </w:t>
      </w:r>
      <w:r w:rsidRPr="00AF33D5">
        <w:rPr>
          <w:color w:val="000000"/>
          <w:lang w:val="en-US" w:eastAsia="en-US"/>
        </w:rPr>
        <w:t xml:space="preserve">“The role of organizational culture in the Greek higher tourism quality” in: </w:t>
      </w:r>
      <w:r w:rsidRPr="00AF33D5">
        <w:rPr>
          <w:b/>
          <w:lang w:val="en-US"/>
        </w:rPr>
        <w:t xml:space="preserve">Proceedings of the </w:t>
      </w:r>
      <w:r w:rsidRPr="00AF33D5">
        <w:rPr>
          <w:b/>
          <w:bCs/>
          <w:color w:val="000000"/>
          <w:lang w:val="en-US" w:eastAsia="en-US"/>
        </w:rPr>
        <w:t>5th International Conference on Strategic Innovative Marketing</w:t>
      </w:r>
      <w:r w:rsidR="006E5969" w:rsidRPr="006E5969">
        <w:rPr>
          <w:b/>
          <w:bCs/>
          <w:color w:val="000000"/>
          <w:lang w:val="en-US" w:eastAsia="en-US"/>
        </w:rPr>
        <w:t xml:space="preserve"> </w:t>
      </w:r>
      <w:r w:rsidR="006E5969" w:rsidRPr="00AF33D5">
        <w:rPr>
          <w:b/>
          <w:lang w:val="en-US"/>
        </w:rPr>
        <w:t>(IC-SIM 2016),</w:t>
      </w:r>
      <w:r w:rsidRPr="00AF33D5">
        <w:rPr>
          <w:b/>
          <w:bCs/>
          <w:color w:val="000000"/>
          <w:lang w:val="en-US" w:eastAsia="en-US"/>
        </w:rPr>
        <w:t xml:space="preserve"> </w:t>
      </w:r>
      <w:r w:rsidRPr="00AF33D5">
        <w:rPr>
          <w:bCs/>
          <w:color w:val="000000"/>
          <w:lang w:val="en-US" w:eastAsia="en-US"/>
        </w:rPr>
        <w:t>Athens, Greece, September 23-26, pp.</w:t>
      </w:r>
      <w:r w:rsidRPr="00AF33D5">
        <w:rPr>
          <w:b/>
          <w:bCs/>
          <w:color w:val="000000"/>
          <w:lang w:val="en-US" w:eastAsia="en-US"/>
        </w:rPr>
        <w:t xml:space="preserve"> </w:t>
      </w:r>
      <w:r w:rsidR="006E5969" w:rsidRPr="006E5969">
        <w:rPr>
          <w:bCs/>
          <w:color w:val="000000"/>
          <w:lang w:val="en-US" w:eastAsia="en-US"/>
        </w:rPr>
        <w:t>65-70</w:t>
      </w:r>
      <w:r w:rsidRPr="00AF33D5">
        <w:rPr>
          <w:b/>
          <w:bCs/>
          <w:color w:val="000000"/>
          <w:lang w:val="en-US" w:eastAsia="en-US"/>
        </w:rPr>
        <w:t xml:space="preserve"> </w:t>
      </w:r>
    </w:p>
    <w:p w:rsidR="002D45AD" w:rsidRDefault="002D45AD" w:rsidP="002D45AD">
      <w:pPr>
        <w:keepNext/>
        <w:keepLines/>
        <w:suppressAutoHyphens/>
        <w:ind w:right="-514"/>
        <w:jc w:val="both"/>
        <w:rPr>
          <w:b/>
          <w:lang w:val="en-US"/>
        </w:rPr>
      </w:pPr>
      <w:r>
        <w:rPr>
          <w:lang w:val="en-GB"/>
        </w:rPr>
        <w:t>47. Belias D.</w:t>
      </w:r>
      <w:r>
        <w:rPr>
          <w:lang w:val="en-US"/>
        </w:rPr>
        <w:t>,</w:t>
      </w:r>
      <w:r>
        <w:rPr>
          <w:lang w:val="en-GB"/>
        </w:rPr>
        <w:t xml:space="preserve"> Kyriakou D., </w:t>
      </w:r>
      <w:r>
        <w:rPr>
          <w:lang w:val="en-US"/>
        </w:rPr>
        <w:t xml:space="preserve">Velissariou </w:t>
      </w:r>
      <w:r>
        <w:t>Ε</w:t>
      </w:r>
      <w:r>
        <w:rPr>
          <w:lang w:val="en-US"/>
        </w:rPr>
        <w:t>.,</w:t>
      </w:r>
      <w:r>
        <w:rPr>
          <w:sz w:val="18"/>
          <w:lang w:val="en-US"/>
        </w:rPr>
        <w:t xml:space="preserve"> </w:t>
      </w:r>
      <w:r>
        <w:rPr>
          <w:lang w:val="en-GB"/>
        </w:rPr>
        <w:t xml:space="preserve">Koustelios A, </w:t>
      </w:r>
      <w:r>
        <w:rPr>
          <w:rFonts w:eastAsia="Calibri"/>
          <w:b/>
          <w:lang w:val="en-GB"/>
        </w:rPr>
        <w:t>Sdrolias L</w:t>
      </w:r>
      <w:r>
        <w:rPr>
          <w:b/>
          <w:lang w:val="en-GB"/>
        </w:rPr>
        <w:t>.,</w:t>
      </w:r>
      <w:r>
        <w:rPr>
          <w:lang w:val="en-GB"/>
        </w:rPr>
        <w:t xml:space="preserve"> Varsanis K., (2016), </w:t>
      </w:r>
      <w:r>
        <w:rPr>
          <w:lang w:val="en-US"/>
        </w:rPr>
        <w:t xml:space="preserve">“ Traditional teaching methods vs. teaching through the application of information and communication technologies in the classroom: A new approach in lifelong learning?”, </w:t>
      </w:r>
      <w:r>
        <w:rPr>
          <w:rFonts w:eastAsia="Calibri"/>
          <w:lang w:val="en-GB" w:eastAsia="en-US"/>
        </w:rPr>
        <w:t>in:</w:t>
      </w:r>
      <w:r>
        <w:rPr>
          <w:lang w:val="en-US"/>
        </w:rPr>
        <w:t xml:space="preserve"> </w:t>
      </w:r>
      <w:r>
        <w:rPr>
          <w:b/>
          <w:lang w:val="en-US"/>
        </w:rPr>
        <w:t xml:space="preserve">Proceedings of the 8th Conference on Informatics in Education (CIE 2016), </w:t>
      </w:r>
      <w:r>
        <w:rPr>
          <w:lang w:val="en-US"/>
        </w:rPr>
        <w:t>Piraeus, Greece, 14-16 October, pp.</w:t>
      </w:r>
      <w:r w:rsidRPr="00620FB9">
        <w:rPr>
          <w:lang w:val="en-US"/>
        </w:rPr>
        <w:t xml:space="preserve"> </w:t>
      </w:r>
      <w:r>
        <w:rPr>
          <w:lang w:val="en-US"/>
        </w:rPr>
        <w:t>263-272</w:t>
      </w:r>
    </w:p>
    <w:p w:rsidR="002D45AD" w:rsidRDefault="002D45AD" w:rsidP="002D45AD">
      <w:pPr>
        <w:tabs>
          <w:tab w:val="left" w:pos="180"/>
          <w:tab w:val="left" w:pos="360"/>
          <w:tab w:val="left" w:pos="9360"/>
        </w:tabs>
        <w:autoSpaceDE w:val="0"/>
        <w:autoSpaceDN w:val="0"/>
        <w:adjustRightInd w:val="0"/>
        <w:ind w:right="-514"/>
        <w:jc w:val="both"/>
        <w:rPr>
          <w:b/>
          <w:lang w:val="en-US"/>
        </w:rPr>
      </w:pPr>
      <w:r>
        <w:rPr>
          <w:lang w:val="en-US"/>
        </w:rPr>
        <w:t>48</w:t>
      </w:r>
      <w:r w:rsidRPr="00AE5B4E">
        <w:rPr>
          <w:lang w:val="en-US"/>
        </w:rPr>
        <w:t>.</w:t>
      </w:r>
      <w:r w:rsidRPr="00AE5B4E">
        <w:rPr>
          <w:lang w:val="en-GB"/>
        </w:rPr>
        <w:t xml:space="preserve"> </w:t>
      </w:r>
      <w:r w:rsidRPr="00BC2837">
        <w:rPr>
          <w:lang w:val="en-GB"/>
        </w:rPr>
        <w:t>Belias D.</w:t>
      </w:r>
      <w:r w:rsidRPr="00BC2837">
        <w:rPr>
          <w:lang w:val="en-US"/>
        </w:rPr>
        <w:t>,</w:t>
      </w:r>
      <w:r w:rsidRPr="00BC2837">
        <w:rPr>
          <w:lang w:val="en-GB"/>
        </w:rPr>
        <w:t xml:space="preserve"> </w:t>
      </w:r>
      <w:r w:rsidRPr="0050002D">
        <w:rPr>
          <w:lang w:val="en-US"/>
        </w:rPr>
        <w:t xml:space="preserve">Velissariou </w:t>
      </w:r>
      <w:r w:rsidRPr="0050002D">
        <w:t>Ε</w:t>
      </w:r>
      <w:r>
        <w:rPr>
          <w:lang w:val="en-US"/>
        </w:rPr>
        <w:t>.,</w:t>
      </w:r>
      <w:r>
        <w:rPr>
          <w:sz w:val="18"/>
          <w:lang w:val="en-US"/>
        </w:rPr>
        <w:t xml:space="preserve"> </w:t>
      </w:r>
      <w:r>
        <w:rPr>
          <w:lang w:val="en-GB"/>
        </w:rPr>
        <w:t xml:space="preserve">Chondrogiannis M., </w:t>
      </w:r>
      <w:r w:rsidRPr="00BC2837">
        <w:rPr>
          <w:lang w:val="en-GB"/>
        </w:rPr>
        <w:t xml:space="preserve">Kyriakou D., </w:t>
      </w:r>
      <w:r w:rsidRPr="007649DA">
        <w:rPr>
          <w:rFonts w:eastAsia="Calibri"/>
          <w:b/>
          <w:lang w:val="en-GB"/>
        </w:rPr>
        <w:t>Sdrolias L</w:t>
      </w:r>
      <w:r w:rsidRPr="007649DA">
        <w:rPr>
          <w:b/>
          <w:lang w:val="en-GB"/>
        </w:rPr>
        <w:t>.,</w:t>
      </w:r>
      <w:r>
        <w:rPr>
          <w:lang w:val="en-GB"/>
        </w:rPr>
        <w:t xml:space="preserve"> Aspridis G., (2017), “</w:t>
      </w:r>
      <w:r w:rsidRPr="00AE5B4E">
        <w:rPr>
          <w:rFonts w:cs="Calibri"/>
          <w:bCs/>
          <w:caps/>
          <w:color w:val="000000"/>
          <w:lang w:val="en-US"/>
        </w:rPr>
        <w:t>T</w:t>
      </w:r>
      <w:r w:rsidRPr="00AE5B4E">
        <w:rPr>
          <w:rFonts w:cs="Calibri"/>
          <w:bCs/>
          <w:color w:val="000000"/>
          <w:lang w:val="en-US"/>
        </w:rPr>
        <w:t>ourism</w:t>
      </w:r>
      <w:r w:rsidRPr="00AE5B4E">
        <w:rPr>
          <w:rFonts w:cs="Calibri"/>
          <w:bCs/>
          <w:caps/>
          <w:color w:val="000000"/>
          <w:lang w:val="en-US"/>
        </w:rPr>
        <w:t>-r</w:t>
      </w:r>
      <w:r w:rsidRPr="00AE5B4E">
        <w:rPr>
          <w:rFonts w:cs="Calibri"/>
          <w:bCs/>
          <w:color w:val="000000"/>
          <w:lang w:val="en-US"/>
        </w:rPr>
        <w:t>elated</w:t>
      </w:r>
      <w:r w:rsidRPr="00AE5B4E">
        <w:rPr>
          <w:rFonts w:cs="Calibri"/>
          <w:bCs/>
          <w:caps/>
          <w:color w:val="000000"/>
          <w:lang w:val="en-US"/>
        </w:rPr>
        <w:t xml:space="preserve"> v</w:t>
      </w:r>
      <w:r w:rsidRPr="00AE5B4E">
        <w:rPr>
          <w:rFonts w:cs="Calibri"/>
          <w:bCs/>
          <w:color w:val="000000"/>
          <w:lang w:val="en-US"/>
        </w:rPr>
        <w:t>iolence</w:t>
      </w:r>
      <w:r w:rsidRPr="00AE5B4E">
        <w:rPr>
          <w:rFonts w:cs="Calibri"/>
          <w:bCs/>
          <w:caps/>
          <w:color w:val="000000"/>
          <w:lang w:val="en-US"/>
        </w:rPr>
        <w:t xml:space="preserve"> &amp; s</w:t>
      </w:r>
      <w:r w:rsidRPr="00AE5B4E">
        <w:rPr>
          <w:rFonts w:cs="Calibri"/>
          <w:bCs/>
          <w:color w:val="000000"/>
          <w:lang w:val="en-US"/>
        </w:rPr>
        <w:t>ex</w:t>
      </w:r>
      <w:r w:rsidRPr="00AE5B4E">
        <w:rPr>
          <w:rFonts w:cs="Calibri"/>
          <w:bCs/>
          <w:caps/>
          <w:color w:val="000000"/>
          <w:lang w:val="en-US"/>
        </w:rPr>
        <w:t xml:space="preserve"> c</w:t>
      </w:r>
      <w:r w:rsidRPr="00AE5B4E">
        <w:rPr>
          <w:rFonts w:cs="Calibri"/>
          <w:bCs/>
          <w:color w:val="000000"/>
          <w:lang w:val="en-US"/>
        </w:rPr>
        <w:t>rimes in</w:t>
      </w:r>
      <w:r w:rsidRPr="00AE5B4E">
        <w:rPr>
          <w:rFonts w:cs="Calibri"/>
          <w:bCs/>
          <w:caps/>
          <w:color w:val="000000"/>
          <w:lang w:val="en-US"/>
        </w:rPr>
        <w:t xml:space="preserve"> p</w:t>
      </w:r>
      <w:r w:rsidRPr="00AE5B4E">
        <w:rPr>
          <w:rFonts w:cs="Calibri"/>
          <w:bCs/>
          <w:color w:val="000000"/>
          <w:lang w:val="en-US"/>
        </w:rPr>
        <w:t>opular</w:t>
      </w:r>
      <w:r w:rsidRPr="00AE5B4E">
        <w:rPr>
          <w:rFonts w:cs="Calibri"/>
          <w:bCs/>
          <w:caps/>
          <w:color w:val="000000"/>
          <w:lang w:val="en-US"/>
        </w:rPr>
        <w:t xml:space="preserve"> G</w:t>
      </w:r>
      <w:r w:rsidRPr="00AE5B4E">
        <w:rPr>
          <w:rFonts w:cs="Calibri"/>
          <w:bCs/>
          <w:color w:val="000000"/>
          <w:lang w:val="en-US"/>
        </w:rPr>
        <w:t>reek</w:t>
      </w:r>
      <w:r w:rsidRPr="00AE5B4E">
        <w:rPr>
          <w:rFonts w:cs="Calibri"/>
          <w:bCs/>
          <w:caps/>
          <w:color w:val="000000"/>
          <w:lang w:val="en-US"/>
        </w:rPr>
        <w:t xml:space="preserve"> r</w:t>
      </w:r>
      <w:r w:rsidRPr="00AE5B4E">
        <w:rPr>
          <w:rFonts w:cs="Calibri"/>
          <w:bCs/>
          <w:color w:val="000000"/>
          <w:lang w:val="en-US"/>
        </w:rPr>
        <w:t>esorts;</w:t>
      </w:r>
      <w:r w:rsidRPr="00AE5B4E">
        <w:rPr>
          <w:rFonts w:cs="Calibri"/>
          <w:bCs/>
          <w:caps/>
          <w:color w:val="000000"/>
          <w:lang w:val="en-US"/>
        </w:rPr>
        <w:t xml:space="preserve"> T</w:t>
      </w:r>
      <w:r w:rsidRPr="00AE5B4E">
        <w:rPr>
          <w:rFonts w:cs="Calibri"/>
          <w:bCs/>
          <w:color w:val="000000"/>
          <w:lang w:val="en-US"/>
        </w:rPr>
        <w:t>he</w:t>
      </w:r>
      <w:r w:rsidRPr="00AE5B4E">
        <w:rPr>
          <w:rFonts w:cs="Calibri"/>
          <w:bCs/>
          <w:caps/>
          <w:color w:val="000000"/>
          <w:lang w:val="en-US"/>
        </w:rPr>
        <w:t xml:space="preserve"> c</w:t>
      </w:r>
      <w:r w:rsidRPr="00AE5B4E">
        <w:rPr>
          <w:rFonts w:cs="Calibri"/>
          <w:bCs/>
          <w:color w:val="000000"/>
          <w:lang w:val="en-US"/>
        </w:rPr>
        <w:t>ase of</w:t>
      </w:r>
      <w:r w:rsidRPr="00AE5B4E">
        <w:rPr>
          <w:rFonts w:cs="Calibri"/>
          <w:bCs/>
          <w:caps/>
          <w:color w:val="000000"/>
          <w:lang w:val="en-US"/>
        </w:rPr>
        <w:t xml:space="preserve"> K</w:t>
      </w:r>
      <w:r w:rsidRPr="00AE5B4E">
        <w:rPr>
          <w:rFonts w:cs="Calibri"/>
          <w:bCs/>
          <w:color w:val="000000"/>
          <w:lang w:val="en-US"/>
        </w:rPr>
        <w:t xml:space="preserve">avos and </w:t>
      </w:r>
      <w:r w:rsidRPr="00AE5B4E">
        <w:rPr>
          <w:rFonts w:cs="Calibri"/>
          <w:bCs/>
          <w:caps/>
          <w:color w:val="000000"/>
          <w:lang w:val="en-US"/>
        </w:rPr>
        <w:t>F</w:t>
      </w:r>
      <w:r w:rsidRPr="00AE5B4E">
        <w:rPr>
          <w:rFonts w:cs="Calibri"/>
          <w:bCs/>
          <w:color w:val="000000"/>
          <w:lang w:val="en-US"/>
        </w:rPr>
        <w:t>aliraki</w:t>
      </w:r>
      <w:r>
        <w:rPr>
          <w:rFonts w:cs="Calibri"/>
          <w:bCs/>
          <w:caps/>
          <w:color w:val="000000"/>
          <w:lang w:val="en-US"/>
        </w:rPr>
        <w:t>”,</w:t>
      </w:r>
      <w:r w:rsidRPr="00AE5B4E">
        <w:rPr>
          <w:lang w:val="en-US"/>
        </w:rPr>
        <w:t xml:space="preserve"> </w:t>
      </w:r>
      <w:r w:rsidRPr="007649DA">
        <w:rPr>
          <w:lang w:val="en-US"/>
        </w:rPr>
        <w:t>?</w:t>
      </w:r>
      <w:r>
        <w:rPr>
          <w:lang w:val="en-US"/>
        </w:rPr>
        <w:t xml:space="preserve">”, </w:t>
      </w:r>
      <w:r w:rsidRPr="003F6B1F">
        <w:rPr>
          <w:rFonts w:eastAsia="Calibri"/>
          <w:lang w:val="en-GB" w:eastAsia="en-US"/>
        </w:rPr>
        <w:t>in:</w:t>
      </w:r>
      <w:r w:rsidRPr="007649DA">
        <w:rPr>
          <w:lang w:val="en-US"/>
        </w:rPr>
        <w:t xml:space="preserve"> </w:t>
      </w:r>
      <w:r>
        <w:rPr>
          <w:b/>
          <w:lang w:val="en-US"/>
        </w:rPr>
        <w:t>Proceedings of the 1</w:t>
      </w:r>
      <w:r w:rsidRPr="00AE5B4E">
        <w:rPr>
          <w:b/>
          <w:vertAlign w:val="superscript"/>
          <w:lang w:val="en-US"/>
        </w:rPr>
        <w:t>st</w:t>
      </w:r>
      <w:r>
        <w:rPr>
          <w:b/>
          <w:lang w:val="en-US"/>
        </w:rPr>
        <w:t xml:space="preserve"> International</w:t>
      </w:r>
      <w:r w:rsidRPr="007649DA">
        <w:rPr>
          <w:b/>
          <w:lang w:val="en-US"/>
        </w:rPr>
        <w:t xml:space="preserve"> Conference </w:t>
      </w:r>
      <w:r>
        <w:rPr>
          <w:b/>
          <w:lang w:val="en-US"/>
        </w:rPr>
        <w:t xml:space="preserve">in Yellow Tourism </w:t>
      </w:r>
      <w:r w:rsidRPr="007649DA">
        <w:rPr>
          <w:b/>
          <w:lang w:val="en-US"/>
        </w:rPr>
        <w:t>(</w:t>
      </w:r>
      <w:r>
        <w:rPr>
          <w:b/>
          <w:lang w:val="en-US"/>
        </w:rPr>
        <w:t>YTC</w:t>
      </w:r>
      <w:r w:rsidRPr="007649DA">
        <w:rPr>
          <w:b/>
          <w:lang w:val="en-US"/>
        </w:rPr>
        <w:t>),</w:t>
      </w:r>
      <w:r>
        <w:rPr>
          <w:b/>
          <w:lang w:val="en-US"/>
        </w:rPr>
        <w:t xml:space="preserve"> </w:t>
      </w:r>
      <w:r w:rsidRPr="003D2AD4">
        <w:rPr>
          <w:lang w:val="en-US"/>
        </w:rPr>
        <w:t>Ionian University,</w:t>
      </w:r>
      <w:r>
        <w:rPr>
          <w:b/>
          <w:lang w:val="en-US"/>
        </w:rPr>
        <w:t xml:space="preserve"> </w:t>
      </w:r>
      <w:r>
        <w:rPr>
          <w:lang w:val="en-US"/>
        </w:rPr>
        <w:t>Corfu,</w:t>
      </w:r>
      <w:r w:rsidRPr="007649DA">
        <w:rPr>
          <w:lang w:val="en-US"/>
        </w:rPr>
        <w:t xml:space="preserve"> Greece, </w:t>
      </w:r>
      <w:r>
        <w:rPr>
          <w:lang w:val="en-US"/>
        </w:rPr>
        <w:t>27</w:t>
      </w:r>
      <w:r w:rsidRPr="007649DA">
        <w:rPr>
          <w:lang w:val="en-US"/>
        </w:rPr>
        <w:t>-</w:t>
      </w:r>
      <w:r w:rsidRPr="00AF33D5">
        <w:rPr>
          <w:lang w:val="en-US"/>
        </w:rPr>
        <w:t>29 April, pp.</w:t>
      </w:r>
      <w:r w:rsidRPr="00AF33D5">
        <w:rPr>
          <w:b/>
          <w:lang w:val="en-US"/>
        </w:rPr>
        <w:t xml:space="preserve"> (accepted)</w:t>
      </w:r>
    </w:p>
    <w:p w:rsidR="0051372E" w:rsidRPr="00DD66BA" w:rsidRDefault="0051372E" w:rsidP="0051372E">
      <w:pPr>
        <w:ind w:right="-514"/>
        <w:jc w:val="both"/>
        <w:rPr>
          <w:lang w:val="en-US"/>
        </w:rPr>
      </w:pPr>
      <w:r w:rsidRPr="00372C95">
        <w:rPr>
          <w:bCs/>
          <w:lang w:val="en-US"/>
        </w:rPr>
        <w:t xml:space="preserve">49. Škodová - Parmová D., </w:t>
      </w:r>
      <w:r w:rsidR="00946056" w:rsidRPr="00372C95">
        <w:rPr>
          <w:bCs/>
          <w:lang w:val="en-US"/>
        </w:rPr>
        <w:t>Dvořáková - Líšková</w:t>
      </w:r>
      <w:r w:rsidR="00946056" w:rsidRPr="00372C95">
        <w:rPr>
          <w:bCs/>
          <w:color w:val="000000"/>
          <w:spacing w:val="-1"/>
          <w:lang w:val="en-US"/>
        </w:rPr>
        <w:t xml:space="preserve"> Z., </w:t>
      </w:r>
      <w:r w:rsidRPr="00372C95">
        <w:rPr>
          <w:b/>
          <w:bCs/>
          <w:lang w:val="en-US"/>
        </w:rPr>
        <w:t>Sdrolias L.,</w:t>
      </w:r>
      <w:r w:rsidRPr="00372C95">
        <w:rPr>
          <w:bCs/>
          <w:lang w:val="en-US"/>
        </w:rPr>
        <w:t xml:space="preserve"> </w:t>
      </w:r>
      <w:r w:rsidR="00946056" w:rsidRPr="00372C95">
        <w:rPr>
          <w:lang w:val="en-GB"/>
        </w:rPr>
        <w:t>K</w:t>
      </w:r>
      <w:r w:rsidR="00032E6F" w:rsidRPr="00372C95">
        <w:rPr>
          <w:lang w:val="en-GB"/>
        </w:rPr>
        <w:t>ain</w:t>
      </w:r>
      <w:r w:rsidR="00946056" w:rsidRPr="00372C95">
        <w:rPr>
          <w:bCs/>
          <w:lang w:val="en-US"/>
        </w:rPr>
        <w:t xml:space="preserve"> </w:t>
      </w:r>
      <w:r w:rsidR="00032E6F" w:rsidRPr="00372C95">
        <w:rPr>
          <w:bCs/>
          <w:lang w:val="en-US"/>
        </w:rPr>
        <w:t xml:space="preserve">R., </w:t>
      </w:r>
      <w:r w:rsidRPr="00372C95">
        <w:rPr>
          <w:bCs/>
          <w:lang w:val="en-US"/>
        </w:rPr>
        <w:t>(2017),</w:t>
      </w:r>
      <w:r w:rsidRPr="00372C95">
        <w:rPr>
          <w:rStyle w:val="shorttext"/>
          <w:lang w:val="en-US"/>
        </w:rPr>
        <w:t xml:space="preserve"> </w:t>
      </w:r>
      <w:r w:rsidRPr="00372C95">
        <w:rPr>
          <w:lang w:val="en-US"/>
        </w:rPr>
        <w:t xml:space="preserve">“Systemic approaches and development strategies of the rural small and medium-sized firms in boarder regions”, in: </w:t>
      </w:r>
      <w:r w:rsidRPr="00372C95">
        <w:rPr>
          <w:rStyle w:val="a6"/>
          <w:lang w:val="en-US"/>
        </w:rPr>
        <w:t xml:space="preserve">Proceedings des </w:t>
      </w:r>
      <w:r w:rsidRPr="00372C95">
        <w:rPr>
          <w:b/>
          <w:lang w:val="de-DE"/>
        </w:rPr>
        <w:t xml:space="preserve">4. Internationalen Wissenschaftlichen Fachtagung: </w:t>
      </w:r>
      <w:r w:rsidRPr="00372C95">
        <w:rPr>
          <w:b/>
          <w:lang w:val="en-US"/>
        </w:rPr>
        <w:t xml:space="preserve">Möglichkeiten und Bedrohungen der gegenwärtigen Betriebswirtschaft im grenzüberschreitenden Vergleich 2017, </w:t>
      </w:r>
      <w:r w:rsidRPr="00372C95">
        <w:rPr>
          <w:lang w:val="en-US"/>
        </w:rPr>
        <w:t>Westböhmische Universität Pilsen, Pilsen, Czech Republic, 18-19 Mai, pp.</w:t>
      </w:r>
      <w:r w:rsidRPr="00372C95">
        <w:rPr>
          <w:b/>
          <w:lang w:val="en-US"/>
        </w:rPr>
        <w:t xml:space="preserve"> (accepted)</w:t>
      </w:r>
    </w:p>
    <w:p w:rsidR="002D45AD" w:rsidRPr="001B4792" w:rsidRDefault="0051372E" w:rsidP="002D45AD">
      <w:pPr>
        <w:ind w:right="-514"/>
        <w:jc w:val="both"/>
        <w:rPr>
          <w:b/>
          <w:lang w:val="en-US"/>
        </w:rPr>
      </w:pPr>
      <w:r>
        <w:rPr>
          <w:lang w:val="en-US"/>
        </w:rPr>
        <w:t>50</w:t>
      </w:r>
      <w:r w:rsidR="002D45AD" w:rsidRPr="007A2956">
        <w:rPr>
          <w:lang w:val="en-US"/>
        </w:rPr>
        <w:t xml:space="preserve">. Georgiou A., Lithoxoidis G., </w:t>
      </w:r>
      <w:r w:rsidR="002D45AD" w:rsidRPr="007A2956">
        <w:rPr>
          <w:b/>
          <w:lang w:val="en-US"/>
        </w:rPr>
        <w:t>Sdrolias L.,</w:t>
      </w:r>
      <w:r w:rsidR="002D45AD" w:rsidRPr="007A2956">
        <w:rPr>
          <w:lang w:val="en-US"/>
        </w:rPr>
        <w:t xml:space="preserve"> Koffas S., Belias D., Kyriakou D., Sdrolia M.</w:t>
      </w:r>
      <w:r w:rsidR="00A006EA" w:rsidRPr="007A2956">
        <w:rPr>
          <w:lang w:val="en-US"/>
        </w:rPr>
        <w:t>, Koukoubliakos</w:t>
      </w:r>
      <w:r w:rsidR="002D45AD" w:rsidRPr="007A2956">
        <w:rPr>
          <w:lang w:val="en-US"/>
        </w:rPr>
        <w:t xml:space="preserve"> I., </w:t>
      </w:r>
      <w:r w:rsidR="00FD482F">
        <w:rPr>
          <w:lang w:val="en-US"/>
        </w:rPr>
        <w:t>Spanos A</w:t>
      </w:r>
      <w:r w:rsidR="002D45AD" w:rsidRPr="007A2956">
        <w:rPr>
          <w:lang w:val="en-US"/>
        </w:rPr>
        <w:t xml:space="preserve">., (2017), “Women trafficking for sexual purposes in Greece under the influence of socio - economic crisis”, in: </w:t>
      </w:r>
      <w:r w:rsidR="002D45AD" w:rsidRPr="007A2956">
        <w:rPr>
          <w:b/>
          <w:lang w:val="en-US"/>
        </w:rPr>
        <w:t>Proceedings of the 8</w:t>
      </w:r>
      <w:r w:rsidR="002D45AD" w:rsidRPr="007A2956">
        <w:rPr>
          <w:b/>
          <w:vertAlign w:val="superscript"/>
          <w:lang w:val="en-US"/>
        </w:rPr>
        <w:t>th</w:t>
      </w:r>
      <w:r w:rsidR="002D45AD" w:rsidRPr="007A2956">
        <w:rPr>
          <w:b/>
          <w:lang w:val="en-US"/>
        </w:rPr>
        <w:t xml:space="preserve"> International Conference on International Business (ICIB 2017),</w:t>
      </w:r>
      <w:r w:rsidR="002D45AD" w:rsidRPr="007A2956">
        <w:rPr>
          <w:lang w:val="en-US"/>
        </w:rPr>
        <w:t xml:space="preserve"> Thessaloniki, Greece, 18-21 May, pp. </w:t>
      </w:r>
      <w:r w:rsidR="002D45AD" w:rsidRPr="007A2956">
        <w:rPr>
          <w:b/>
          <w:lang w:val="en-US"/>
        </w:rPr>
        <w:t>(accepted)</w:t>
      </w:r>
    </w:p>
    <w:p w:rsidR="002D45AD" w:rsidRDefault="002D45AD" w:rsidP="002D45AD">
      <w:pPr>
        <w:tabs>
          <w:tab w:val="left" w:pos="180"/>
          <w:tab w:val="left" w:pos="360"/>
          <w:tab w:val="left" w:pos="9360"/>
        </w:tabs>
        <w:autoSpaceDE w:val="0"/>
        <w:autoSpaceDN w:val="0"/>
        <w:adjustRightInd w:val="0"/>
        <w:ind w:right="-514"/>
        <w:jc w:val="both"/>
        <w:rPr>
          <w:b/>
          <w:lang w:val="en-US"/>
        </w:rPr>
      </w:pPr>
      <w:r w:rsidRPr="002B76A3">
        <w:rPr>
          <w:b/>
          <w:bCs/>
          <w:color w:val="000000"/>
          <w:spacing w:val="-1"/>
          <w:lang w:val="en-US"/>
        </w:rPr>
        <w:t>5</w:t>
      </w:r>
      <w:r w:rsidR="002B76A3" w:rsidRPr="002B76A3">
        <w:rPr>
          <w:b/>
          <w:bCs/>
          <w:color w:val="000000"/>
          <w:spacing w:val="-1"/>
          <w:lang w:val="en-US"/>
        </w:rPr>
        <w:t>1</w:t>
      </w:r>
      <w:r w:rsidRPr="002B76A3">
        <w:rPr>
          <w:b/>
          <w:bCs/>
          <w:color w:val="000000"/>
          <w:spacing w:val="-1"/>
          <w:lang w:val="en-US"/>
        </w:rPr>
        <w:t xml:space="preserve">. </w:t>
      </w:r>
      <w:r w:rsidRPr="002B76A3">
        <w:rPr>
          <w:b/>
          <w:bCs/>
          <w:color w:val="000000"/>
          <w:spacing w:val="-1"/>
          <w:lang w:val="fr-FR"/>
        </w:rPr>
        <w:t>Sdrolias L.,</w:t>
      </w:r>
      <w:r w:rsidRPr="002B76A3">
        <w:rPr>
          <w:bCs/>
          <w:color w:val="000000"/>
          <w:spacing w:val="-1"/>
          <w:lang w:val="fr-FR"/>
        </w:rPr>
        <w:t xml:space="preserve"> Kakkos N., Aspridis G., </w:t>
      </w:r>
      <w:r w:rsidR="00D26E7C" w:rsidRPr="007A2956">
        <w:rPr>
          <w:bCs/>
          <w:lang w:val="en-US"/>
        </w:rPr>
        <w:t xml:space="preserve">Škodová - Parmová D., </w:t>
      </w:r>
      <w:r w:rsidRPr="002B76A3">
        <w:rPr>
          <w:bCs/>
          <w:lang w:val="en-US"/>
        </w:rPr>
        <w:t>Dvořáková - Líšková</w:t>
      </w:r>
      <w:r w:rsidRPr="002B76A3">
        <w:rPr>
          <w:bCs/>
          <w:color w:val="000000"/>
          <w:spacing w:val="-1"/>
          <w:lang w:val="en-US"/>
        </w:rPr>
        <w:t xml:space="preserve"> Z., Belias D.,</w:t>
      </w:r>
      <w:r w:rsidRPr="002B76A3">
        <w:rPr>
          <w:lang w:val="en-US"/>
        </w:rPr>
        <w:t xml:space="preserve"> Blanas N., Dachmiri K., </w:t>
      </w:r>
      <w:r w:rsidRPr="002B76A3">
        <w:rPr>
          <w:bCs/>
          <w:lang w:val="en-US"/>
        </w:rPr>
        <w:t>(2017),</w:t>
      </w:r>
      <w:r w:rsidRPr="002B76A3">
        <w:rPr>
          <w:rStyle w:val="shorttext"/>
          <w:rFonts w:eastAsiaTheme="majorEastAsia"/>
          <w:lang w:val="en-US"/>
        </w:rPr>
        <w:t xml:space="preserve"> “</w:t>
      </w:r>
      <w:r w:rsidRPr="002B76A3">
        <w:rPr>
          <w:bCs/>
          <w:color w:val="000000"/>
          <w:spacing w:val="-1"/>
          <w:lang w:val="fr-FR"/>
        </w:rPr>
        <w:t>Organizational and Functional Procedures of Innovative Product Design in the Greek Business Context</w:t>
      </w:r>
      <w:r w:rsidRPr="002B76A3">
        <w:rPr>
          <w:rStyle w:val="shorttext"/>
          <w:rFonts w:eastAsiaTheme="majorEastAsia"/>
          <w:lang w:val="en-US"/>
        </w:rPr>
        <w:t xml:space="preserve">”, in: </w:t>
      </w:r>
      <w:r w:rsidRPr="002B76A3">
        <w:rPr>
          <w:b/>
          <w:lang w:val="en-US"/>
        </w:rPr>
        <w:t>Proceedings of the 8</w:t>
      </w:r>
      <w:r w:rsidRPr="002B76A3">
        <w:rPr>
          <w:b/>
          <w:vertAlign w:val="superscript"/>
          <w:lang w:val="en-US"/>
        </w:rPr>
        <w:t>th</w:t>
      </w:r>
      <w:r w:rsidRPr="002B76A3">
        <w:rPr>
          <w:b/>
          <w:lang w:val="en-US"/>
        </w:rPr>
        <w:t xml:space="preserve"> International </w:t>
      </w:r>
      <w:r w:rsidRPr="002B76A3">
        <w:rPr>
          <w:b/>
          <w:lang w:val="en-US"/>
        </w:rPr>
        <w:lastRenderedPageBreak/>
        <w:t>Conference on International Business (ICIB 2017),</w:t>
      </w:r>
      <w:r w:rsidRPr="002B76A3">
        <w:rPr>
          <w:lang w:val="en-US"/>
        </w:rPr>
        <w:t xml:space="preserve"> Thessaloniki, Greece, 18-21 May, pp. </w:t>
      </w:r>
      <w:r w:rsidRPr="002B76A3">
        <w:rPr>
          <w:b/>
          <w:lang w:val="en-US"/>
        </w:rPr>
        <w:t>(accepted)</w:t>
      </w:r>
    </w:p>
    <w:p w:rsidR="00A14568" w:rsidRPr="00A14568" w:rsidRDefault="002D45AD" w:rsidP="00A14568">
      <w:pPr>
        <w:tabs>
          <w:tab w:val="left" w:pos="180"/>
          <w:tab w:val="left" w:pos="360"/>
          <w:tab w:val="left" w:pos="9360"/>
        </w:tabs>
        <w:autoSpaceDE w:val="0"/>
        <w:autoSpaceDN w:val="0"/>
        <w:adjustRightInd w:val="0"/>
        <w:ind w:right="-514"/>
        <w:jc w:val="both"/>
        <w:rPr>
          <w:b/>
          <w:lang w:val="en-US"/>
        </w:rPr>
      </w:pPr>
      <w:r w:rsidRPr="007A2956">
        <w:rPr>
          <w:b/>
          <w:bCs/>
          <w:color w:val="000000"/>
          <w:spacing w:val="-1"/>
          <w:lang w:val="en-US"/>
        </w:rPr>
        <w:t>5</w:t>
      </w:r>
      <w:r w:rsidR="00A7331D">
        <w:rPr>
          <w:b/>
          <w:bCs/>
          <w:color w:val="000000"/>
          <w:spacing w:val="-1"/>
          <w:lang w:val="en-US"/>
        </w:rPr>
        <w:t>2</w:t>
      </w:r>
      <w:r w:rsidRPr="007A2956">
        <w:rPr>
          <w:b/>
          <w:bCs/>
          <w:color w:val="000000"/>
          <w:spacing w:val="-1"/>
          <w:lang w:val="en-US"/>
        </w:rPr>
        <w:t xml:space="preserve">. </w:t>
      </w:r>
      <w:r w:rsidRPr="007A2956">
        <w:rPr>
          <w:b/>
          <w:bCs/>
          <w:color w:val="000000"/>
          <w:spacing w:val="-1"/>
          <w:lang w:val="fr-FR"/>
        </w:rPr>
        <w:t>Sdrolias L.,</w:t>
      </w:r>
      <w:r w:rsidRPr="007A2956">
        <w:rPr>
          <w:bCs/>
          <w:color w:val="000000"/>
          <w:spacing w:val="-1"/>
          <w:lang w:val="fr-FR"/>
        </w:rPr>
        <w:t xml:space="preserve"> Semos A., </w:t>
      </w:r>
      <w:r w:rsidRPr="007A2956">
        <w:rPr>
          <w:bCs/>
          <w:color w:val="000000"/>
          <w:spacing w:val="-1"/>
          <w:lang w:val="en-US"/>
        </w:rPr>
        <w:t xml:space="preserve">Mattas K., </w:t>
      </w:r>
      <w:r w:rsidRPr="007A2956">
        <w:rPr>
          <w:bCs/>
          <w:color w:val="000000"/>
          <w:spacing w:val="-1"/>
          <w:lang w:val="fr-FR"/>
        </w:rPr>
        <w:t xml:space="preserve">Tsakiridou E., </w:t>
      </w:r>
      <w:r w:rsidRPr="007A2956">
        <w:rPr>
          <w:bCs/>
          <w:lang w:val="en-US"/>
        </w:rPr>
        <w:t>Škodová - Parmová D., (2017),</w:t>
      </w:r>
      <w:r w:rsidRPr="007A2956">
        <w:rPr>
          <w:rStyle w:val="shorttext"/>
          <w:lang w:val="en-US"/>
        </w:rPr>
        <w:t xml:space="preserve"> “The Application of</w:t>
      </w:r>
      <w:r w:rsidRPr="007A2956">
        <w:rPr>
          <w:lang w:val="en-US"/>
        </w:rPr>
        <w:t xml:space="preserve"> SWOT-analysis in the Formulation of </w:t>
      </w:r>
      <w:r w:rsidRPr="007A2956">
        <w:rPr>
          <w:rStyle w:val="shorttext"/>
          <w:lang w:val="en-US"/>
        </w:rPr>
        <w:t xml:space="preserve">Income Growth </w:t>
      </w:r>
      <w:r w:rsidRPr="007A2956">
        <w:rPr>
          <w:lang w:val="en-US"/>
        </w:rPr>
        <w:t xml:space="preserve">Strategies </w:t>
      </w:r>
      <w:r w:rsidRPr="007A2956">
        <w:rPr>
          <w:rStyle w:val="shorttext"/>
          <w:lang w:val="en-US"/>
        </w:rPr>
        <w:t xml:space="preserve">of Greek Rural Households”, in: </w:t>
      </w:r>
      <w:r w:rsidRPr="007A2956">
        <w:rPr>
          <w:b/>
          <w:lang w:val="en-US"/>
        </w:rPr>
        <w:t>Proceedings of the 8</w:t>
      </w:r>
      <w:r w:rsidRPr="007A2956">
        <w:rPr>
          <w:b/>
          <w:vertAlign w:val="superscript"/>
          <w:lang w:val="en-US"/>
        </w:rPr>
        <w:t>th</w:t>
      </w:r>
      <w:r w:rsidRPr="007A2956">
        <w:rPr>
          <w:b/>
          <w:lang w:val="en-US"/>
        </w:rPr>
        <w:t xml:space="preserve"> International Conference on International Business (ICIB 2017),</w:t>
      </w:r>
      <w:r w:rsidRPr="007A2956">
        <w:rPr>
          <w:lang w:val="en-US"/>
        </w:rPr>
        <w:t xml:space="preserve"> Thessaloniki, Greece, 18-21 May, pp. </w:t>
      </w:r>
      <w:r w:rsidRPr="007A2956">
        <w:rPr>
          <w:b/>
          <w:lang w:val="en-US"/>
        </w:rPr>
        <w:t>(accepted)</w:t>
      </w:r>
    </w:p>
    <w:p w:rsidR="00A14568" w:rsidRDefault="00A14568" w:rsidP="00A14568">
      <w:pPr>
        <w:tabs>
          <w:tab w:val="left" w:pos="180"/>
          <w:tab w:val="left" w:pos="360"/>
          <w:tab w:val="left" w:pos="9360"/>
        </w:tabs>
        <w:autoSpaceDE w:val="0"/>
        <w:autoSpaceDN w:val="0"/>
        <w:adjustRightInd w:val="0"/>
        <w:ind w:right="-514"/>
        <w:jc w:val="both"/>
        <w:rPr>
          <w:b/>
          <w:lang w:val="en-US"/>
        </w:rPr>
      </w:pPr>
      <w:r w:rsidRPr="00A14568">
        <w:rPr>
          <w:lang w:val="en-US"/>
        </w:rPr>
        <w:t>53.</w:t>
      </w:r>
      <w:r w:rsidRPr="00A14568">
        <w:rPr>
          <w:b/>
          <w:lang w:val="en-US"/>
        </w:rPr>
        <w:t xml:space="preserve"> </w:t>
      </w:r>
      <w:r w:rsidRPr="00A14568">
        <w:rPr>
          <w:rStyle w:val="a6"/>
          <w:b w:val="0"/>
          <w:lang w:val="en-US"/>
        </w:rPr>
        <w:t>Belias D., Vellisariou E., Kyriakou D., Vasiliadis L., Mantas C.,</w:t>
      </w:r>
      <w:r w:rsidRPr="00A14568">
        <w:rPr>
          <w:rStyle w:val="a6"/>
          <w:lang w:val="en-US"/>
        </w:rPr>
        <w:t xml:space="preserve"> Sdrolias L., </w:t>
      </w:r>
      <w:r>
        <w:rPr>
          <w:rStyle w:val="a6"/>
          <w:b w:val="0"/>
          <w:lang w:val="en-US"/>
        </w:rPr>
        <w:t>Aspridis G., Kakkos N. (2017)</w:t>
      </w:r>
      <w:r w:rsidRPr="00A14568">
        <w:rPr>
          <w:rStyle w:val="a6"/>
          <w:b w:val="0"/>
          <w:lang w:val="en-US"/>
        </w:rPr>
        <w:t xml:space="preserve">, </w:t>
      </w:r>
      <w:r>
        <w:rPr>
          <w:rStyle w:val="a6"/>
          <w:b w:val="0"/>
          <w:lang w:val="en-US"/>
        </w:rPr>
        <w:t>“</w:t>
      </w:r>
      <w:r w:rsidRPr="00A14568">
        <w:rPr>
          <w:lang w:val="en-US"/>
        </w:rPr>
        <w:t>The importance of Customer Relationship Management and social media in the Greek wine tourism industry</w:t>
      </w:r>
      <w:r>
        <w:rPr>
          <w:lang w:val="en-US"/>
        </w:rPr>
        <w:t xml:space="preserve">”, </w:t>
      </w:r>
      <w:r w:rsidRPr="007A2956">
        <w:rPr>
          <w:b/>
          <w:lang w:val="en-US"/>
        </w:rPr>
        <w:t>Proceedings of the</w:t>
      </w:r>
      <w:r w:rsidRPr="00A14568">
        <w:rPr>
          <w:lang w:val="en-US"/>
        </w:rPr>
        <w:t xml:space="preserve"> </w:t>
      </w:r>
      <w:r w:rsidRPr="00A14568">
        <w:rPr>
          <w:b/>
          <w:lang w:val="en-US"/>
        </w:rPr>
        <w:t>4th International Conference of the International Association of Cultural and Digital Tourism (IACuDiT), with the theme “Innovative Approaches to Tourism and Leisure: Culture, Places and Narratives in a Sustainability Context”</w:t>
      </w:r>
      <w:r>
        <w:rPr>
          <w:b/>
          <w:lang w:val="en-US"/>
        </w:rPr>
        <w:t xml:space="preserve">, </w:t>
      </w:r>
      <w:r w:rsidRPr="00A14568">
        <w:rPr>
          <w:rStyle w:val="a6"/>
          <w:b w:val="0"/>
          <w:lang w:val="en-US"/>
        </w:rPr>
        <w:t xml:space="preserve">Springer Proceedings in Business and Economics, </w:t>
      </w:r>
      <w:r w:rsidRPr="00A14568">
        <w:rPr>
          <w:lang w:val="en-US"/>
        </w:rPr>
        <w:t>Athens, Greece, 25-27</w:t>
      </w:r>
      <w:r>
        <w:rPr>
          <w:lang w:val="en-US"/>
        </w:rPr>
        <w:t xml:space="preserve"> </w:t>
      </w:r>
      <w:r w:rsidRPr="00A14568">
        <w:rPr>
          <w:lang w:val="en-US"/>
        </w:rPr>
        <w:t xml:space="preserve">May, </w:t>
      </w:r>
      <w:r w:rsidRPr="00A14568">
        <w:rPr>
          <w:rStyle w:val="a6"/>
          <w:b w:val="0"/>
          <w:lang w:val="en-US"/>
        </w:rPr>
        <w:t>pp</w:t>
      </w:r>
      <w:r>
        <w:rPr>
          <w:rStyle w:val="a6"/>
          <w:b w:val="0"/>
          <w:lang w:val="en-US"/>
        </w:rPr>
        <w:t>.</w:t>
      </w:r>
      <w:r w:rsidRPr="00A14568">
        <w:rPr>
          <w:lang w:val="en-US"/>
        </w:rPr>
        <w:t xml:space="preserve"> </w:t>
      </w:r>
      <w:r w:rsidRPr="007A2956">
        <w:rPr>
          <w:b/>
          <w:lang w:val="en-US"/>
        </w:rPr>
        <w:t>(accepted)</w:t>
      </w:r>
    </w:p>
    <w:p w:rsidR="00A14568" w:rsidRDefault="00A14568" w:rsidP="00A14568">
      <w:pPr>
        <w:tabs>
          <w:tab w:val="left" w:pos="180"/>
          <w:tab w:val="left" w:pos="360"/>
          <w:tab w:val="left" w:pos="9360"/>
        </w:tabs>
        <w:autoSpaceDE w:val="0"/>
        <w:autoSpaceDN w:val="0"/>
        <w:adjustRightInd w:val="0"/>
        <w:ind w:right="-514"/>
        <w:jc w:val="both"/>
        <w:rPr>
          <w:b/>
          <w:lang w:val="en-US"/>
        </w:rPr>
      </w:pPr>
      <w:r w:rsidRPr="00A14568">
        <w:rPr>
          <w:lang w:val="en-US"/>
        </w:rPr>
        <w:t>54.</w:t>
      </w:r>
      <w:r w:rsidRPr="00A14568">
        <w:rPr>
          <w:b/>
          <w:lang w:val="en-US"/>
        </w:rPr>
        <w:t xml:space="preserve"> </w:t>
      </w:r>
      <w:r w:rsidRPr="00A14568">
        <w:rPr>
          <w:rStyle w:val="a6"/>
          <w:b w:val="0"/>
          <w:lang w:val="en-US"/>
        </w:rPr>
        <w:t>Belias D., Velissariou E., Kyriakou D., Varsanis K., Vasiliadis L, Mantas C.,</w:t>
      </w:r>
      <w:r w:rsidRPr="00A14568">
        <w:rPr>
          <w:rStyle w:val="a6"/>
          <w:lang w:val="en-US"/>
        </w:rPr>
        <w:t xml:space="preserve"> Sdrolias L., </w:t>
      </w:r>
      <w:r w:rsidRPr="00A14568">
        <w:rPr>
          <w:rStyle w:val="a6"/>
          <w:b w:val="0"/>
          <w:lang w:val="en-US"/>
        </w:rPr>
        <w:t>Koustelios A.</w:t>
      </w:r>
      <w:r>
        <w:rPr>
          <w:rStyle w:val="a6"/>
          <w:b w:val="0"/>
          <w:lang w:val="en-US"/>
        </w:rPr>
        <w:t>, (2017),</w:t>
      </w:r>
      <w:r w:rsidRPr="00A14568">
        <w:rPr>
          <w:rStyle w:val="a6"/>
          <w:b w:val="0"/>
          <w:lang w:val="en-US"/>
        </w:rPr>
        <w:t xml:space="preserve"> </w:t>
      </w:r>
      <w:r>
        <w:rPr>
          <w:rStyle w:val="a6"/>
          <w:b w:val="0"/>
          <w:lang w:val="en-US"/>
        </w:rPr>
        <w:t>“</w:t>
      </w:r>
      <w:r w:rsidRPr="00A14568">
        <w:rPr>
          <w:rStyle w:val="a6"/>
          <w:b w:val="0"/>
          <w:lang w:val="en-US"/>
        </w:rPr>
        <w:t>Tourism consumer b</w:t>
      </w:r>
      <w:r>
        <w:rPr>
          <w:rStyle w:val="a6"/>
          <w:b w:val="0"/>
          <w:lang w:val="en-US"/>
        </w:rPr>
        <w:t>ehavior and alternative tourism:</w:t>
      </w:r>
      <w:r w:rsidRPr="00A14568">
        <w:rPr>
          <w:rStyle w:val="a6"/>
          <w:b w:val="0"/>
          <w:lang w:val="en-US"/>
        </w:rPr>
        <w:t xml:space="preserve"> The case of argrotourism in Greece</w:t>
      </w:r>
      <w:r>
        <w:rPr>
          <w:rStyle w:val="a6"/>
          <w:b w:val="0"/>
          <w:lang w:val="en-US"/>
        </w:rPr>
        <w:t>”,</w:t>
      </w:r>
      <w:r w:rsidRPr="00A14568">
        <w:rPr>
          <w:rStyle w:val="a6"/>
          <w:lang w:val="en-US"/>
        </w:rPr>
        <w:t xml:space="preserve"> </w:t>
      </w:r>
      <w:r w:rsidRPr="007A2956">
        <w:rPr>
          <w:b/>
          <w:lang w:val="en-US"/>
        </w:rPr>
        <w:t>Proceedings of the</w:t>
      </w:r>
      <w:r w:rsidRPr="00A14568">
        <w:rPr>
          <w:lang w:val="en-US"/>
        </w:rPr>
        <w:t xml:space="preserve"> </w:t>
      </w:r>
      <w:r w:rsidRPr="00A14568">
        <w:rPr>
          <w:rStyle w:val="a6"/>
          <w:lang w:val="en-US"/>
        </w:rPr>
        <w:t>4th International Conference of the International Association of Cultural and Digital Tourism (IACuDiT), with the theme “Innovative Approaches to Tourism and Leisure: Culture, Places and Narrativ</w:t>
      </w:r>
      <w:r>
        <w:rPr>
          <w:rStyle w:val="a6"/>
          <w:lang w:val="en-US"/>
        </w:rPr>
        <w:t>es in a Sustainability Context”,</w:t>
      </w:r>
      <w:r w:rsidRPr="00A14568">
        <w:rPr>
          <w:rStyle w:val="a6"/>
          <w:lang w:val="en-US"/>
        </w:rPr>
        <w:t xml:space="preserve"> </w:t>
      </w:r>
      <w:r w:rsidRPr="00A14568">
        <w:rPr>
          <w:rStyle w:val="a6"/>
          <w:b w:val="0"/>
          <w:lang w:val="en-US"/>
        </w:rPr>
        <w:t xml:space="preserve">Springer Proceedings in Business and Economics, </w:t>
      </w:r>
      <w:r w:rsidRPr="00A14568">
        <w:rPr>
          <w:lang w:val="en-US"/>
        </w:rPr>
        <w:t>Athens, Greece, 25-27</w:t>
      </w:r>
      <w:r>
        <w:rPr>
          <w:lang w:val="en-US"/>
        </w:rPr>
        <w:t xml:space="preserve"> </w:t>
      </w:r>
      <w:r w:rsidRPr="00A14568">
        <w:rPr>
          <w:lang w:val="en-US"/>
        </w:rPr>
        <w:t xml:space="preserve">May, </w:t>
      </w:r>
      <w:r w:rsidRPr="00A14568">
        <w:rPr>
          <w:rStyle w:val="a6"/>
          <w:b w:val="0"/>
          <w:lang w:val="en-US"/>
        </w:rPr>
        <w:t>pp</w:t>
      </w:r>
      <w:r>
        <w:rPr>
          <w:rStyle w:val="a6"/>
          <w:b w:val="0"/>
          <w:lang w:val="en-US"/>
        </w:rPr>
        <w:t>.</w:t>
      </w:r>
      <w:r w:rsidRPr="00A14568">
        <w:rPr>
          <w:lang w:val="en-US"/>
        </w:rPr>
        <w:t xml:space="preserve"> </w:t>
      </w:r>
      <w:r w:rsidRPr="007A2956">
        <w:rPr>
          <w:b/>
          <w:lang w:val="en-US"/>
        </w:rPr>
        <w:t>(accepted)</w:t>
      </w:r>
    </w:p>
    <w:p w:rsidR="00EE53A3" w:rsidRDefault="00780214" w:rsidP="00EE53A3">
      <w:pPr>
        <w:tabs>
          <w:tab w:val="left" w:pos="180"/>
          <w:tab w:val="left" w:pos="360"/>
          <w:tab w:val="left" w:pos="9360"/>
        </w:tabs>
        <w:autoSpaceDE w:val="0"/>
        <w:autoSpaceDN w:val="0"/>
        <w:adjustRightInd w:val="0"/>
        <w:ind w:right="-514"/>
        <w:jc w:val="both"/>
        <w:rPr>
          <w:b/>
          <w:lang w:val="en-US"/>
        </w:rPr>
      </w:pPr>
      <w:r w:rsidRPr="00780214">
        <w:rPr>
          <w:b/>
          <w:lang w:val="en-US"/>
        </w:rPr>
        <w:t>55.</w:t>
      </w:r>
      <w:r>
        <w:rPr>
          <w:lang w:val="en-US"/>
        </w:rPr>
        <w:t xml:space="preserve"> </w:t>
      </w:r>
      <w:r w:rsidRPr="00780214">
        <w:rPr>
          <w:b/>
          <w:lang w:val="en-US"/>
        </w:rPr>
        <w:t>Sdrolias L.,</w:t>
      </w:r>
      <w:r w:rsidRPr="00780214">
        <w:rPr>
          <w:lang w:val="en-US"/>
        </w:rPr>
        <w:t xml:space="preserve"> Nousia A., </w:t>
      </w:r>
      <w:r>
        <w:rPr>
          <w:lang w:val="en-US"/>
        </w:rPr>
        <w:t>Hyz A., Belias D., Škodová-</w:t>
      </w:r>
      <w:r w:rsidRPr="00780214">
        <w:rPr>
          <w:lang w:val="en-US"/>
        </w:rPr>
        <w:t>Par</w:t>
      </w:r>
      <w:r>
        <w:rPr>
          <w:lang w:val="en-US"/>
        </w:rPr>
        <w:t>mová D., Rolinek L., Dvořáková-</w:t>
      </w:r>
      <w:r w:rsidRPr="00780214">
        <w:rPr>
          <w:lang w:val="en-US"/>
        </w:rPr>
        <w:t>Líšková Z.</w:t>
      </w:r>
      <w:r w:rsidR="00EE53A3">
        <w:rPr>
          <w:lang w:val="en-US"/>
        </w:rPr>
        <w:t>, Koffas S., Kyriakou D., (2017),</w:t>
      </w:r>
      <w:r w:rsidRPr="00780214">
        <w:rPr>
          <w:lang w:val="en-US"/>
        </w:rPr>
        <w:t xml:space="preserve"> </w:t>
      </w:r>
      <w:r w:rsidR="00EE53A3">
        <w:rPr>
          <w:lang w:val="en-US"/>
        </w:rPr>
        <w:t>“</w:t>
      </w:r>
      <w:r w:rsidRPr="00780214">
        <w:rPr>
          <w:lang w:val="en-US"/>
        </w:rPr>
        <w:t>Governmental,</w:t>
      </w:r>
      <w:r w:rsidR="00EE53A3">
        <w:rPr>
          <w:lang w:val="en-US"/>
        </w:rPr>
        <w:t xml:space="preserve"> </w:t>
      </w:r>
      <w:r w:rsidRPr="00780214">
        <w:rPr>
          <w:lang w:val="en-US"/>
        </w:rPr>
        <w:t>Entrepreneurial and Social Dys</w:t>
      </w:r>
      <w:r w:rsidR="00EE53A3">
        <w:rPr>
          <w:lang w:val="en-US"/>
        </w:rPr>
        <w:t>-</w:t>
      </w:r>
      <w:r w:rsidRPr="00780214">
        <w:rPr>
          <w:lang w:val="en-US"/>
        </w:rPr>
        <w:t>functions and Responsibilities in Terms of</w:t>
      </w:r>
      <w:r w:rsidR="00EE53A3">
        <w:rPr>
          <w:lang w:val="en-US"/>
        </w:rPr>
        <w:t xml:space="preserve"> </w:t>
      </w:r>
      <w:r w:rsidRPr="00780214">
        <w:rPr>
          <w:lang w:val="en-US"/>
        </w:rPr>
        <w:t>Tourism Development Strategy Implementation in Greece: Quo Vadis?</w:t>
      </w:r>
      <w:r w:rsidR="00EE53A3">
        <w:rPr>
          <w:lang w:val="en-US"/>
        </w:rPr>
        <w:t>”,</w:t>
      </w:r>
      <w:r w:rsidR="00EE53A3" w:rsidRPr="00EE53A3">
        <w:rPr>
          <w:b/>
          <w:lang w:val="en-US"/>
        </w:rPr>
        <w:t xml:space="preserve"> </w:t>
      </w:r>
      <w:r w:rsidR="00EE53A3" w:rsidRPr="007A2956">
        <w:rPr>
          <w:b/>
          <w:lang w:val="en-US"/>
        </w:rPr>
        <w:t>Proceedings of the</w:t>
      </w:r>
      <w:r w:rsidR="00EE53A3" w:rsidRPr="00A14568">
        <w:rPr>
          <w:lang w:val="en-US"/>
        </w:rPr>
        <w:t xml:space="preserve"> </w:t>
      </w:r>
      <w:r w:rsidR="00EE53A3" w:rsidRPr="00A14568">
        <w:rPr>
          <w:rStyle w:val="a6"/>
          <w:lang w:val="en-US"/>
        </w:rPr>
        <w:t>4th International Conference of the International Association of Cultural and Digital Tourism (IACuDiT), with the theme “Innovative Approaches to Tourism and Leisure: Culture, Places and Narrativ</w:t>
      </w:r>
      <w:r w:rsidR="00EE53A3">
        <w:rPr>
          <w:rStyle w:val="a6"/>
          <w:lang w:val="en-US"/>
        </w:rPr>
        <w:t>es in a Sustainability Context”,</w:t>
      </w:r>
      <w:r w:rsidR="00EE53A3" w:rsidRPr="00A14568">
        <w:rPr>
          <w:rStyle w:val="a6"/>
          <w:lang w:val="en-US"/>
        </w:rPr>
        <w:t xml:space="preserve"> </w:t>
      </w:r>
      <w:r w:rsidR="00EE53A3" w:rsidRPr="00A14568">
        <w:rPr>
          <w:rStyle w:val="a6"/>
          <w:b w:val="0"/>
          <w:lang w:val="en-US"/>
        </w:rPr>
        <w:t xml:space="preserve">Springer Proceedings in Business and Economics, </w:t>
      </w:r>
      <w:r w:rsidR="00EE53A3" w:rsidRPr="00A14568">
        <w:rPr>
          <w:lang w:val="en-US"/>
        </w:rPr>
        <w:t>Athens, Greece, 25-27</w:t>
      </w:r>
      <w:r w:rsidR="00EE53A3">
        <w:rPr>
          <w:lang w:val="en-US"/>
        </w:rPr>
        <w:t xml:space="preserve"> </w:t>
      </w:r>
      <w:r w:rsidR="00EE53A3" w:rsidRPr="00A14568">
        <w:rPr>
          <w:lang w:val="en-US"/>
        </w:rPr>
        <w:t xml:space="preserve">May, </w:t>
      </w:r>
      <w:r w:rsidR="00EE53A3" w:rsidRPr="00A14568">
        <w:rPr>
          <w:rStyle w:val="a6"/>
          <w:b w:val="0"/>
          <w:lang w:val="en-US"/>
        </w:rPr>
        <w:t>pp</w:t>
      </w:r>
      <w:r w:rsidR="00EE53A3">
        <w:rPr>
          <w:rStyle w:val="a6"/>
          <w:b w:val="0"/>
          <w:lang w:val="en-US"/>
        </w:rPr>
        <w:t>.</w:t>
      </w:r>
      <w:r w:rsidR="00EE53A3" w:rsidRPr="00A14568">
        <w:rPr>
          <w:lang w:val="en-US"/>
        </w:rPr>
        <w:t xml:space="preserve"> </w:t>
      </w:r>
      <w:r w:rsidR="00EE53A3" w:rsidRPr="007A2956">
        <w:rPr>
          <w:b/>
          <w:lang w:val="en-US"/>
        </w:rPr>
        <w:t>(accepted)</w:t>
      </w:r>
    </w:p>
    <w:p w:rsidR="002D45AD" w:rsidRPr="00393737" w:rsidRDefault="007F0834" w:rsidP="004014BC">
      <w:pPr>
        <w:ind w:right="-514"/>
        <w:jc w:val="both"/>
        <w:rPr>
          <w:lang w:val="en-US"/>
        </w:rPr>
      </w:pPr>
      <w:r w:rsidRPr="008F52D6">
        <w:rPr>
          <w:lang w:val="en-US"/>
        </w:rPr>
        <w:t>56</w:t>
      </w:r>
      <w:r w:rsidR="002D45AD" w:rsidRPr="008F52D6">
        <w:rPr>
          <w:lang w:val="en-US"/>
        </w:rPr>
        <w:t>. Sahinidis A., Kallivokas D.,</w:t>
      </w:r>
      <w:r w:rsidR="002D45AD" w:rsidRPr="008F52D6">
        <w:rPr>
          <w:vertAlign w:val="superscript"/>
          <w:lang w:val="en-US"/>
        </w:rPr>
        <w:t xml:space="preserve"> </w:t>
      </w:r>
      <w:r w:rsidR="002D45AD" w:rsidRPr="008F52D6">
        <w:rPr>
          <w:lang w:val="en-US"/>
        </w:rPr>
        <w:t>Markantonatou A.,</w:t>
      </w:r>
      <w:r w:rsidR="002D45AD" w:rsidRPr="008F52D6">
        <w:rPr>
          <w:vertAlign w:val="superscript"/>
          <w:lang w:val="en-US"/>
        </w:rPr>
        <w:t xml:space="preserve"> </w:t>
      </w:r>
      <w:r w:rsidR="002D45AD" w:rsidRPr="008F52D6">
        <w:rPr>
          <w:lang w:val="en-US"/>
        </w:rPr>
        <w:t xml:space="preserve">Sdrolias L., (2017), “Emotional Intelligence effects on academic performance. An empirical study of university students”, </w:t>
      </w:r>
      <w:r w:rsidR="002D45AD" w:rsidRPr="008F52D6">
        <w:rPr>
          <w:rFonts w:eastAsia="Calibri"/>
          <w:lang w:val="en-US"/>
        </w:rPr>
        <w:t>in:</w:t>
      </w:r>
      <w:r w:rsidR="002D45AD" w:rsidRPr="008F52D6">
        <w:rPr>
          <w:bCs/>
          <w:bdr w:val="none" w:sz="0" w:space="0" w:color="auto" w:frame="1"/>
          <w:lang w:val="en-US"/>
        </w:rPr>
        <w:t xml:space="preserve"> </w:t>
      </w:r>
      <w:r w:rsidR="002D45AD" w:rsidRPr="008F52D6">
        <w:rPr>
          <w:rStyle w:val="a6"/>
          <w:lang w:val="en-US"/>
        </w:rPr>
        <w:t>Proceedings of the 6th International Conference on Tourism and Hospitality Management,</w:t>
      </w:r>
      <w:r w:rsidR="002D45AD" w:rsidRPr="008F52D6">
        <w:rPr>
          <w:lang w:val="en-US"/>
        </w:rPr>
        <w:t xml:space="preserve"> Athens, Greece, 01-03 June, pp. </w:t>
      </w:r>
      <w:r w:rsidR="008F52D6" w:rsidRPr="008F52D6">
        <w:rPr>
          <w:lang w:val="en-US"/>
        </w:rPr>
        <w:t>701-710</w:t>
      </w:r>
    </w:p>
    <w:p w:rsidR="00A006EA" w:rsidRDefault="007F0834" w:rsidP="00A006EA">
      <w:pPr>
        <w:ind w:right="-514"/>
        <w:jc w:val="both"/>
        <w:rPr>
          <w:b/>
          <w:lang w:val="en-US"/>
        </w:rPr>
      </w:pPr>
      <w:r>
        <w:rPr>
          <w:lang w:val="en-US"/>
        </w:rPr>
        <w:t>57</w:t>
      </w:r>
      <w:r w:rsidR="002D45AD" w:rsidRPr="00B2668D">
        <w:rPr>
          <w:lang w:val="en-US"/>
        </w:rPr>
        <w:t>. Belias D., Velissariou E., Kyriakou D.,</w:t>
      </w:r>
      <w:r w:rsidR="002D45AD" w:rsidRPr="00B2668D">
        <w:rPr>
          <w:vertAlign w:val="superscript"/>
          <w:lang w:val="en-US"/>
        </w:rPr>
        <w:t xml:space="preserve"> </w:t>
      </w:r>
      <w:r w:rsidR="002D45AD" w:rsidRPr="00B2668D">
        <w:rPr>
          <w:lang w:val="en-US"/>
        </w:rPr>
        <w:t xml:space="preserve">Vasiliadis L., </w:t>
      </w:r>
      <w:r w:rsidR="008F3B75">
        <w:rPr>
          <w:lang w:val="en-US"/>
        </w:rPr>
        <w:t xml:space="preserve">Roditis A., </w:t>
      </w:r>
      <w:r w:rsidR="002D45AD" w:rsidRPr="00B2668D">
        <w:rPr>
          <w:lang w:val="en-US"/>
        </w:rPr>
        <w:t>Koustelios A.,</w:t>
      </w:r>
      <w:r w:rsidR="002D45AD" w:rsidRPr="00B2668D">
        <w:rPr>
          <w:vertAlign w:val="superscript"/>
          <w:lang w:val="en-US"/>
        </w:rPr>
        <w:t xml:space="preserve"> </w:t>
      </w:r>
      <w:r w:rsidR="002D45AD" w:rsidRPr="00B2668D">
        <w:rPr>
          <w:b/>
          <w:lang w:val="en-US"/>
        </w:rPr>
        <w:t xml:space="preserve">Sdrolias L., </w:t>
      </w:r>
      <w:r w:rsidR="002D45AD" w:rsidRPr="00B2668D">
        <w:rPr>
          <w:lang w:val="en-US"/>
        </w:rPr>
        <w:t xml:space="preserve">(2017), “Τhe use of digital CRM in the operation of Greek Hotels”, in: </w:t>
      </w:r>
      <w:r w:rsidR="002D45AD" w:rsidRPr="00B2668D">
        <w:rPr>
          <w:rStyle w:val="a6"/>
          <w:lang w:val="en-US"/>
        </w:rPr>
        <w:t>Proceedings of the</w:t>
      </w:r>
      <w:r w:rsidR="002D45AD" w:rsidRPr="00B2668D">
        <w:rPr>
          <w:lang w:val="en-US"/>
        </w:rPr>
        <w:t xml:space="preserve"> </w:t>
      </w:r>
      <w:r w:rsidR="002D45AD" w:rsidRPr="00B2668D">
        <w:rPr>
          <w:b/>
          <w:lang w:val="en-US"/>
        </w:rPr>
        <w:t>5th International Conference on Contemporary Marketing Issues (ICCMI 2017),</w:t>
      </w:r>
      <w:r w:rsidR="002D45AD" w:rsidRPr="00B2668D">
        <w:rPr>
          <w:lang w:val="en-US"/>
        </w:rPr>
        <w:t xml:space="preserve"> Thessaloniki, Greece, 21-23 June, pp. </w:t>
      </w:r>
      <w:r w:rsidR="002D45AD" w:rsidRPr="00B2668D">
        <w:rPr>
          <w:b/>
          <w:lang w:val="en-US"/>
        </w:rPr>
        <w:t>(accepted)</w:t>
      </w:r>
    </w:p>
    <w:p w:rsidR="00A006EA" w:rsidRDefault="007F0834" w:rsidP="00A006EA">
      <w:pPr>
        <w:ind w:right="-514"/>
        <w:jc w:val="both"/>
        <w:rPr>
          <w:rStyle w:val="a6"/>
          <w:lang w:val="en-US"/>
        </w:rPr>
      </w:pPr>
      <w:r>
        <w:rPr>
          <w:rStyle w:val="a6"/>
          <w:b w:val="0"/>
          <w:lang w:val="en-US"/>
        </w:rPr>
        <w:t>58</w:t>
      </w:r>
      <w:r w:rsidR="00A006EA">
        <w:rPr>
          <w:rStyle w:val="a6"/>
          <w:b w:val="0"/>
          <w:lang w:val="en-US"/>
        </w:rPr>
        <w:t xml:space="preserve">. </w:t>
      </w:r>
      <w:r w:rsidR="00A006EA" w:rsidRPr="00A006EA">
        <w:rPr>
          <w:rStyle w:val="a6"/>
          <w:b w:val="0"/>
          <w:lang w:val="en-US"/>
        </w:rPr>
        <w:t>Belias D., Velissariou E., Kyriakou D., Vasiliadis L, Mantas C.,</w:t>
      </w:r>
      <w:r w:rsidR="00A006EA" w:rsidRPr="00A006EA">
        <w:rPr>
          <w:rStyle w:val="a6"/>
          <w:lang w:val="en-US"/>
        </w:rPr>
        <w:t xml:space="preserve"> Sdrolias L., </w:t>
      </w:r>
      <w:r w:rsidR="00A006EA" w:rsidRPr="00A006EA">
        <w:rPr>
          <w:rStyle w:val="a6"/>
          <w:b w:val="0"/>
          <w:lang w:val="en-US"/>
        </w:rPr>
        <w:t>Aspridis G., Koustelios A.</w:t>
      </w:r>
      <w:r w:rsidR="00A006EA">
        <w:rPr>
          <w:rStyle w:val="a6"/>
          <w:b w:val="0"/>
          <w:lang w:val="en-US"/>
        </w:rPr>
        <w:t>,</w:t>
      </w:r>
      <w:r w:rsidR="00A006EA" w:rsidRPr="00A006EA">
        <w:rPr>
          <w:rStyle w:val="a6"/>
          <w:b w:val="0"/>
          <w:lang w:val="en-US"/>
        </w:rPr>
        <w:t xml:space="preserve"> (2017)</w:t>
      </w:r>
      <w:r w:rsidR="00A006EA">
        <w:rPr>
          <w:rStyle w:val="a6"/>
          <w:b w:val="0"/>
          <w:lang w:val="en-US"/>
        </w:rPr>
        <w:t>,</w:t>
      </w:r>
      <w:r w:rsidR="00A006EA" w:rsidRPr="00A006EA">
        <w:rPr>
          <w:rStyle w:val="a6"/>
          <w:lang w:val="en-US"/>
        </w:rPr>
        <w:t xml:space="preserve"> </w:t>
      </w:r>
      <w:r w:rsidR="00A006EA" w:rsidRPr="00A006EA">
        <w:rPr>
          <w:rStyle w:val="a6"/>
          <w:b w:val="0"/>
          <w:lang w:val="en-US"/>
        </w:rPr>
        <w:t>“</w:t>
      </w:r>
      <w:r w:rsidR="00A006EA" w:rsidRPr="00A006EA">
        <w:rPr>
          <w:lang w:val="en-US"/>
        </w:rPr>
        <w:t>Customer Relationship Management &amp; Social media in Greek Tourism</w:t>
      </w:r>
      <w:r w:rsidR="00A006EA">
        <w:rPr>
          <w:lang w:val="en-US"/>
        </w:rPr>
        <w:t>”,</w:t>
      </w:r>
      <w:r w:rsidR="00A006EA" w:rsidRPr="00A006EA">
        <w:rPr>
          <w:lang w:val="en-US"/>
        </w:rPr>
        <w:t xml:space="preserve"> </w:t>
      </w:r>
      <w:r w:rsidR="00A006EA" w:rsidRPr="00B2668D">
        <w:rPr>
          <w:rStyle w:val="a6"/>
          <w:lang w:val="en-US"/>
        </w:rPr>
        <w:t>Proceedings of the</w:t>
      </w:r>
      <w:r w:rsidR="00A006EA" w:rsidRPr="00B2668D">
        <w:rPr>
          <w:lang w:val="en-US"/>
        </w:rPr>
        <w:t xml:space="preserve"> </w:t>
      </w:r>
      <w:r w:rsidR="00A006EA" w:rsidRPr="00A006EA">
        <w:rPr>
          <w:b/>
          <w:lang w:val="en-US"/>
        </w:rPr>
        <w:t>6th International Conference on Strategic Innovative Marketing</w:t>
      </w:r>
      <w:r w:rsidR="00A006EA">
        <w:rPr>
          <w:b/>
          <w:lang w:val="en-US"/>
        </w:rPr>
        <w:t xml:space="preserve"> (IC-SIM)</w:t>
      </w:r>
      <w:r w:rsidR="00A006EA" w:rsidRPr="00A006EA">
        <w:rPr>
          <w:b/>
          <w:lang w:val="en-US"/>
        </w:rPr>
        <w:t>,</w:t>
      </w:r>
      <w:r w:rsidR="00A006EA" w:rsidRPr="00A006EA">
        <w:rPr>
          <w:lang w:val="en-US"/>
        </w:rPr>
        <w:t xml:space="preserve"> </w:t>
      </w:r>
      <w:r w:rsidR="00A006EA" w:rsidRPr="00A006EA">
        <w:rPr>
          <w:rStyle w:val="a6"/>
          <w:b w:val="0"/>
          <w:lang w:val="en-US"/>
        </w:rPr>
        <w:t>Springer Proceedings in Business and Economics</w:t>
      </w:r>
      <w:r w:rsidR="00A006EA">
        <w:rPr>
          <w:rStyle w:val="a6"/>
          <w:b w:val="0"/>
          <w:lang w:val="en-US"/>
        </w:rPr>
        <w:t>,</w:t>
      </w:r>
      <w:r w:rsidR="00A006EA" w:rsidRPr="00A006EA">
        <w:rPr>
          <w:rStyle w:val="a6"/>
          <w:lang w:val="en-US"/>
        </w:rPr>
        <w:t xml:space="preserve"> </w:t>
      </w:r>
      <w:r w:rsidR="00A006EA" w:rsidRPr="00A006EA">
        <w:rPr>
          <w:lang w:val="en-US"/>
        </w:rPr>
        <w:t xml:space="preserve">Pafos, Cyprus, </w:t>
      </w:r>
      <w:r w:rsidR="00A006EA">
        <w:rPr>
          <w:lang w:val="en-US"/>
        </w:rPr>
        <w:t>0</w:t>
      </w:r>
      <w:r w:rsidR="00A006EA" w:rsidRPr="00A006EA">
        <w:rPr>
          <w:lang w:val="en-US"/>
        </w:rPr>
        <w:t>6-</w:t>
      </w:r>
      <w:r w:rsidR="00A006EA">
        <w:rPr>
          <w:lang w:val="en-US"/>
        </w:rPr>
        <w:t>0</w:t>
      </w:r>
      <w:r w:rsidR="00A006EA" w:rsidRPr="00A006EA">
        <w:rPr>
          <w:lang w:val="en-US"/>
        </w:rPr>
        <w:t>9</w:t>
      </w:r>
      <w:r w:rsidR="00A006EA">
        <w:rPr>
          <w:lang w:val="en-US"/>
        </w:rPr>
        <w:t xml:space="preserve"> </w:t>
      </w:r>
      <w:r w:rsidR="00A006EA" w:rsidRPr="00A006EA">
        <w:rPr>
          <w:lang w:val="en-US"/>
        </w:rPr>
        <w:t xml:space="preserve">September, </w:t>
      </w:r>
      <w:r w:rsidR="00A006EA" w:rsidRPr="00A006EA">
        <w:rPr>
          <w:rStyle w:val="a6"/>
          <w:b w:val="0"/>
          <w:lang w:val="en-US"/>
        </w:rPr>
        <w:t>pp.</w:t>
      </w:r>
      <w:r w:rsidR="00A006EA" w:rsidRPr="00A006EA">
        <w:rPr>
          <w:rStyle w:val="a6"/>
          <w:lang w:val="en-US"/>
        </w:rPr>
        <w:t xml:space="preserve"> (accepted)</w:t>
      </w:r>
    </w:p>
    <w:p w:rsidR="00A006EA" w:rsidRDefault="007F0834" w:rsidP="00A006EA">
      <w:pPr>
        <w:ind w:right="-514"/>
        <w:jc w:val="both"/>
        <w:rPr>
          <w:rStyle w:val="a6"/>
          <w:lang w:val="en-US"/>
        </w:rPr>
      </w:pPr>
      <w:r>
        <w:rPr>
          <w:rStyle w:val="a6"/>
          <w:b w:val="0"/>
          <w:lang w:val="en-US"/>
        </w:rPr>
        <w:t>59</w:t>
      </w:r>
      <w:r w:rsidR="00A006EA" w:rsidRPr="00A006EA">
        <w:rPr>
          <w:rStyle w:val="a6"/>
          <w:b w:val="0"/>
          <w:lang w:val="en-US"/>
        </w:rPr>
        <w:t>. Belias D., Velissariou E., Vasiliadis L, Kyriakou D., Mantas C., Varsanis K.,</w:t>
      </w:r>
      <w:r w:rsidR="00A006EA" w:rsidRPr="00A006EA">
        <w:rPr>
          <w:rStyle w:val="a6"/>
          <w:lang w:val="en-US"/>
        </w:rPr>
        <w:t xml:space="preserve"> Sdrolias L., </w:t>
      </w:r>
      <w:r w:rsidR="00A006EA" w:rsidRPr="00A006EA">
        <w:rPr>
          <w:rStyle w:val="a6"/>
          <w:b w:val="0"/>
          <w:lang w:val="en-US"/>
        </w:rPr>
        <w:t>Koustelios A., (2017),</w:t>
      </w:r>
      <w:r w:rsidR="00A006EA" w:rsidRPr="00A006EA">
        <w:rPr>
          <w:rStyle w:val="a6"/>
          <w:lang w:val="en-US"/>
        </w:rPr>
        <w:t xml:space="preserve"> </w:t>
      </w:r>
      <w:r w:rsidR="00A006EA" w:rsidRPr="00A006EA">
        <w:rPr>
          <w:rStyle w:val="a6"/>
          <w:b w:val="0"/>
          <w:lang w:val="en-US"/>
        </w:rPr>
        <w:t>“</w:t>
      </w:r>
      <w:r w:rsidR="00A006EA" w:rsidRPr="00A006EA">
        <w:rPr>
          <w:lang w:val="en-US"/>
        </w:rPr>
        <w:t>Tourism &amp; Destination Marketing the case of Greece</w:t>
      </w:r>
      <w:r w:rsidR="00A006EA">
        <w:rPr>
          <w:lang w:val="en-US"/>
        </w:rPr>
        <w:t>”,</w:t>
      </w:r>
      <w:r w:rsidR="00A006EA" w:rsidRPr="00A006EA">
        <w:rPr>
          <w:rStyle w:val="a6"/>
          <w:lang w:val="en-US"/>
        </w:rPr>
        <w:t xml:space="preserve"> </w:t>
      </w:r>
      <w:r w:rsidR="00A006EA" w:rsidRPr="00B2668D">
        <w:rPr>
          <w:rStyle w:val="a6"/>
          <w:lang w:val="en-US"/>
        </w:rPr>
        <w:t>Proceedings of the</w:t>
      </w:r>
      <w:r w:rsidR="00A006EA" w:rsidRPr="00B2668D">
        <w:rPr>
          <w:lang w:val="en-US"/>
        </w:rPr>
        <w:t xml:space="preserve"> </w:t>
      </w:r>
      <w:r w:rsidR="00A006EA" w:rsidRPr="00A006EA">
        <w:rPr>
          <w:b/>
          <w:lang w:val="en-US"/>
        </w:rPr>
        <w:t>6th International Conference on Strategic Innovative Marketing</w:t>
      </w:r>
      <w:r w:rsidR="00A006EA">
        <w:rPr>
          <w:b/>
          <w:lang w:val="en-US"/>
        </w:rPr>
        <w:t xml:space="preserve"> (IC-SIM)</w:t>
      </w:r>
      <w:r w:rsidR="00A006EA" w:rsidRPr="00A006EA">
        <w:rPr>
          <w:b/>
          <w:lang w:val="en-US"/>
        </w:rPr>
        <w:t>,</w:t>
      </w:r>
      <w:r w:rsidR="00A006EA" w:rsidRPr="00A006EA">
        <w:rPr>
          <w:lang w:val="en-US"/>
        </w:rPr>
        <w:t xml:space="preserve"> </w:t>
      </w:r>
      <w:r w:rsidR="00A006EA" w:rsidRPr="00A006EA">
        <w:rPr>
          <w:rStyle w:val="a6"/>
          <w:b w:val="0"/>
          <w:lang w:val="en-US"/>
        </w:rPr>
        <w:t>Springer Proceedings in Business and Economics</w:t>
      </w:r>
      <w:r w:rsidR="00A006EA">
        <w:rPr>
          <w:rStyle w:val="a6"/>
          <w:b w:val="0"/>
          <w:lang w:val="en-US"/>
        </w:rPr>
        <w:t>,</w:t>
      </w:r>
      <w:r w:rsidR="00A006EA" w:rsidRPr="00A006EA">
        <w:rPr>
          <w:rStyle w:val="a6"/>
          <w:lang w:val="en-US"/>
        </w:rPr>
        <w:t xml:space="preserve"> </w:t>
      </w:r>
      <w:r w:rsidR="00A006EA" w:rsidRPr="00A006EA">
        <w:rPr>
          <w:lang w:val="en-US"/>
        </w:rPr>
        <w:t xml:space="preserve">Pafos, Cyprus, </w:t>
      </w:r>
      <w:r w:rsidR="00A006EA">
        <w:rPr>
          <w:lang w:val="en-US"/>
        </w:rPr>
        <w:t>0</w:t>
      </w:r>
      <w:r w:rsidR="00A006EA" w:rsidRPr="00A006EA">
        <w:rPr>
          <w:lang w:val="en-US"/>
        </w:rPr>
        <w:t>6-</w:t>
      </w:r>
      <w:r w:rsidR="00A006EA">
        <w:rPr>
          <w:lang w:val="en-US"/>
        </w:rPr>
        <w:t>0</w:t>
      </w:r>
      <w:r w:rsidR="00A006EA" w:rsidRPr="00A006EA">
        <w:rPr>
          <w:lang w:val="en-US"/>
        </w:rPr>
        <w:t>9</w:t>
      </w:r>
      <w:r w:rsidR="00A006EA">
        <w:rPr>
          <w:lang w:val="en-US"/>
        </w:rPr>
        <w:t xml:space="preserve"> </w:t>
      </w:r>
      <w:r w:rsidR="00A006EA" w:rsidRPr="00A006EA">
        <w:rPr>
          <w:lang w:val="en-US"/>
        </w:rPr>
        <w:t xml:space="preserve">September, </w:t>
      </w:r>
      <w:r w:rsidR="00A006EA" w:rsidRPr="00A006EA">
        <w:rPr>
          <w:rStyle w:val="a6"/>
          <w:b w:val="0"/>
          <w:lang w:val="en-US"/>
        </w:rPr>
        <w:t>pp.</w:t>
      </w:r>
      <w:r w:rsidR="00A006EA" w:rsidRPr="00A006EA">
        <w:rPr>
          <w:rStyle w:val="a6"/>
          <w:lang w:val="en-US"/>
        </w:rPr>
        <w:t xml:space="preserve"> (accepted)</w:t>
      </w:r>
    </w:p>
    <w:p w:rsidR="00D20B77" w:rsidRDefault="001063ED" w:rsidP="00D20B77">
      <w:pPr>
        <w:ind w:right="-514"/>
        <w:jc w:val="both"/>
        <w:rPr>
          <w:rStyle w:val="a6"/>
          <w:lang w:val="en-US"/>
        </w:rPr>
      </w:pPr>
      <w:r>
        <w:rPr>
          <w:rStyle w:val="a6"/>
          <w:b w:val="0"/>
          <w:lang w:val="en-US"/>
        </w:rPr>
        <w:t xml:space="preserve">60. </w:t>
      </w:r>
      <w:r w:rsidRPr="00A006EA">
        <w:rPr>
          <w:rStyle w:val="a6"/>
          <w:b w:val="0"/>
          <w:lang w:val="en-US"/>
        </w:rPr>
        <w:t>Belias D., Velissariou E., A</w:t>
      </w:r>
      <w:r w:rsidR="008618A1">
        <w:rPr>
          <w:rStyle w:val="a6"/>
          <w:b w:val="0"/>
          <w:lang w:val="en-US"/>
        </w:rPr>
        <w:t>miradis Ch</w:t>
      </w:r>
      <w:r w:rsidRPr="00A006EA">
        <w:rPr>
          <w:rStyle w:val="a6"/>
          <w:b w:val="0"/>
          <w:lang w:val="en-US"/>
        </w:rPr>
        <w:t xml:space="preserve">., </w:t>
      </w:r>
      <w:r w:rsidRPr="00A006EA">
        <w:rPr>
          <w:rStyle w:val="a6"/>
          <w:lang w:val="en-US"/>
        </w:rPr>
        <w:t xml:space="preserve">Sdrolias L., </w:t>
      </w:r>
      <w:r w:rsidRPr="001063ED">
        <w:rPr>
          <w:rStyle w:val="a6"/>
          <w:b w:val="0"/>
          <w:lang w:val="en-US"/>
        </w:rPr>
        <w:t>Rossidis I., Tsiotas D.,</w:t>
      </w:r>
      <w:r>
        <w:rPr>
          <w:rStyle w:val="a6"/>
          <w:lang w:val="en-US"/>
        </w:rPr>
        <w:t xml:space="preserve"> </w:t>
      </w:r>
      <w:r w:rsidRPr="001063ED">
        <w:rPr>
          <w:rStyle w:val="a6"/>
          <w:b w:val="0"/>
          <w:lang w:val="en-US"/>
        </w:rPr>
        <w:t>(2018),</w:t>
      </w:r>
      <w:r>
        <w:rPr>
          <w:rStyle w:val="a6"/>
          <w:lang w:val="en-US"/>
        </w:rPr>
        <w:t xml:space="preserve"> </w:t>
      </w:r>
      <w:r>
        <w:rPr>
          <w:color w:val="000000"/>
          <w:shd w:val="clear" w:color="auto" w:fill="FFFFFF"/>
          <w:lang w:val="en-US"/>
        </w:rPr>
        <w:t>“</w:t>
      </w:r>
      <w:r w:rsidRPr="001063ED">
        <w:rPr>
          <w:color w:val="000000"/>
          <w:shd w:val="clear" w:color="auto" w:fill="FFFFFF"/>
          <w:lang w:val="en-US"/>
        </w:rPr>
        <w:t>Successful and Efficient Knowledge Management</w:t>
      </w:r>
      <w:r w:rsidRPr="001063ED">
        <w:rPr>
          <w:color w:val="000000"/>
          <w:lang w:val="en-US"/>
        </w:rPr>
        <w:t xml:space="preserve"> </w:t>
      </w:r>
      <w:r w:rsidRPr="001063ED">
        <w:rPr>
          <w:color w:val="000000"/>
          <w:shd w:val="clear" w:color="auto" w:fill="FFFFFF"/>
          <w:lang w:val="en-US"/>
        </w:rPr>
        <w:t>in the Greek Hospitality Industry. Change the Perspective!</w:t>
      </w:r>
      <w:r>
        <w:rPr>
          <w:color w:val="000000"/>
          <w:shd w:val="clear" w:color="auto" w:fill="FFFFFF"/>
          <w:lang w:val="en-US"/>
        </w:rPr>
        <w:t xml:space="preserve">”, </w:t>
      </w:r>
      <w:r w:rsidR="00D20B77" w:rsidRPr="00B2668D">
        <w:rPr>
          <w:rStyle w:val="a6"/>
          <w:lang w:val="en-US"/>
        </w:rPr>
        <w:t>Proceedings of the</w:t>
      </w:r>
      <w:r w:rsidR="00D20B77" w:rsidRPr="00B2668D">
        <w:rPr>
          <w:lang w:val="en-US"/>
        </w:rPr>
        <w:t xml:space="preserve"> </w:t>
      </w:r>
      <w:r w:rsidR="00D20B77" w:rsidRPr="00D20B77">
        <w:rPr>
          <w:b/>
          <w:lang w:val="en-US"/>
        </w:rPr>
        <w:t>7</w:t>
      </w:r>
      <w:r w:rsidR="00D20B77" w:rsidRPr="00A006EA">
        <w:rPr>
          <w:b/>
          <w:lang w:val="en-US"/>
        </w:rPr>
        <w:t>th International Conference on</w:t>
      </w:r>
      <w:r w:rsidR="00D20B77" w:rsidRPr="00D20B77">
        <w:rPr>
          <w:lang w:val="en-US"/>
        </w:rPr>
        <w:t xml:space="preserve"> </w:t>
      </w:r>
      <w:r w:rsidR="00D20B77" w:rsidRPr="00D20B77">
        <w:rPr>
          <w:b/>
          <w:lang w:val="en-US"/>
        </w:rPr>
        <w:t>Human and Social Sciences- ICHSS 2017,</w:t>
      </w:r>
      <w:r w:rsidR="00D20B77" w:rsidRPr="00D20B77">
        <w:rPr>
          <w:lang w:val="en-US"/>
        </w:rPr>
        <w:t xml:space="preserve"> Barcelona, Spain</w:t>
      </w:r>
      <w:r w:rsidR="00D20B77">
        <w:rPr>
          <w:lang w:val="en-US"/>
        </w:rPr>
        <w:t xml:space="preserve">, </w:t>
      </w:r>
      <w:r w:rsidR="00D20B77" w:rsidRPr="00D20B77">
        <w:rPr>
          <w:lang w:val="en-US"/>
        </w:rPr>
        <w:t>22-23</w:t>
      </w:r>
      <w:r w:rsidR="00D20B77">
        <w:rPr>
          <w:lang w:val="en-US"/>
        </w:rPr>
        <w:t xml:space="preserve"> December, pp. </w:t>
      </w:r>
      <w:r w:rsidR="00D20B77" w:rsidRPr="00A006EA">
        <w:rPr>
          <w:rStyle w:val="a6"/>
          <w:lang w:val="en-US"/>
        </w:rPr>
        <w:t>(accepted)</w:t>
      </w:r>
    </w:p>
    <w:p w:rsidR="001063ED" w:rsidRDefault="00D20B77" w:rsidP="00A006EA">
      <w:pPr>
        <w:ind w:right="-514"/>
        <w:jc w:val="both"/>
        <w:rPr>
          <w:rStyle w:val="a6"/>
          <w:lang w:val="en-US"/>
        </w:rPr>
      </w:pPr>
      <w:r w:rsidRPr="00D20B77">
        <w:rPr>
          <w:lang w:val="en-US"/>
        </w:rPr>
        <w:t xml:space="preserve"> </w:t>
      </w:r>
    </w:p>
    <w:p w:rsidR="00F653E4" w:rsidRDefault="00F653E4" w:rsidP="00244E5D">
      <w:pPr>
        <w:shd w:val="clear" w:color="auto" w:fill="FFFFFF"/>
        <w:ind w:right="-514"/>
        <w:jc w:val="both"/>
        <w:rPr>
          <w:b/>
          <w:bCs/>
          <w:i/>
          <w:iCs/>
          <w:sz w:val="26"/>
          <w:szCs w:val="26"/>
          <w:lang w:val="en-US"/>
        </w:rPr>
      </w:pPr>
      <w:r>
        <w:rPr>
          <w:b/>
          <w:bCs/>
          <w:i/>
          <w:iCs/>
          <w:sz w:val="26"/>
          <w:szCs w:val="26"/>
          <w:lang w:val="en-US"/>
        </w:rPr>
        <w:lastRenderedPageBreak/>
        <w:t>Na</w:t>
      </w:r>
      <w:r w:rsidRPr="00885BF5">
        <w:rPr>
          <w:b/>
          <w:bCs/>
          <w:i/>
          <w:iCs/>
          <w:sz w:val="26"/>
          <w:szCs w:val="26"/>
          <w:lang w:val="en-US"/>
        </w:rPr>
        <w:t>tional Conference</w:t>
      </w:r>
      <w:r>
        <w:rPr>
          <w:b/>
          <w:bCs/>
          <w:i/>
          <w:iCs/>
          <w:sz w:val="26"/>
          <w:szCs w:val="26"/>
          <w:lang w:val="en-US"/>
        </w:rPr>
        <w:t>s with Reviewers</w:t>
      </w:r>
      <w:r w:rsidRPr="00885BF5">
        <w:rPr>
          <w:b/>
          <w:bCs/>
          <w:i/>
          <w:iCs/>
          <w:sz w:val="26"/>
          <w:szCs w:val="26"/>
          <w:lang w:val="en-US"/>
        </w:rPr>
        <w:t xml:space="preserve"> </w:t>
      </w:r>
      <w:r>
        <w:rPr>
          <w:b/>
          <w:bCs/>
          <w:i/>
          <w:iCs/>
          <w:sz w:val="26"/>
          <w:szCs w:val="26"/>
          <w:lang w:val="en-US"/>
        </w:rPr>
        <w:t>System</w:t>
      </w:r>
    </w:p>
    <w:p w:rsidR="00A40787" w:rsidRPr="00BA784F" w:rsidRDefault="00A40787" w:rsidP="00244E5D">
      <w:pPr>
        <w:shd w:val="clear" w:color="auto" w:fill="FFFFFF"/>
        <w:ind w:right="-514"/>
        <w:jc w:val="both"/>
        <w:rPr>
          <w:b/>
          <w:bCs/>
          <w:iCs/>
          <w:sz w:val="26"/>
          <w:szCs w:val="26"/>
          <w:lang w:val="en-US"/>
        </w:rPr>
      </w:pPr>
    </w:p>
    <w:p w:rsidR="00F653E4" w:rsidRPr="006C29E0" w:rsidRDefault="00B57F18" w:rsidP="00F653E4">
      <w:pPr>
        <w:tabs>
          <w:tab w:val="left" w:pos="360"/>
          <w:tab w:val="left" w:pos="450"/>
        </w:tabs>
        <w:ind w:right="-514"/>
        <w:jc w:val="both"/>
        <w:rPr>
          <w:lang w:val="en-US"/>
        </w:rPr>
      </w:pPr>
      <w:r>
        <w:rPr>
          <w:b/>
          <w:lang w:val="en-US"/>
        </w:rPr>
        <w:t>6</w:t>
      </w:r>
      <w:r w:rsidR="00D20B77">
        <w:rPr>
          <w:b/>
          <w:lang w:val="en-US"/>
        </w:rPr>
        <w:t>1</w:t>
      </w:r>
      <w:r w:rsidR="00F653E4" w:rsidRPr="00062D68">
        <w:rPr>
          <w:b/>
          <w:lang w:val="en-US"/>
        </w:rPr>
        <w:t>.</w:t>
      </w:r>
      <w:r w:rsidR="00F653E4" w:rsidRPr="006C29E0">
        <w:rPr>
          <w:lang w:val="en-US"/>
        </w:rPr>
        <w:t xml:space="preserve"> </w:t>
      </w:r>
      <w:r w:rsidR="00F653E4">
        <w:rPr>
          <w:b/>
          <w:bCs/>
          <w:lang w:val="en-US"/>
        </w:rPr>
        <w:t>Sdrolias</w:t>
      </w:r>
      <w:r w:rsidR="00F653E4" w:rsidRPr="006C29E0">
        <w:rPr>
          <w:b/>
          <w:bCs/>
          <w:lang w:val="en-US"/>
        </w:rPr>
        <w:t xml:space="preserve"> </w:t>
      </w:r>
      <w:r w:rsidR="00F653E4">
        <w:rPr>
          <w:b/>
          <w:bCs/>
          <w:lang w:val="en-US"/>
        </w:rPr>
        <w:t>L</w:t>
      </w:r>
      <w:r w:rsidR="00F653E4" w:rsidRPr="006C29E0">
        <w:rPr>
          <w:b/>
          <w:bCs/>
          <w:lang w:val="en-US"/>
        </w:rPr>
        <w:t>.,</w:t>
      </w:r>
      <w:r w:rsidR="00F653E4" w:rsidRPr="006C29E0">
        <w:rPr>
          <w:lang w:val="en-US"/>
        </w:rPr>
        <w:t xml:space="preserve"> (1999), "Strategic Planning and Developing an Effective </w:t>
      </w:r>
      <w:r w:rsidR="00F653E4" w:rsidRPr="005978EC">
        <w:rPr>
          <w:lang w:val="en-US"/>
        </w:rPr>
        <w:t>Lecture</w:t>
      </w:r>
      <w:r w:rsidR="00F653E4" w:rsidRPr="006C29E0">
        <w:rPr>
          <w:lang w:val="en-US"/>
        </w:rPr>
        <w:t xml:space="preserve"> Plan", </w:t>
      </w:r>
      <w:r w:rsidR="005C0667" w:rsidRPr="000525EE">
        <w:rPr>
          <w:lang w:val="en-US"/>
        </w:rPr>
        <w:t>in:</w:t>
      </w:r>
      <w:r w:rsidR="005C0667">
        <w:rPr>
          <w:lang w:val="en-US"/>
        </w:rPr>
        <w:t xml:space="preserve"> </w:t>
      </w:r>
      <w:r w:rsidR="00F653E4" w:rsidRPr="00A1652C">
        <w:rPr>
          <w:b/>
          <w:lang w:val="en-US"/>
        </w:rPr>
        <w:t>Proceedings of the Workshop on Curriculum Reform ,</w:t>
      </w:r>
      <w:r w:rsidR="00F653E4" w:rsidRPr="00A1652C">
        <w:rPr>
          <w:lang w:val="en-US"/>
        </w:rPr>
        <w:t xml:space="preserve"> </w:t>
      </w:r>
      <w:r w:rsidR="00F653E4" w:rsidRPr="00A1652C">
        <w:t>Τ</w:t>
      </w:r>
      <w:r w:rsidR="00F653E4" w:rsidRPr="00A1652C">
        <w:rPr>
          <w:lang w:val="en-US"/>
        </w:rPr>
        <w:t xml:space="preserve">echnological </w:t>
      </w:r>
      <w:r w:rsidR="00F653E4" w:rsidRPr="00A1652C">
        <w:t>Ε</w:t>
      </w:r>
      <w:r w:rsidR="00F653E4" w:rsidRPr="00A1652C">
        <w:rPr>
          <w:lang w:val="en-US"/>
        </w:rPr>
        <w:t xml:space="preserve">ducational </w:t>
      </w:r>
      <w:r w:rsidR="00F653E4" w:rsidRPr="00A1652C">
        <w:t>Ι</w:t>
      </w:r>
      <w:r w:rsidR="00F653E4" w:rsidRPr="00A1652C">
        <w:rPr>
          <w:lang w:val="en-US"/>
        </w:rPr>
        <w:t xml:space="preserve">nstitute </w:t>
      </w:r>
      <w:r w:rsidR="008A5062">
        <w:rPr>
          <w:lang w:val="en-US"/>
        </w:rPr>
        <w:t xml:space="preserve">(T.E.I) </w:t>
      </w:r>
      <w:r w:rsidR="00F653E4" w:rsidRPr="00A1652C">
        <w:rPr>
          <w:lang w:val="en-US"/>
        </w:rPr>
        <w:t>of Larissa,</w:t>
      </w:r>
      <w:r w:rsidR="004942BB">
        <w:rPr>
          <w:lang w:val="en-US"/>
        </w:rPr>
        <w:t xml:space="preserve"> </w:t>
      </w:r>
      <w:r w:rsidR="00F653E4" w:rsidRPr="00A1652C">
        <w:rPr>
          <w:lang w:val="en-US"/>
        </w:rPr>
        <w:t>Departments of Business Administration-and Accounting,</w:t>
      </w:r>
      <w:r w:rsidR="00F653E4" w:rsidRPr="006C29E0">
        <w:rPr>
          <w:lang w:val="en-US"/>
        </w:rPr>
        <w:t xml:space="preserve"> </w:t>
      </w:r>
      <w:r w:rsidR="00F653E4">
        <w:rPr>
          <w:lang w:val="en-US"/>
        </w:rPr>
        <w:t>Larissa-Greece</w:t>
      </w:r>
      <w:r w:rsidR="00F653E4" w:rsidRPr="006C29E0">
        <w:rPr>
          <w:lang w:val="en-US"/>
        </w:rPr>
        <w:t xml:space="preserve">, 10-11 </w:t>
      </w:r>
      <w:r w:rsidR="00F653E4">
        <w:rPr>
          <w:lang w:val="en-US"/>
        </w:rPr>
        <w:t>May</w:t>
      </w:r>
      <w:r w:rsidR="00F653E4" w:rsidRPr="006C29E0">
        <w:rPr>
          <w:lang w:val="en-US"/>
        </w:rPr>
        <w:t xml:space="preserve">, </w:t>
      </w:r>
      <w:r w:rsidR="00F653E4">
        <w:rPr>
          <w:lang w:val="en-US"/>
        </w:rPr>
        <w:t>pp</w:t>
      </w:r>
      <w:r w:rsidR="00F653E4" w:rsidRPr="006C29E0">
        <w:rPr>
          <w:lang w:val="en-US"/>
        </w:rPr>
        <w:t>.215-223</w:t>
      </w:r>
    </w:p>
    <w:p w:rsidR="00F653E4" w:rsidRPr="003C6212" w:rsidRDefault="00A7331D" w:rsidP="00F653E4">
      <w:pPr>
        <w:tabs>
          <w:tab w:val="left" w:pos="360"/>
          <w:tab w:val="left" w:pos="450"/>
        </w:tabs>
        <w:ind w:right="-514"/>
        <w:jc w:val="both"/>
        <w:rPr>
          <w:lang w:val="en-US"/>
        </w:rPr>
      </w:pPr>
      <w:r>
        <w:rPr>
          <w:lang w:val="en-US"/>
        </w:rPr>
        <w:t>6</w:t>
      </w:r>
      <w:r w:rsidR="00D20B77">
        <w:rPr>
          <w:lang w:val="en-US"/>
        </w:rPr>
        <w:t>2</w:t>
      </w:r>
      <w:r w:rsidR="00F653E4" w:rsidRPr="008F0857">
        <w:rPr>
          <w:lang w:val="en-US"/>
        </w:rPr>
        <w:t>. Doxariotou D.</w:t>
      </w:r>
      <w:r w:rsidR="00F653E4" w:rsidRPr="003C6212">
        <w:rPr>
          <w:lang w:val="en-US"/>
        </w:rPr>
        <w:t xml:space="preserve">, </w:t>
      </w:r>
      <w:r w:rsidR="00F653E4">
        <w:rPr>
          <w:b/>
          <w:bCs/>
          <w:lang w:val="en-US"/>
        </w:rPr>
        <w:t>Sdrolias</w:t>
      </w:r>
      <w:r w:rsidR="00F653E4" w:rsidRPr="003C6212">
        <w:rPr>
          <w:b/>
          <w:bCs/>
          <w:lang w:val="en-US"/>
        </w:rPr>
        <w:t xml:space="preserve"> </w:t>
      </w:r>
      <w:r w:rsidR="00F653E4">
        <w:rPr>
          <w:b/>
          <w:bCs/>
          <w:lang w:val="en-US"/>
        </w:rPr>
        <w:t>L</w:t>
      </w:r>
      <w:r w:rsidR="00F653E4" w:rsidRPr="003C6212">
        <w:rPr>
          <w:b/>
          <w:bCs/>
          <w:lang w:val="en-US"/>
        </w:rPr>
        <w:t>.,</w:t>
      </w:r>
      <w:r w:rsidR="00F653E4" w:rsidRPr="003C6212">
        <w:rPr>
          <w:lang w:val="en-US"/>
        </w:rPr>
        <w:t xml:space="preserve"> </w:t>
      </w:r>
      <w:r w:rsidR="00F653E4" w:rsidRPr="008F0857">
        <w:rPr>
          <w:lang w:val="en-US"/>
        </w:rPr>
        <w:t>Kolias Ch.,</w:t>
      </w:r>
      <w:r w:rsidR="00F653E4" w:rsidRPr="003C6212">
        <w:rPr>
          <w:lang w:val="en-US"/>
        </w:rPr>
        <w:t xml:space="preserve"> (2006), "Networking of NGOs and the transfer of knowledge and information: The case of Thessaly</w:t>
      </w:r>
      <w:r w:rsidR="004676A4">
        <w:rPr>
          <w:lang w:val="en-US"/>
        </w:rPr>
        <w:t xml:space="preserve"> Regional</w:t>
      </w:r>
      <w:r w:rsidR="00F653E4" w:rsidRPr="003C6212">
        <w:rPr>
          <w:lang w:val="en-US"/>
        </w:rPr>
        <w:t xml:space="preserve">", </w:t>
      </w:r>
      <w:r w:rsidR="005C0667" w:rsidRPr="000525EE">
        <w:rPr>
          <w:lang w:val="en-US"/>
        </w:rPr>
        <w:t>in:</w:t>
      </w:r>
      <w:r w:rsidR="005C0667">
        <w:rPr>
          <w:lang w:val="en-US"/>
        </w:rPr>
        <w:t xml:space="preserve"> </w:t>
      </w:r>
      <w:r w:rsidR="00F653E4" w:rsidRPr="00A1652C">
        <w:rPr>
          <w:b/>
          <w:lang w:val="en-US"/>
        </w:rPr>
        <w:t xml:space="preserve">Proceedings </w:t>
      </w:r>
      <w:r w:rsidR="00F653E4">
        <w:rPr>
          <w:b/>
          <w:lang w:val="en-US"/>
        </w:rPr>
        <w:t>o</w:t>
      </w:r>
      <w:r w:rsidR="00F653E4" w:rsidRPr="00A1652C">
        <w:rPr>
          <w:b/>
          <w:lang w:val="en-US"/>
        </w:rPr>
        <w:t>f the 1st National Congress on Project Management in the NGO,</w:t>
      </w:r>
      <w:r w:rsidR="00F653E4" w:rsidRPr="00AA1BF1">
        <w:t>Τ</w:t>
      </w:r>
      <w:r w:rsidR="00F653E4" w:rsidRPr="00AA1BF1">
        <w:rPr>
          <w:lang w:val="en-US"/>
        </w:rPr>
        <w:t xml:space="preserve">echnological </w:t>
      </w:r>
      <w:r w:rsidR="00F653E4" w:rsidRPr="00AA1BF1">
        <w:t>Ε</w:t>
      </w:r>
      <w:r w:rsidR="00F653E4" w:rsidRPr="00AA1BF1">
        <w:rPr>
          <w:lang w:val="en-US"/>
        </w:rPr>
        <w:t xml:space="preserve">ducational </w:t>
      </w:r>
      <w:r w:rsidR="00F653E4" w:rsidRPr="00AA1BF1">
        <w:t>Ι</w:t>
      </w:r>
      <w:r w:rsidR="00F653E4" w:rsidRPr="00AA1BF1">
        <w:rPr>
          <w:lang w:val="en-US"/>
        </w:rPr>
        <w:t xml:space="preserve">nstitute </w:t>
      </w:r>
      <w:r w:rsidR="00B12FE8">
        <w:rPr>
          <w:lang w:val="en-US"/>
        </w:rPr>
        <w:t xml:space="preserve">(T.E.I) </w:t>
      </w:r>
      <w:r w:rsidR="00F653E4" w:rsidRPr="00AA1BF1">
        <w:rPr>
          <w:lang w:val="en-US"/>
        </w:rPr>
        <w:t>of Larissa</w:t>
      </w:r>
      <w:r w:rsidR="00684887">
        <w:rPr>
          <w:lang w:val="en-US"/>
        </w:rPr>
        <w:t xml:space="preserve">, </w:t>
      </w:r>
      <w:r w:rsidR="00F653E4">
        <w:rPr>
          <w:lang w:val="en-US"/>
        </w:rPr>
        <w:t>Larissa-Greece</w:t>
      </w:r>
      <w:r w:rsidR="00F653E4" w:rsidRPr="003C6212">
        <w:rPr>
          <w:lang w:val="en-US"/>
        </w:rPr>
        <w:t xml:space="preserve">, 30 </w:t>
      </w:r>
      <w:r w:rsidR="00F653E4">
        <w:rPr>
          <w:lang w:val="en-US"/>
        </w:rPr>
        <w:t>Jun</w:t>
      </w:r>
      <w:r w:rsidR="00F653E4" w:rsidRPr="003C6212">
        <w:rPr>
          <w:lang w:val="en-US"/>
        </w:rPr>
        <w:t xml:space="preserve">.-1 </w:t>
      </w:r>
      <w:r w:rsidR="00F653E4">
        <w:rPr>
          <w:lang w:val="en-US"/>
        </w:rPr>
        <w:t>Jul</w:t>
      </w:r>
      <w:r w:rsidR="006168E1">
        <w:rPr>
          <w:lang w:val="en-US"/>
        </w:rPr>
        <w:t>y</w:t>
      </w:r>
      <w:r w:rsidR="00F653E4" w:rsidRPr="003C6212">
        <w:rPr>
          <w:lang w:val="en-US"/>
        </w:rPr>
        <w:t xml:space="preserve">., </w:t>
      </w:r>
      <w:r w:rsidR="00F653E4">
        <w:rPr>
          <w:lang w:val="en-US"/>
        </w:rPr>
        <w:t>pp</w:t>
      </w:r>
      <w:r w:rsidR="00F653E4" w:rsidRPr="003C6212">
        <w:rPr>
          <w:lang w:val="en-US"/>
        </w:rPr>
        <w:t>.48-66</w:t>
      </w:r>
    </w:p>
    <w:p w:rsidR="00F653E4" w:rsidRPr="00481075" w:rsidRDefault="00B61D46" w:rsidP="00852E55">
      <w:pPr>
        <w:tabs>
          <w:tab w:val="left" w:pos="180"/>
          <w:tab w:val="left" w:pos="270"/>
          <w:tab w:val="left" w:pos="360"/>
          <w:tab w:val="left" w:pos="450"/>
          <w:tab w:val="left" w:pos="540"/>
        </w:tabs>
        <w:ind w:right="-514"/>
        <w:jc w:val="both"/>
        <w:rPr>
          <w:b/>
          <w:iCs/>
          <w:lang w:val="en-US"/>
        </w:rPr>
      </w:pPr>
      <w:r>
        <w:rPr>
          <w:b/>
          <w:lang w:val="en-US"/>
        </w:rPr>
        <w:t>6</w:t>
      </w:r>
      <w:r w:rsidR="00D20B77">
        <w:rPr>
          <w:b/>
          <w:lang w:val="en-US"/>
        </w:rPr>
        <w:t>3</w:t>
      </w:r>
      <w:r w:rsidR="00F653E4" w:rsidRPr="00C8321D">
        <w:rPr>
          <w:b/>
          <w:lang w:val="en-US"/>
        </w:rPr>
        <w:t>.</w:t>
      </w:r>
      <w:r w:rsidR="00A40787">
        <w:rPr>
          <w:b/>
          <w:lang w:val="en-US"/>
        </w:rPr>
        <w:t xml:space="preserve"> </w:t>
      </w:r>
      <w:r w:rsidR="00F653E4">
        <w:rPr>
          <w:b/>
          <w:bCs/>
          <w:lang w:val="en-US"/>
        </w:rPr>
        <w:t>Sdrolias</w:t>
      </w:r>
      <w:r w:rsidR="00F653E4" w:rsidRPr="00C8321D">
        <w:rPr>
          <w:b/>
          <w:bCs/>
          <w:lang w:val="en-US"/>
        </w:rPr>
        <w:t xml:space="preserve"> </w:t>
      </w:r>
      <w:r w:rsidR="00F653E4">
        <w:rPr>
          <w:b/>
          <w:bCs/>
          <w:lang w:val="en-US"/>
        </w:rPr>
        <w:t>L</w:t>
      </w:r>
      <w:r w:rsidR="00F653E4" w:rsidRPr="00C8321D">
        <w:rPr>
          <w:b/>
          <w:bCs/>
          <w:lang w:val="en-US"/>
        </w:rPr>
        <w:t>.,</w:t>
      </w:r>
      <w:r w:rsidR="00F653E4" w:rsidRPr="00C8321D">
        <w:rPr>
          <w:lang w:val="en-US"/>
        </w:rPr>
        <w:t xml:space="preserve"> </w:t>
      </w:r>
      <w:r w:rsidR="00F653E4">
        <w:rPr>
          <w:lang w:val="en-US"/>
        </w:rPr>
        <w:t>Aspridis</w:t>
      </w:r>
      <w:r w:rsidR="00F653E4" w:rsidRPr="00C8321D">
        <w:rPr>
          <w:lang w:val="en-US"/>
        </w:rPr>
        <w:t xml:space="preserve"> </w:t>
      </w:r>
      <w:r w:rsidR="00F653E4">
        <w:rPr>
          <w:lang w:val="en-US"/>
        </w:rPr>
        <w:t>G</w:t>
      </w:r>
      <w:r w:rsidR="00F653E4" w:rsidRPr="00C8321D">
        <w:rPr>
          <w:lang w:val="en-US"/>
        </w:rPr>
        <w:t xml:space="preserve">., </w:t>
      </w:r>
      <w:r w:rsidR="00F653E4">
        <w:rPr>
          <w:lang w:val="en-US"/>
        </w:rPr>
        <w:t>Grigoriou</w:t>
      </w:r>
      <w:r w:rsidR="00F653E4" w:rsidRPr="00C8321D">
        <w:rPr>
          <w:lang w:val="en-US"/>
        </w:rPr>
        <w:t xml:space="preserve"> </w:t>
      </w:r>
      <w:r w:rsidR="00F653E4">
        <w:rPr>
          <w:lang w:val="en-US"/>
        </w:rPr>
        <w:t>I.,</w:t>
      </w:r>
      <w:r w:rsidR="00F653E4" w:rsidRPr="00C8321D">
        <w:rPr>
          <w:lang w:val="en-US"/>
        </w:rPr>
        <w:t xml:space="preserve"> </w:t>
      </w:r>
      <w:r w:rsidR="00F653E4" w:rsidRPr="00481075">
        <w:rPr>
          <w:lang w:val="en-US"/>
        </w:rPr>
        <w:t>(2012),</w:t>
      </w:r>
      <w:r w:rsidR="00F653E4">
        <w:rPr>
          <w:lang w:val="en-US"/>
        </w:rPr>
        <w:t xml:space="preserve"> </w:t>
      </w:r>
      <w:r w:rsidR="00F653E4" w:rsidRPr="00481075">
        <w:rPr>
          <w:bCs/>
          <w:lang w:val="en-US"/>
        </w:rPr>
        <w:t>"The crisis as an opportunity for entrepreneurship?</w:t>
      </w:r>
      <w:r w:rsidR="00F653E4">
        <w:rPr>
          <w:bCs/>
          <w:lang w:val="en-US"/>
        </w:rPr>
        <w:t xml:space="preserve"> </w:t>
      </w:r>
      <w:proofErr w:type="gramStart"/>
      <w:r w:rsidR="00F653E4" w:rsidRPr="00481075">
        <w:rPr>
          <w:bCs/>
          <w:lang w:val="en-US"/>
        </w:rPr>
        <w:t>Example extroversion of Greek firms.</w:t>
      </w:r>
      <w:proofErr w:type="gramEnd"/>
      <w:r w:rsidR="00F653E4" w:rsidRPr="00481075">
        <w:rPr>
          <w:bCs/>
          <w:lang w:val="en-US"/>
        </w:rPr>
        <w:t xml:space="preserve"> Research Approach", </w:t>
      </w:r>
      <w:r w:rsidR="005C0667" w:rsidRPr="000525EE">
        <w:rPr>
          <w:lang w:val="en-US"/>
        </w:rPr>
        <w:t>in:</w:t>
      </w:r>
      <w:r w:rsidR="005C0667">
        <w:rPr>
          <w:lang w:val="en-US"/>
        </w:rPr>
        <w:t xml:space="preserve"> </w:t>
      </w:r>
      <w:r w:rsidR="00F653E4" w:rsidRPr="00A1652C">
        <w:rPr>
          <w:b/>
          <w:bCs/>
          <w:lang w:val="en-US"/>
        </w:rPr>
        <w:t xml:space="preserve">Proceedings of the 2nd Conference on Institutions and Public Policy: Continuities and </w:t>
      </w:r>
      <w:r w:rsidR="0098279B" w:rsidRPr="00A1652C">
        <w:rPr>
          <w:b/>
          <w:bCs/>
          <w:lang w:val="en-US"/>
        </w:rPr>
        <w:t>D</w:t>
      </w:r>
      <w:r w:rsidR="00F653E4" w:rsidRPr="00A1652C">
        <w:rPr>
          <w:b/>
          <w:bCs/>
          <w:lang w:val="en-US"/>
        </w:rPr>
        <w:t xml:space="preserve">iscontinuities in the Greek State, Economy and Society: 1945-2012, </w:t>
      </w:r>
      <w:r w:rsidR="00F653E4" w:rsidRPr="00481075">
        <w:rPr>
          <w:bCs/>
          <w:lang w:val="en-US"/>
        </w:rPr>
        <w:t>Center for Analysis of Public Policy and Institutions, Panteio University of Social and Political Sciences &amp; Department of Local Government</w:t>
      </w:r>
      <w:r w:rsidR="00F653E4">
        <w:rPr>
          <w:bCs/>
          <w:lang w:val="en-US"/>
        </w:rPr>
        <w:t>,</w:t>
      </w:r>
      <w:r w:rsidR="00F653E4" w:rsidRPr="00481075">
        <w:rPr>
          <w:bCs/>
          <w:lang w:val="en-US"/>
        </w:rPr>
        <w:t xml:space="preserve"> </w:t>
      </w:r>
      <w:r w:rsidR="00F653E4">
        <w:t>Τ</w:t>
      </w:r>
      <w:r w:rsidR="00F653E4" w:rsidRPr="000635B2">
        <w:rPr>
          <w:lang w:val="en-US"/>
        </w:rPr>
        <w:t xml:space="preserve">echnological </w:t>
      </w:r>
      <w:r w:rsidR="00F653E4">
        <w:t>Ε</w:t>
      </w:r>
      <w:r w:rsidR="00F653E4" w:rsidRPr="000635B2">
        <w:rPr>
          <w:lang w:val="en-US"/>
        </w:rPr>
        <w:t xml:space="preserve">ducational </w:t>
      </w:r>
      <w:r w:rsidR="00F653E4">
        <w:t>Ι</w:t>
      </w:r>
      <w:r w:rsidR="00F653E4" w:rsidRPr="000635B2">
        <w:rPr>
          <w:lang w:val="en-US"/>
        </w:rPr>
        <w:t xml:space="preserve">nstitute </w:t>
      </w:r>
      <w:r w:rsidR="00B12FE8">
        <w:rPr>
          <w:lang w:val="en-US"/>
        </w:rPr>
        <w:t xml:space="preserve">(T.E.I) </w:t>
      </w:r>
      <w:r w:rsidR="00F653E4" w:rsidRPr="000635B2">
        <w:rPr>
          <w:lang w:val="en-US"/>
        </w:rPr>
        <w:t xml:space="preserve">of </w:t>
      </w:r>
      <w:r w:rsidR="00F653E4" w:rsidRPr="00481075">
        <w:rPr>
          <w:bCs/>
          <w:lang w:val="en-US"/>
        </w:rPr>
        <w:t>Kalamata</w:t>
      </w:r>
      <w:r w:rsidR="00F653E4">
        <w:rPr>
          <w:bCs/>
          <w:lang w:val="en-US"/>
        </w:rPr>
        <w:t xml:space="preserve"> and</w:t>
      </w:r>
      <w:r w:rsidR="00F653E4" w:rsidRPr="00481075">
        <w:rPr>
          <w:bCs/>
          <w:lang w:val="en-US"/>
        </w:rPr>
        <w:t xml:space="preserve"> Panteio</w:t>
      </w:r>
      <w:r w:rsidR="00F653E4">
        <w:rPr>
          <w:bCs/>
          <w:lang w:val="en-US"/>
        </w:rPr>
        <w:t>n</w:t>
      </w:r>
      <w:r w:rsidR="00F653E4" w:rsidRPr="00481075">
        <w:rPr>
          <w:bCs/>
          <w:lang w:val="en-US"/>
        </w:rPr>
        <w:t xml:space="preserve"> University</w:t>
      </w:r>
      <w:r w:rsidR="00F653E4">
        <w:rPr>
          <w:bCs/>
          <w:lang w:val="en-US"/>
        </w:rPr>
        <w:t xml:space="preserve"> of Athens</w:t>
      </w:r>
      <w:r w:rsidR="00F653E4" w:rsidRPr="00481075">
        <w:rPr>
          <w:lang w:val="en-US"/>
        </w:rPr>
        <w:t xml:space="preserve">, </w:t>
      </w:r>
      <w:r w:rsidR="00F653E4">
        <w:rPr>
          <w:lang w:val="en-US"/>
        </w:rPr>
        <w:t>Athens-Greece</w:t>
      </w:r>
      <w:r w:rsidR="00F653E4" w:rsidRPr="00481075">
        <w:rPr>
          <w:lang w:val="en-US"/>
        </w:rPr>
        <w:t>,</w:t>
      </w:r>
      <w:r w:rsidR="00F653E4">
        <w:rPr>
          <w:lang w:val="en-US"/>
        </w:rPr>
        <w:t xml:space="preserve"> </w:t>
      </w:r>
      <w:r w:rsidR="00F653E4" w:rsidRPr="00481075">
        <w:rPr>
          <w:lang w:val="en-US"/>
        </w:rPr>
        <w:t xml:space="preserve">13-15 </w:t>
      </w:r>
      <w:r w:rsidR="00F653E4">
        <w:rPr>
          <w:lang w:val="en-US"/>
        </w:rPr>
        <w:t>Dec</w:t>
      </w:r>
      <w:r w:rsidR="006168E1">
        <w:rPr>
          <w:lang w:val="en-US"/>
        </w:rPr>
        <w:t>ember</w:t>
      </w:r>
      <w:r w:rsidR="00F653E4" w:rsidRPr="00481075">
        <w:rPr>
          <w:lang w:val="en-US"/>
        </w:rPr>
        <w:t xml:space="preserve">, </w:t>
      </w:r>
      <w:r w:rsidR="00F653E4">
        <w:rPr>
          <w:lang w:val="en-US"/>
        </w:rPr>
        <w:t>pp</w:t>
      </w:r>
      <w:r w:rsidR="00F653E4" w:rsidRPr="00481075">
        <w:rPr>
          <w:lang w:val="en-US"/>
        </w:rPr>
        <w:t>.1-21</w:t>
      </w:r>
    </w:p>
    <w:p w:rsidR="00F653E4" w:rsidRPr="000C2EF1" w:rsidRDefault="008A2406" w:rsidP="00F653E4">
      <w:pPr>
        <w:tabs>
          <w:tab w:val="left" w:pos="360"/>
          <w:tab w:val="left" w:pos="450"/>
        </w:tabs>
        <w:ind w:right="-514"/>
        <w:jc w:val="both"/>
        <w:rPr>
          <w:lang w:val="en-US"/>
        </w:rPr>
      </w:pPr>
      <w:r>
        <w:rPr>
          <w:b/>
          <w:bCs/>
          <w:lang w:val="en-US"/>
        </w:rPr>
        <w:t>6</w:t>
      </w:r>
      <w:r w:rsidR="00D20B77">
        <w:rPr>
          <w:b/>
          <w:bCs/>
          <w:lang w:val="en-US"/>
        </w:rPr>
        <w:t>4</w:t>
      </w:r>
      <w:r w:rsidR="00F653E4" w:rsidRPr="00867F5C">
        <w:rPr>
          <w:b/>
          <w:bCs/>
          <w:lang w:val="en-US"/>
        </w:rPr>
        <w:t xml:space="preserve">. </w:t>
      </w:r>
      <w:r w:rsidR="00F653E4">
        <w:rPr>
          <w:b/>
          <w:bCs/>
          <w:lang w:val="en-US"/>
        </w:rPr>
        <w:t>Sdrolias</w:t>
      </w:r>
      <w:r w:rsidR="00F653E4" w:rsidRPr="00867F5C">
        <w:rPr>
          <w:b/>
          <w:bCs/>
          <w:lang w:val="en-US"/>
        </w:rPr>
        <w:t xml:space="preserve"> </w:t>
      </w:r>
      <w:r w:rsidR="00F653E4">
        <w:rPr>
          <w:b/>
          <w:bCs/>
          <w:lang w:val="en-US"/>
        </w:rPr>
        <w:t>L</w:t>
      </w:r>
      <w:r w:rsidR="00F653E4" w:rsidRPr="00867F5C">
        <w:rPr>
          <w:b/>
          <w:bCs/>
          <w:lang w:val="en-US"/>
        </w:rPr>
        <w:t>.,</w:t>
      </w:r>
      <w:r w:rsidR="00F653E4" w:rsidRPr="00867F5C">
        <w:rPr>
          <w:lang w:val="en-US"/>
        </w:rPr>
        <w:t xml:space="preserve"> </w:t>
      </w:r>
      <w:r w:rsidR="00F653E4" w:rsidRPr="00611701">
        <w:rPr>
          <w:lang w:val="en-US"/>
        </w:rPr>
        <w:t>Koukoubliakos I.</w:t>
      </w:r>
      <w:r w:rsidR="00F653E4" w:rsidRPr="00611701">
        <w:rPr>
          <w:bCs/>
          <w:iCs/>
          <w:lang w:val="en-US"/>
        </w:rPr>
        <w:t>,</w:t>
      </w:r>
      <w:r w:rsidR="00F653E4" w:rsidRPr="00867F5C">
        <w:rPr>
          <w:bCs/>
          <w:iCs/>
          <w:lang w:val="en-US"/>
        </w:rPr>
        <w:t xml:space="preserve"> </w:t>
      </w:r>
      <w:r w:rsidR="00F653E4">
        <w:rPr>
          <w:bCs/>
          <w:iCs/>
          <w:lang w:val="en-US"/>
        </w:rPr>
        <w:t>Nousia</w:t>
      </w:r>
      <w:r w:rsidR="00F653E4" w:rsidRPr="00867F5C">
        <w:rPr>
          <w:bCs/>
          <w:iCs/>
          <w:lang w:val="en-US"/>
        </w:rPr>
        <w:t xml:space="preserve"> </w:t>
      </w:r>
      <w:r w:rsidR="00F653E4">
        <w:rPr>
          <w:bCs/>
          <w:iCs/>
          <w:lang w:val="en-US"/>
        </w:rPr>
        <w:t>M</w:t>
      </w:r>
      <w:r w:rsidR="00F653E4" w:rsidRPr="00867F5C">
        <w:rPr>
          <w:bCs/>
          <w:iCs/>
          <w:lang w:val="en-US"/>
        </w:rPr>
        <w:t xml:space="preserve">., </w:t>
      </w:r>
      <w:r w:rsidR="00F653E4">
        <w:rPr>
          <w:bCs/>
          <w:iCs/>
          <w:lang w:val="en-US"/>
        </w:rPr>
        <w:t>Grigoriou</w:t>
      </w:r>
      <w:r w:rsidR="00F653E4" w:rsidRPr="00867F5C">
        <w:rPr>
          <w:bCs/>
          <w:iCs/>
          <w:lang w:val="en-US"/>
        </w:rPr>
        <w:t xml:space="preserve"> </w:t>
      </w:r>
      <w:r w:rsidR="00F653E4">
        <w:rPr>
          <w:bCs/>
          <w:iCs/>
          <w:lang w:val="en-US"/>
        </w:rPr>
        <w:t>I</w:t>
      </w:r>
      <w:r w:rsidR="00F653E4" w:rsidRPr="00867F5C">
        <w:rPr>
          <w:bCs/>
          <w:iCs/>
          <w:lang w:val="en-US"/>
        </w:rPr>
        <w:t>.</w:t>
      </w:r>
      <w:r w:rsidR="00F653E4">
        <w:rPr>
          <w:bCs/>
          <w:iCs/>
          <w:lang w:val="en-US"/>
        </w:rPr>
        <w:t>,</w:t>
      </w:r>
      <w:r w:rsidR="00962B49">
        <w:rPr>
          <w:bCs/>
          <w:iCs/>
          <w:lang w:val="en-US"/>
        </w:rPr>
        <w:t xml:space="preserve"> </w:t>
      </w:r>
      <w:r w:rsidR="00F653E4" w:rsidRPr="00867F5C">
        <w:rPr>
          <w:bCs/>
          <w:iCs/>
          <w:lang w:val="en-US"/>
        </w:rPr>
        <w:t xml:space="preserve">(2013), "The role of communication in shaping an effective Public Administration", </w:t>
      </w:r>
      <w:r w:rsidR="005C0667" w:rsidRPr="000525EE">
        <w:rPr>
          <w:lang w:val="en-US"/>
        </w:rPr>
        <w:t>in:</w:t>
      </w:r>
      <w:r w:rsidR="005C0667">
        <w:rPr>
          <w:lang w:val="en-US"/>
        </w:rPr>
        <w:t xml:space="preserve"> </w:t>
      </w:r>
      <w:r w:rsidR="00F653E4" w:rsidRPr="00A1652C">
        <w:rPr>
          <w:b/>
          <w:bCs/>
          <w:iCs/>
          <w:lang w:val="en-US"/>
        </w:rPr>
        <w:t>Proceedings of the 3rd Conference of Applied Economics,</w:t>
      </w:r>
      <w:r w:rsidR="00F653E4" w:rsidRPr="00867F5C">
        <w:rPr>
          <w:bCs/>
          <w:iCs/>
          <w:lang w:val="en-US"/>
        </w:rPr>
        <w:t xml:space="preserve"> Faculty of Economics, University of Thessaly</w:t>
      </w:r>
      <w:r w:rsidR="00F653E4" w:rsidRPr="00867F5C">
        <w:rPr>
          <w:lang w:val="en-US"/>
        </w:rPr>
        <w:t xml:space="preserve">, </w:t>
      </w:r>
      <w:r w:rsidR="00F653E4">
        <w:rPr>
          <w:lang w:val="en-US"/>
        </w:rPr>
        <w:t>Volos-Greece</w:t>
      </w:r>
      <w:r w:rsidR="00F653E4" w:rsidRPr="00867F5C">
        <w:rPr>
          <w:lang w:val="en-US"/>
        </w:rPr>
        <w:t xml:space="preserve">, 17-18 </w:t>
      </w:r>
      <w:r w:rsidR="00F653E4">
        <w:rPr>
          <w:lang w:val="en-US"/>
        </w:rPr>
        <w:t>May</w:t>
      </w:r>
      <w:r w:rsidR="00F653E4" w:rsidRPr="00867F5C">
        <w:rPr>
          <w:lang w:val="en-US"/>
        </w:rPr>
        <w:t xml:space="preserve">, </w:t>
      </w:r>
      <w:r w:rsidR="00F653E4">
        <w:rPr>
          <w:lang w:val="en-US"/>
        </w:rPr>
        <w:t>pp.</w:t>
      </w:r>
      <w:r w:rsidR="00F653E4" w:rsidRPr="000C2EF1">
        <w:rPr>
          <w:lang w:val="en-US"/>
        </w:rPr>
        <w:t>26</w:t>
      </w:r>
      <w:r w:rsidR="00F653E4" w:rsidRPr="00124F2A">
        <w:rPr>
          <w:lang w:val="en-US"/>
        </w:rPr>
        <w:t>1-</w:t>
      </w:r>
      <w:r w:rsidR="00F653E4" w:rsidRPr="000C2EF1">
        <w:rPr>
          <w:lang w:val="en-US"/>
        </w:rPr>
        <w:t>269</w:t>
      </w:r>
    </w:p>
    <w:p w:rsidR="009300C1" w:rsidRDefault="00A74405" w:rsidP="00F653E4">
      <w:pPr>
        <w:tabs>
          <w:tab w:val="left" w:pos="360"/>
          <w:tab w:val="left" w:pos="450"/>
        </w:tabs>
        <w:ind w:right="-514"/>
        <w:jc w:val="both"/>
        <w:rPr>
          <w:szCs w:val="28"/>
          <w:lang w:val="en-US"/>
        </w:rPr>
      </w:pPr>
      <w:r>
        <w:rPr>
          <w:bCs/>
          <w:lang w:val="en-US"/>
        </w:rPr>
        <w:t>6</w:t>
      </w:r>
      <w:r w:rsidR="00D20B77">
        <w:rPr>
          <w:bCs/>
          <w:lang w:val="en-US"/>
        </w:rPr>
        <w:t>5</w:t>
      </w:r>
      <w:r w:rsidR="00F653E4" w:rsidRPr="00212C91">
        <w:rPr>
          <w:bCs/>
          <w:lang w:val="en-US"/>
        </w:rPr>
        <w:t>.</w:t>
      </w:r>
      <w:r w:rsidR="00F653E4" w:rsidRPr="007B36C1">
        <w:rPr>
          <w:bCs/>
          <w:lang w:val="en-US"/>
        </w:rPr>
        <w:t xml:space="preserve"> </w:t>
      </w:r>
      <w:r w:rsidR="00F653E4">
        <w:rPr>
          <w:lang w:val="en-US"/>
        </w:rPr>
        <w:t>Aspridis</w:t>
      </w:r>
      <w:r w:rsidR="00F653E4" w:rsidRPr="007B36C1">
        <w:rPr>
          <w:lang w:val="en-US"/>
        </w:rPr>
        <w:t xml:space="preserve"> </w:t>
      </w:r>
      <w:r w:rsidR="00F653E4">
        <w:rPr>
          <w:lang w:val="en-US"/>
        </w:rPr>
        <w:t>G.</w:t>
      </w:r>
      <w:r w:rsidR="00212C91">
        <w:rPr>
          <w:lang w:val="en-US"/>
        </w:rPr>
        <w:t xml:space="preserve"> and</w:t>
      </w:r>
      <w:r w:rsidR="00F653E4" w:rsidRPr="007B36C1">
        <w:rPr>
          <w:b/>
          <w:bCs/>
          <w:lang w:val="en-US"/>
        </w:rPr>
        <w:t xml:space="preserve"> </w:t>
      </w:r>
      <w:r w:rsidR="00212C91">
        <w:rPr>
          <w:b/>
          <w:bCs/>
          <w:lang w:val="en-US"/>
        </w:rPr>
        <w:t>Sdrolias</w:t>
      </w:r>
      <w:r w:rsidR="00212C91" w:rsidRPr="007B36C1">
        <w:rPr>
          <w:b/>
          <w:bCs/>
          <w:lang w:val="en-US"/>
        </w:rPr>
        <w:t xml:space="preserve"> </w:t>
      </w:r>
      <w:r w:rsidR="00212C91">
        <w:rPr>
          <w:b/>
          <w:bCs/>
          <w:lang w:val="en-US"/>
        </w:rPr>
        <w:t>L</w:t>
      </w:r>
      <w:r w:rsidR="00212C91" w:rsidRPr="007B36C1">
        <w:rPr>
          <w:b/>
          <w:bCs/>
          <w:lang w:val="en-US"/>
        </w:rPr>
        <w:t>.,</w:t>
      </w:r>
      <w:r w:rsidR="00212C91" w:rsidRPr="007B36C1">
        <w:rPr>
          <w:lang w:val="en-US"/>
        </w:rPr>
        <w:t xml:space="preserve"> </w:t>
      </w:r>
      <w:r w:rsidR="00F653E4" w:rsidRPr="007B36C1">
        <w:rPr>
          <w:lang w:val="en-US"/>
        </w:rPr>
        <w:t xml:space="preserve">(2013), "The challenges of human resource management in a time of economic crisis", </w:t>
      </w:r>
      <w:r w:rsidR="005C0667" w:rsidRPr="000525EE">
        <w:rPr>
          <w:lang w:val="en-US"/>
        </w:rPr>
        <w:t>in:</w:t>
      </w:r>
      <w:r w:rsidR="005C0667">
        <w:rPr>
          <w:lang w:val="en-US"/>
        </w:rPr>
        <w:t xml:space="preserve"> </w:t>
      </w:r>
      <w:r w:rsidR="00F653E4" w:rsidRPr="00A1652C">
        <w:rPr>
          <w:b/>
          <w:lang w:val="en-US"/>
        </w:rPr>
        <w:t xml:space="preserve">Proceedings of the 5th </w:t>
      </w:r>
      <w:r w:rsidR="00640260" w:rsidRPr="00A1652C">
        <w:rPr>
          <w:b/>
          <w:bCs/>
          <w:iCs/>
          <w:lang w:val="en-US"/>
        </w:rPr>
        <w:t>Conference</w:t>
      </w:r>
      <w:r w:rsidR="00640260" w:rsidRPr="00A1652C">
        <w:rPr>
          <w:b/>
          <w:lang w:val="en-US"/>
        </w:rPr>
        <w:t xml:space="preserve"> </w:t>
      </w:r>
      <w:r w:rsidR="00F653E4" w:rsidRPr="00A1652C">
        <w:rPr>
          <w:b/>
          <w:lang w:val="en-US"/>
        </w:rPr>
        <w:t xml:space="preserve">of Administrative Sciences, "Reorganization of Administration and the State in the post 'Memorandum' age', </w:t>
      </w:r>
      <w:r w:rsidR="00F653E4" w:rsidRPr="007B36C1">
        <w:rPr>
          <w:lang w:val="en-US"/>
        </w:rPr>
        <w:t>Democritus University of Thrace, Faculty of Law, Department of Public Law and Political Science , University of Thrace,</w:t>
      </w:r>
      <w:r w:rsidR="00F653E4">
        <w:rPr>
          <w:lang w:val="en-US"/>
        </w:rPr>
        <w:t xml:space="preserve"> Komotini-Greece</w:t>
      </w:r>
      <w:r w:rsidR="00F653E4" w:rsidRPr="007B36C1">
        <w:rPr>
          <w:lang w:val="en-US"/>
        </w:rPr>
        <w:t xml:space="preserve">, 28-30 </w:t>
      </w:r>
      <w:r w:rsidR="00F653E4">
        <w:rPr>
          <w:szCs w:val="28"/>
          <w:lang w:val="en-US"/>
        </w:rPr>
        <w:t>Nov</w:t>
      </w:r>
      <w:r w:rsidR="006168E1">
        <w:rPr>
          <w:szCs w:val="28"/>
          <w:lang w:val="en-US"/>
        </w:rPr>
        <w:t>ember</w:t>
      </w:r>
      <w:r w:rsidR="00031040">
        <w:rPr>
          <w:szCs w:val="28"/>
          <w:lang w:val="en-US"/>
        </w:rPr>
        <w:t>, pp.593-608</w:t>
      </w:r>
    </w:p>
    <w:p w:rsidR="00F653E4" w:rsidRPr="00031040" w:rsidRDefault="00A74405" w:rsidP="00F653E4">
      <w:pPr>
        <w:tabs>
          <w:tab w:val="left" w:pos="360"/>
          <w:tab w:val="left" w:pos="450"/>
        </w:tabs>
        <w:ind w:right="-514"/>
        <w:jc w:val="both"/>
        <w:rPr>
          <w:szCs w:val="28"/>
          <w:lang w:val="en-US"/>
        </w:rPr>
      </w:pPr>
      <w:r>
        <w:rPr>
          <w:b/>
          <w:bCs/>
          <w:lang w:val="en-US"/>
        </w:rPr>
        <w:t>6</w:t>
      </w:r>
      <w:r w:rsidR="00D20B77">
        <w:rPr>
          <w:b/>
          <w:bCs/>
          <w:lang w:val="en-US"/>
        </w:rPr>
        <w:t>6</w:t>
      </w:r>
      <w:r w:rsidR="00F653E4" w:rsidRPr="000A3FF8">
        <w:rPr>
          <w:b/>
          <w:bCs/>
          <w:lang w:val="en-US"/>
        </w:rPr>
        <w:t xml:space="preserve">. </w:t>
      </w:r>
      <w:r w:rsidR="00F653E4">
        <w:rPr>
          <w:b/>
          <w:bCs/>
          <w:lang w:val="en-US"/>
        </w:rPr>
        <w:t>Sdrolias</w:t>
      </w:r>
      <w:r w:rsidR="00F653E4" w:rsidRPr="000A3FF8">
        <w:rPr>
          <w:b/>
          <w:bCs/>
          <w:lang w:val="en-US"/>
        </w:rPr>
        <w:t xml:space="preserve"> </w:t>
      </w:r>
      <w:r w:rsidR="00F653E4">
        <w:rPr>
          <w:b/>
          <w:bCs/>
          <w:lang w:val="en-US"/>
        </w:rPr>
        <w:t>L</w:t>
      </w:r>
      <w:r w:rsidR="00F653E4" w:rsidRPr="000A3FF8">
        <w:rPr>
          <w:b/>
          <w:bCs/>
          <w:lang w:val="en-US"/>
        </w:rPr>
        <w:t>.,</w:t>
      </w:r>
      <w:r w:rsidR="00F653E4" w:rsidRPr="000A3FF8">
        <w:rPr>
          <w:lang w:val="en-US"/>
        </w:rPr>
        <w:t xml:space="preserve"> </w:t>
      </w:r>
      <w:r w:rsidR="00F653E4">
        <w:rPr>
          <w:lang w:val="en-US"/>
        </w:rPr>
        <w:t>Grigoriou</w:t>
      </w:r>
      <w:r w:rsidR="00F653E4" w:rsidRPr="000A3FF8">
        <w:rPr>
          <w:lang w:val="en-US"/>
        </w:rPr>
        <w:t xml:space="preserve"> </w:t>
      </w:r>
      <w:r w:rsidR="00F653E4">
        <w:rPr>
          <w:lang w:val="en-US"/>
        </w:rPr>
        <w:t>I</w:t>
      </w:r>
      <w:r w:rsidR="00F653E4" w:rsidRPr="00611701">
        <w:rPr>
          <w:lang w:val="en-US"/>
        </w:rPr>
        <w:t>., Kyriakou D., Koukoubliakos I.</w:t>
      </w:r>
      <w:r w:rsidR="00F653E4" w:rsidRPr="00611701">
        <w:rPr>
          <w:bCs/>
          <w:iCs/>
          <w:lang w:val="en-US"/>
        </w:rPr>
        <w:t>,</w:t>
      </w:r>
      <w:r w:rsidR="00F653E4" w:rsidRPr="000A3FF8">
        <w:rPr>
          <w:bCs/>
          <w:iCs/>
          <w:lang w:val="en-US"/>
        </w:rPr>
        <w:t xml:space="preserve"> </w:t>
      </w:r>
      <w:r w:rsidR="00F653E4" w:rsidRPr="000A3FF8">
        <w:rPr>
          <w:lang w:val="en-US"/>
        </w:rPr>
        <w:t>(2013), "The role and structure of agricultural cooperatives in times of economic crisis: the case of cooperatives of Thessaly"</w:t>
      </w:r>
      <w:r w:rsidR="005C0667">
        <w:rPr>
          <w:lang w:val="en-US"/>
        </w:rPr>
        <w:t>,</w:t>
      </w:r>
      <w:r w:rsidR="005C0667" w:rsidRPr="005C0667">
        <w:rPr>
          <w:lang w:val="en-US"/>
        </w:rPr>
        <w:t xml:space="preserve"> </w:t>
      </w:r>
      <w:r w:rsidR="005C0667" w:rsidRPr="000525EE">
        <w:rPr>
          <w:lang w:val="en-US"/>
        </w:rPr>
        <w:t>in:</w:t>
      </w:r>
      <w:r w:rsidR="00F653E4" w:rsidRPr="000A3FF8">
        <w:rPr>
          <w:lang w:val="en-US"/>
        </w:rPr>
        <w:t xml:space="preserve"> </w:t>
      </w:r>
      <w:r w:rsidR="00F653E4" w:rsidRPr="00A1652C">
        <w:rPr>
          <w:b/>
          <w:lang w:val="en-US"/>
        </w:rPr>
        <w:t xml:space="preserve">Proceedings of the 5th </w:t>
      </w:r>
      <w:r w:rsidR="00640260" w:rsidRPr="00A1652C">
        <w:rPr>
          <w:b/>
          <w:bCs/>
          <w:iCs/>
          <w:lang w:val="en-US"/>
        </w:rPr>
        <w:t>Conference</w:t>
      </w:r>
      <w:r w:rsidR="00640260" w:rsidRPr="00A1652C">
        <w:rPr>
          <w:b/>
          <w:lang w:val="en-US"/>
        </w:rPr>
        <w:t xml:space="preserve"> </w:t>
      </w:r>
      <w:r w:rsidR="00F653E4" w:rsidRPr="00A1652C">
        <w:rPr>
          <w:b/>
          <w:lang w:val="en-US"/>
        </w:rPr>
        <w:t xml:space="preserve">of Administrative Sciences, "Reorganization of </w:t>
      </w:r>
      <w:r w:rsidR="00F653E4" w:rsidRPr="00012D1F">
        <w:rPr>
          <w:b/>
          <w:lang w:val="en-US"/>
        </w:rPr>
        <w:t>A</w:t>
      </w:r>
      <w:r w:rsidR="00F653E4" w:rsidRPr="00A1652C">
        <w:rPr>
          <w:b/>
          <w:lang w:val="en-US"/>
        </w:rPr>
        <w:t>dministration and the State in the post 'Memorandum age'”,</w:t>
      </w:r>
      <w:r w:rsidR="00F653E4" w:rsidRPr="000A3FF8">
        <w:rPr>
          <w:lang w:val="en-US"/>
        </w:rPr>
        <w:t xml:space="preserve"> Democrit</w:t>
      </w:r>
      <w:r w:rsidR="00F653E4">
        <w:rPr>
          <w:lang w:val="en-US"/>
        </w:rPr>
        <w:t>us</w:t>
      </w:r>
      <w:r w:rsidR="00F653E4" w:rsidRPr="000A3FF8">
        <w:rPr>
          <w:lang w:val="en-US"/>
        </w:rPr>
        <w:t xml:space="preserve"> University of Thrace, Faculty of Law, Department of Public Law and Political Science, University of Thrace,</w:t>
      </w:r>
      <w:r w:rsidR="00F653E4">
        <w:rPr>
          <w:lang w:val="en-US"/>
        </w:rPr>
        <w:t xml:space="preserve"> Komotini-Greece</w:t>
      </w:r>
      <w:r w:rsidR="00F653E4" w:rsidRPr="000A3FF8">
        <w:rPr>
          <w:lang w:val="en-US"/>
        </w:rPr>
        <w:t xml:space="preserve">, 28-30 </w:t>
      </w:r>
      <w:r w:rsidR="00F653E4">
        <w:rPr>
          <w:szCs w:val="28"/>
          <w:lang w:val="en-US"/>
        </w:rPr>
        <w:t>Nov</w:t>
      </w:r>
      <w:r w:rsidR="006168E1">
        <w:rPr>
          <w:szCs w:val="28"/>
          <w:lang w:val="en-US"/>
        </w:rPr>
        <w:t>ember</w:t>
      </w:r>
      <w:r w:rsidR="00031040" w:rsidRPr="00031040">
        <w:rPr>
          <w:szCs w:val="28"/>
          <w:lang w:val="en-US"/>
        </w:rPr>
        <w:t>,</w:t>
      </w:r>
      <w:r w:rsidR="00031040">
        <w:rPr>
          <w:szCs w:val="28"/>
          <w:lang w:val="en-US"/>
        </w:rPr>
        <w:t xml:space="preserve"> pp.427-437</w:t>
      </w:r>
    </w:p>
    <w:p w:rsidR="007F0EA9" w:rsidRPr="00683709" w:rsidRDefault="007F0834" w:rsidP="007F0EA9">
      <w:pPr>
        <w:ind w:right="-514"/>
        <w:jc w:val="both"/>
        <w:rPr>
          <w:rStyle w:val="a6"/>
          <w:b w:val="0"/>
          <w:lang w:val="en-US"/>
        </w:rPr>
      </w:pPr>
      <w:r>
        <w:rPr>
          <w:szCs w:val="28"/>
          <w:lang w:val="en-US"/>
        </w:rPr>
        <w:t>6</w:t>
      </w:r>
      <w:r w:rsidR="00D20B77">
        <w:rPr>
          <w:szCs w:val="28"/>
          <w:lang w:val="en-US"/>
        </w:rPr>
        <w:t>7</w:t>
      </w:r>
      <w:r w:rsidR="00924F93" w:rsidRPr="00FA0F69">
        <w:rPr>
          <w:szCs w:val="28"/>
          <w:lang w:val="en-US"/>
        </w:rPr>
        <w:t xml:space="preserve">. </w:t>
      </w:r>
      <w:r w:rsidR="00924F93" w:rsidRPr="00FA0F69">
        <w:rPr>
          <w:lang w:val="en-US"/>
        </w:rPr>
        <w:t>Koffas S.,</w:t>
      </w:r>
      <w:r w:rsidR="00924F93" w:rsidRPr="00FA0F69">
        <w:rPr>
          <w:b/>
          <w:lang w:val="en-US"/>
        </w:rPr>
        <w:t xml:space="preserve"> </w:t>
      </w:r>
      <w:r w:rsidR="00924F93" w:rsidRPr="00FA0F69">
        <w:rPr>
          <w:lang w:val="en-US"/>
        </w:rPr>
        <w:t xml:space="preserve">Patta E., </w:t>
      </w:r>
      <w:r w:rsidR="00924F93" w:rsidRPr="00FA0F69">
        <w:rPr>
          <w:b/>
          <w:lang w:val="en-US"/>
        </w:rPr>
        <w:t>Sdrolias L.,</w:t>
      </w:r>
      <w:r w:rsidR="00924F93" w:rsidRPr="00FA0F69">
        <w:rPr>
          <w:lang w:val="en-US"/>
        </w:rPr>
        <w:t xml:space="preserve"> </w:t>
      </w:r>
      <w:r w:rsidR="00924F93" w:rsidRPr="00FA0F69">
        <w:rPr>
          <w:rStyle w:val="2Char"/>
          <w:sz w:val="24"/>
          <w:lang w:val="en-US"/>
        </w:rPr>
        <w:t xml:space="preserve">Aspridis G., </w:t>
      </w:r>
      <w:r w:rsidR="00924F93" w:rsidRPr="00FA0F69">
        <w:rPr>
          <w:szCs w:val="28"/>
          <w:lang w:val="en-US"/>
        </w:rPr>
        <w:t>(2015), “</w:t>
      </w:r>
      <w:r w:rsidR="00FA0F69" w:rsidRPr="00FA0F69">
        <w:rPr>
          <w:szCs w:val="28"/>
          <w:lang w:val="en-US"/>
        </w:rPr>
        <w:t xml:space="preserve">Human trafficking as a major social issue: Rethinking management policies and practices </w:t>
      </w:r>
      <w:r w:rsidR="00ED3579" w:rsidRPr="000525EE">
        <w:rPr>
          <w:lang w:val="en-US"/>
        </w:rPr>
        <w:t>to face this phenomenon</w:t>
      </w:r>
      <w:r w:rsidR="00ED3579" w:rsidRPr="00FA0F69">
        <w:rPr>
          <w:szCs w:val="28"/>
          <w:lang w:val="en-US"/>
        </w:rPr>
        <w:t xml:space="preserve"> </w:t>
      </w:r>
      <w:r w:rsidR="00FA0F69" w:rsidRPr="00FA0F69">
        <w:rPr>
          <w:szCs w:val="28"/>
          <w:lang w:val="en-US"/>
        </w:rPr>
        <w:t xml:space="preserve">with the </w:t>
      </w:r>
      <w:r w:rsidR="00221DB2" w:rsidRPr="000525EE">
        <w:rPr>
          <w:lang w:val="en-US"/>
        </w:rPr>
        <w:t>implementation of projects oriented organizational structures and strategic processes</w:t>
      </w:r>
      <w:r w:rsidR="00683709" w:rsidRPr="00683709">
        <w:rPr>
          <w:lang w:val="en-US"/>
        </w:rPr>
        <w:t xml:space="preserve">. </w:t>
      </w:r>
      <w:r w:rsidR="00683709" w:rsidRPr="00D10351">
        <w:rPr>
          <w:rStyle w:val="alt-edited1"/>
          <w:color w:val="auto"/>
          <w:lang w:val="en-US"/>
        </w:rPr>
        <w:t>Research findings</w:t>
      </w:r>
      <w:r w:rsidR="00924F93" w:rsidRPr="00FA0F69">
        <w:rPr>
          <w:szCs w:val="28"/>
          <w:lang w:val="en-US"/>
        </w:rPr>
        <w:t>”,</w:t>
      </w:r>
      <w:r w:rsidR="00924F93" w:rsidRPr="00FA0F69">
        <w:rPr>
          <w:b/>
          <w:bCs/>
          <w:szCs w:val="28"/>
          <w:lang w:val="en-US"/>
        </w:rPr>
        <w:t xml:space="preserve"> </w:t>
      </w:r>
      <w:r w:rsidR="005C0667" w:rsidRPr="000525EE">
        <w:rPr>
          <w:lang w:val="en-US"/>
        </w:rPr>
        <w:t>in:</w:t>
      </w:r>
      <w:r w:rsidR="005C0667" w:rsidRPr="000A3FF8">
        <w:rPr>
          <w:lang w:val="en-US"/>
        </w:rPr>
        <w:t xml:space="preserve"> </w:t>
      </w:r>
      <w:r w:rsidR="00640260" w:rsidRPr="00FA0F69">
        <w:rPr>
          <w:b/>
          <w:lang w:val="en-US"/>
        </w:rPr>
        <w:t xml:space="preserve">Proceedings of the 5th </w:t>
      </w:r>
      <w:r w:rsidR="00640260" w:rsidRPr="00FA0F69">
        <w:rPr>
          <w:b/>
          <w:bCs/>
          <w:iCs/>
          <w:lang w:val="en-US"/>
        </w:rPr>
        <w:t>Conference</w:t>
      </w:r>
      <w:r w:rsidR="00640260" w:rsidRPr="00FA0F69">
        <w:rPr>
          <w:b/>
          <w:lang w:val="en-US"/>
        </w:rPr>
        <w:t xml:space="preserve"> of Hellenic Sociological Society (HSS)</w:t>
      </w:r>
      <w:r w:rsidR="00924F93" w:rsidRPr="00FA0F69">
        <w:rPr>
          <w:b/>
          <w:lang w:val="en-US"/>
        </w:rPr>
        <w:t xml:space="preserve">, </w:t>
      </w:r>
      <w:r w:rsidR="00790B7E">
        <w:rPr>
          <w:b/>
          <w:lang w:val="en-US"/>
        </w:rPr>
        <w:t>“</w:t>
      </w:r>
      <w:r w:rsidR="00FA0F69" w:rsidRPr="00503E38">
        <w:rPr>
          <w:rStyle w:val="hps"/>
          <w:b/>
          <w:lang w:val="en-US"/>
        </w:rPr>
        <w:t>The</w:t>
      </w:r>
      <w:r w:rsidR="00FA0F69" w:rsidRPr="00503E38">
        <w:rPr>
          <w:b/>
          <w:lang w:val="en-US"/>
        </w:rPr>
        <w:t xml:space="preserve"> </w:t>
      </w:r>
      <w:r w:rsidR="00FA0F69" w:rsidRPr="00503E38">
        <w:rPr>
          <w:rStyle w:val="hps"/>
          <w:b/>
          <w:lang w:val="en-US"/>
        </w:rPr>
        <w:t>Greek</w:t>
      </w:r>
      <w:r w:rsidR="00FA0F69" w:rsidRPr="00503E38">
        <w:rPr>
          <w:b/>
          <w:lang w:val="en-US"/>
        </w:rPr>
        <w:t xml:space="preserve"> </w:t>
      </w:r>
      <w:r w:rsidR="00FA0F69" w:rsidRPr="00503E38">
        <w:rPr>
          <w:rStyle w:val="hps"/>
          <w:b/>
          <w:lang w:val="en-US"/>
        </w:rPr>
        <w:t>Society</w:t>
      </w:r>
      <w:r w:rsidR="00FA0F69" w:rsidRPr="00503E38">
        <w:rPr>
          <w:b/>
          <w:lang w:val="en-US"/>
        </w:rPr>
        <w:t xml:space="preserve"> </w:t>
      </w:r>
      <w:r w:rsidR="00FA0F69" w:rsidRPr="00503E38">
        <w:rPr>
          <w:rStyle w:val="hps"/>
          <w:b/>
          <w:lang w:val="en-US"/>
        </w:rPr>
        <w:t>at the Crossroads</w:t>
      </w:r>
      <w:r w:rsidR="00FA0F69" w:rsidRPr="00503E38">
        <w:rPr>
          <w:b/>
          <w:lang w:val="en-US"/>
        </w:rPr>
        <w:t xml:space="preserve"> of </w:t>
      </w:r>
      <w:r w:rsidR="00FA0F69" w:rsidRPr="00503E38">
        <w:rPr>
          <w:rStyle w:val="hps"/>
          <w:b/>
          <w:lang w:val="en-US"/>
        </w:rPr>
        <w:t>Crisis</w:t>
      </w:r>
      <w:r w:rsidR="00FA0F69" w:rsidRPr="00503E38">
        <w:rPr>
          <w:b/>
          <w:lang w:val="en-US"/>
        </w:rPr>
        <w:t xml:space="preserve"> </w:t>
      </w:r>
      <w:r w:rsidR="00FA0F69" w:rsidRPr="00503E38">
        <w:rPr>
          <w:rStyle w:val="hps"/>
          <w:b/>
          <w:lang w:val="en-US"/>
        </w:rPr>
        <w:t>- Six</w:t>
      </w:r>
      <w:r w:rsidR="00FA0F69" w:rsidRPr="00503E38">
        <w:rPr>
          <w:b/>
          <w:lang w:val="en-US"/>
        </w:rPr>
        <w:t xml:space="preserve"> </w:t>
      </w:r>
      <w:r w:rsidR="00FA0F69" w:rsidRPr="00503E38">
        <w:rPr>
          <w:rStyle w:val="hps"/>
          <w:b/>
          <w:lang w:val="en-US"/>
        </w:rPr>
        <w:t>Years After</w:t>
      </w:r>
      <w:r w:rsidR="00790B7E">
        <w:rPr>
          <w:rStyle w:val="hps"/>
          <w:b/>
          <w:lang w:val="en-US"/>
        </w:rPr>
        <w:t>”</w:t>
      </w:r>
      <w:r w:rsidR="00924F93" w:rsidRPr="00FA0F69">
        <w:rPr>
          <w:b/>
          <w:bCs/>
          <w:color w:val="000000"/>
          <w:lang w:val="en-US" w:eastAsia="en-US"/>
        </w:rPr>
        <w:t xml:space="preserve">, </w:t>
      </w:r>
      <w:r w:rsidR="00A906F1" w:rsidRPr="00FA0F69">
        <w:rPr>
          <w:bCs/>
          <w:color w:val="000000"/>
          <w:lang w:val="en-US" w:eastAsia="en-US"/>
        </w:rPr>
        <w:t>National</w:t>
      </w:r>
      <w:r w:rsidR="00A906F1" w:rsidRPr="00FA0F69">
        <w:rPr>
          <w:b/>
          <w:bCs/>
          <w:color w:val="000000"/>
          <w:lang w:val="en-US" w:eastAsia="en-US"/>
        </w:rPr>
        <w:t xml:space="preserve"> </w:t>
      </w:r>
      <w:r w:rsidR="00A906F1" w:rsidRPr="00FA0F69">
        <w:rPr>
          <w:bCs/>
          <w:color w:val="000000"/>
          <w:lang w:val="en-US" w:eastAsia="en-US"/>
        </w:rPr>
        <w:t>and Kapodistrian University of Athens</w:t>
      </w:r>
      <w:r w:rsidR="00924F93" w:rsidRPr="00FA0F69">
        <w:rPr>
          <w:bCs/>
          <w:color w:val="000000"/>
          <w:lang w:val="en-US" w:eastAsia="en-US"/>
        </w:rPr>
        <w:t xml:space="preserve">, </w:t>
      </w:r>
      <w:r w:rsidR="000029E9" w:rsidRPr="00503E38">
        <w:rPr>
          <w:lang w:val="en-US"/>
        </w:rPr>
        <w:t>Department of Communication &amp; Media Studies</w:t>
      </w:r>
      <w:r w:rsidR="00924F93" w:rsidRPr="00FA0F69">
        <w:rPr>
          <w:bCs/>
          <w:color w:val="000000"/>
          <w:lang w:val="en-US" w:eastAsia="en-US"/>
        </w:rPr>
        <w:t xml:space="preserve">, </w:t>
      </w:r>
      <w:r w:rsidR="00640260" w:rsidRPr="00FA0F69">
        <w:rPr>
          <w:bCs/>
          <w:color w:val="000000"/>
          <w:lang w:val="en-US" w:eastAsia="en-US"/>
        </w:rPr>
        <w:t>Athens</w:t>
      </w:r>
      <w:r w:rsidR="007F0EA9">
        <w:rPr>
          <w:bCs/>
          <w:color w:val="000000"/>
          <w:lang w:val="en-US" w:eastAsia="en-US"/>
        </w:rPr>
        <w:t xml:space="preserve"> </w:t>
      </w:r>
      <w:r w:rsidR="00640260" w:rsidRPr="00FA0F69">
        <w:rPr>
          <w:bCs/>
          <w:color w:val="000000"/>
          <w:lang w:val="en-US" w:eastAsia="en-US"/>
        </w:rPr>
        <w:t>-</w:t>
      </w:r>
      <w:r w:rsidR="007F0EA9">
        <w:rPr>
          <w:bCs/>
          <w:color w:val="000000"/>
          <w:lang w:val="en-US" w:eastAsia="en-US"/>
        </w:rPr>
        <w:t xml:space="preserve"> </w:t>
      </w:r>
      <w:r w:rsidR="00640260" w:rsidRPr="00FA0F69">
        <w:rPr>
          <w:bCs/>
          <w:color w:val="000000"/>
          <w:lang w:val="en-US" w:eastAsia="en-US"/>
        </w:rPr>
        <w:t>Greece</w:t>
      </w:r>
      <w:r w:rsidR="00924F93" w:rsidRPr="00D57C6B">
        <w:rPr>
          <w:bCs/>
          <w:color w:val="000000"/>
          <w:lang w:val="en-US" w:eastAsia="en-US"/>
        </w:rPr>
        <w:t xml:space="preserve">, 10-12 </w:t>
      </w:r>
      <w:r w:rsidR="00640260" w:rsidRPr="00FA0F69">
        <w:rPr>
          <w:bCs/>
          <w:color w:val="000000"/>
          <w:lang w:val="en-US" w:eastAsia="en-US"/>
        </w:rPr>
        <w:t>December</w:t>
      </w:r>
      <w:r w:rsidR="00683709">
        <w:rPr>
          <w:bCs/>
          <w:color w:val="000000"/>
          <w:lang w:val="en-US" w:eastAsia="en-US"/>
        </w:rPr>
        <w:t>,</w:t>
      </w:r>
      <w:r w:rsidR="00683709" w:rsidRPr="00683709">
        <w:rPr>
          <w:bCs/>
          <w:color w:val="000000"/>
          <w:lang w:val="en-US" w:eastAsia="en-US"/>
        </w:rPr>
        <w:t xml:space="preserve"> </w:t>
      </w:r>
      <w:r w:rsidR="00924F93" w:rsidRPr="00FA0F69">
        <w:rPr>
          <w:bCs/>
          <w:color w:val="000000"/>
          <w:lang w:val="en-US" w:eastAsia="en-US"/>
        </w:rPr>
        <w:t>pp.</w:t>
      </w:r>
      <w:r w:rsidR="00924F93" w:rsidRPr="00FA0F69">
        <w:rPr>
          <w:color w:val="000000"/>
          <w:lang w:val="en-US"/>
        </w:rPr>
        <w:t xml:space="preserve"> </w:t>
      </w:r>
      <w:r w:rsidR="00683709" w:rsidRPr="00683709">
        <w:rPr>
          <w:color w:val="000000"/>
          <w:lang w:val="en-US"/>
        </w:rPr>
        <w:t>277-286</w:t>
      </w:r>
    </w:p>
    <w:p w:rsidR="00073504" w:rsidRDefault="007F0834" w:rsidP="00480066">
      <w:pPr>
        <w:autoSpaceDE w:val="0"/>
        <w:autoSpaceDN w:val="0"/>
        <w:adjustRightInd w:val="0"/>
        <w:ind w:right="-514"/>
        <w:jc w:val="both"/>
        <w:rPr>
          <w:rStyle w:val="a6"/>
          <w:lang w:val="en-US"/>
        </w:rPr>
      </w:pPr>
      <w:r>
        <w:rPr>
          <w:caps/>
          <w:lang w:val="en-GB"/>
        </w:rPr>
        <w:t>6</w:t>
      </w:r>
      <w:r w:rsidR="00D20B77">
        <w:rPr>
          <w:caps/>
          <w:lang w:val="en-GB"/>
        </w:rPr>
        <w:t>8</w:t>
      </w:r>
      <w:r w:rsidR="00C34CD1" w:rsidRPr="00A60FBE">
        <w:rPr>
          <w:caps/>
          <w:lang w:val="en-GB"/>
        </w:rPr>
        <w:t>. B</w:t>
      </w:r>
      <w:r w:rsidR="00C34CD1" w:rsidRPr="00A60FBE">
        <w:rPr>
          <w:lang w:val="en-GB"/>
        </w:rPr>
        <w:t>elias</w:t>
      </w:r>
      <w:r w:rsidR="00C34CD1" w:rsidRPr="00A60FBE">
        <w:rPr>
          <w:caps/>
          <w:lang w:val="en-GB"/>
        </w:rPr>
        <w:t xml:space="preserve"> D.</w:t>
      </w:r>
      <w:r w:rsidR="00C34CD1" w:rsidRPr="00A60FBE">
        <w:rPr>
          <w:caps/>
          <w:lang w:val="en-US"/>
        </w:rPr>
        <w:t>,</w:t>
      </w:r>
      <w:r w:rsidR="00C34CD1" w:rsidRPr="00A60FBE">
        <w:rPr>
          <w:caps/>
          <w:lang w:val="en-GB"/>
        </w:rPr>
        <w:t xml:space="preserve"> K</w:t>
      </w:r>
      <w:r w:rsidR="00C34CD1" w:rsidRPr="00A60FBE">
        <w:rPr>
          <w:lang w:val="en-GB"/>
        </w:rPr>
        <w:t>yriakou</w:t>
      </w:r>
      <w:r w:rsidR="00C34CD1" w:rsidRPr="00A60FBE">
        <w:rPr>
          <w:caps/>
          <w:lang w:val="en-GB"/>
        </w:rPr>
        <w:t xml:space="preserve"> D</w:t>
      </w:r>
      <w:r w:rsidR="00A60FBE" w:rsidRPr="00A60FBE">
        <w:rPr>
          <w:caps/>
          <w:lang w:val="en-GB"/>
        </w:rPr>
        <w:t>.,</w:t>
      </w:r>
      <w:r w:rsidR="00C34CD1" w:rsidRPr="00A60FBE">
        <w:rPr>
          <w:caps/>
          <w:lang w:val="en-GB"/>
        </w:rPr>
        <w:t xml:space="preserve"> K</w:t>
      </w:r>
      <w:r w:rsidR="00C34CD1" w:rsidRPr="00A60FBE">
        <w:rPr>
          <w:lang w:val="en-GB"/>
        </w:rPr>
        <w:t xml:space="preserve">oustelios </w:t>
      </w:r>
      <w:r w:rsidR="00C34CD1" w:rsidRPr="00A60FBE">
        <w:rPr>
          <w:caps/>
          <w:lang w:val="en-GB"/>
        </w:rPr>
        <w:t>A., V</w:t>
      </w:r>
      <w:r w:rsidR="00C34CD1" w:rsidRPr="00A60FBE">
        <w:rPr>
          <w:lang w:val="en-GB"/>
        </w:rPr>
        <w:t>arsanis</w:t>
      </w:r>
      <w:r w:rsidR="00C34CD1" w:rsidRPr="00A60FBE">
        <w:rPr>
          <w:caps/>
          <w:lang w:val="en-GB"/>
        </w:rPr>
        <w:t xml:space="preserve"> K., </w:t>
      </w:r>
      <w:r w:rsidR="00C34CD1" w:rsidRPr="00A60FBE">
        <w:rPr>
          <w:rFonts w:eastAsia="Calibri"/>
          <w:b/>
          <w:caps/>
          <w:lang w:val="en-GB"/>
        </w:rPr>
        <w:t>S</w:t>
      </w:r>
      <w:r w:rsidR="00C34CD1" w:rsidRPr="00A60FBE">
        <w:rPr>
          <w:rFonts w:eastAsia="Calibri"/>
          <w:b/>
          <w:lang w:val="en-GB"/>
        </w:rPr>
        <w:t>drolias</w:t>
      </w:r>
      <w:r w:rsidR="00C34CD1" w:rsidRPr="00A60FBE">
        <w:rPr>
          <w:rFonts w:eastAsia="Calibri"/>
          <w:b/>
          <w:caps/>
          <w:lang w:val="en-GB"/>
        </w:rPr>
        <w:t xml:space="preserve"> L.,</w:t>
      </w:r>
      <w:r w:rsidR="00A60FBE">
        <w:rPr>
          <w:rFonts w:eastAsia="Calibri"/>
          <w:b/>
          <w:caps/>
          <w:lang w:val="en-GB"/>
        </w:rPr>
        <w:t xml:space="preserve"> </w:t>
      </w:r>
      <w:r w:rsidR="00C34CD1" w:rsidRPr="00A60FBE">
        <w:rPr>
          <w:rFonts w:eastAsia="Calibri"/>
          <w:caps/>
          <w:lang w:val="en-GB"/>
        </w:rPr>
        <w:t>(2016), “</w:t>
      </w:r>
      <w:r w:rsidR="00C34CD1" w:rsidRPr="00A60FBE">
        <w:rPr>
          <w:lang w:val="en-US"/>
        </w:rPr>
        <w:t xml:space="preserve">Nation Branding for Education and Research: Could Greece Become a Beacon?", </w:t>
      </w:r>
      <w:r w:rsidR="00CF60BE" w:rsidRPr="00A60FBE">
        <w:rPr>
          <w:b/>
          <w:lang w:val="en-US"/>
        </w:rPr>
        <w:t>Proceedings of the 1</w:t>
      </w:r>
      <w:r w:rsidR="00CF60BE" w:rsidRPr="00A60FBE">
        <w:rPr>
          <w:b/>
          <w:vertAlign w:val="superscript"/>
          <w:lang w:val="en-US"/>
        </w:rPr>
        <w:t>th</w:t>
      </w:r>
      <w:r w:rsidR="00CF60BE" w:rsidRPr="00A60FBE">
        <w:rPr>
          <w:b/>
          <w:lang w:val="en-US"/>
        </w:rPr>
        <w:t xml:space="preserve"> Pan-Hellenic Scientific Conference </w:t>
      </w:r>
      <w:r w:rsidR="00CF60BE" w:rsidRPr="004676A4">
        <w:rPr>
          <w:rStyle w:val="shorttext"/>
          <w:b/>
          <w:lang w:val="en-US"/>
        </w:rPr>
        <w:t>with International Participation</w:t>
      </w:r>
      <w:r w:rsidR="00CF60BE" w:rsidRPr="00A60FBE">
        <w:rPr>
          <w:b/>
          <w:lang w:val="en-US"/>
        </w:rPr>
        <w:t xml:space="preserve"> </w:t>
      </w:r>
      <w:r w:rsidR="00C34CD1" w:rsidRPr="00A60FBE">
        <w:rPr>
          <w:b/>
          <w:lang w:val="en-US"/>
        </w:rPr>
        <w:t>“</w:t>
      </w:r>
      <w:r w:rsidR="00CF60BE" w:rsidRPr="00A60FBE">
        <w:rPr>
          <w:b/>
          <w:lang w:val="en-US"/>
        </w:rPr>
        <w:t>Greece</w:t>
      </w:r>
      <w:r w:rsidR="00A60FBE">
        <w:rPr>
          <w:b/>
          <w:lang w:val="en-US"/>
        </w:rPr>
        <w:t xml:space="preserve"> </w:t>
      </w:r>
      <w:r w:rsidR="00C34CD1" w:rsidRPr="00A60FBE">
        <w:rPr>
          <w:b/>
          <w:lang w:val="en-US"/>
        </w:rPr>
        <w:t>-</w:t>
      </w:r>
      <w:r w:rsidR="00A60FBE">
        <w:rPr>
          <w:b/>
          <w:lang w:val="en-US"/>
        </w:rPr>
        <w:t xml:space="preserve"> </w:t>
      </w:r>
      <w:r w:rsidR="00CF60BE" w:rsidRPr="00A60FBE">
        <w:rPr>
          <w:b/>
          <w:lang w:val="en-US"/>
        </w:rPr>
        <w:t xml:space="preserve">Europe </w:t>
      </w:r>
      <w:r w:rsidR="00C34CD1" w:rsidRPr="00A60FBE">
        <w:rPr>
          <w:b/>
          <w:lang w:val="en-US"/>
        </w:rPr>
        <w:t xml:space="preserve">2020: </w:t>
      </w:r>
      <w:r w:rsidR="00CF60BE" w:rsidRPr="00A60FBE">
        <w:rPr>
          <w:b/>
          <w:lang w:val="en-US"/>
        </w:rPr>
        <w:t>Education</w:t>
      </w:r>
      <w:r w:rsidR="00C34CD1" w:rsidRPr="00A60FBE">
        <w:rPr>
          <w:b/>
          <w:lang w:val="en-US"/>
        </w:rPr>
        <w:t xml:space="preserve">, </w:t>
      </w:r>
      <w:r w:rsidR="00CF60BE" w:rsidRPr="004676A4">
        <w:rPr>
          <w:b/>
          <w:lang w:val="en-US"/>
        </w:rPr>
        <w:t>Lifelong Learning, Research, Innovation and Economy</w:t>
      </w:r>
      <w:r w:rsidR="00C34CD1" w:rsidRPr="00A60FBE">
        <w:rPr>
          <w:b/>
          <w:lang w:val="en-US"/>
        </w:rPr>
        <w:t xml:space="preserve">”, </w:t>
      </w:r>
      <w:r w:rsidR="00073504">
        <w:rPr>
          <w:b/>
          <w:lang w:val="en-US"/>
        </w:rPr>
        <w:t xml:space="preserve">Vol.1, </w:t>
      </w:r>
      <w:r w:rsidR="00CF60BE" w:rsidRPr="004676A4">
        <w:rPr>
          <w:lang w:val="en-US"/>
        </w:rPr>
        <w:t>Greek Institute of Economics Education &amp; Lifelong Learning, Research &amp; Innovation</w:t>
      </w:r>
      <w:r w:rsidR="00C34CD1" w:rsidRPr="00A60FBE">
        <w:rPr>
          <w:bCs/>
          <w:iCs/>
          <w:lang w:val="en-US" w:eastAsia="en-US"/>
        </w:rPr>
        <w:t>,</w:t>
      </w:r>
      <w:r w:rsidR="00C34CD1" w:rsidRPr="00A60FBE">
        <w:rPr>
          <w:b/>
          <w:bCs/>
          <w:iCs/>
          <w:lang w:val="en-US" w:eastAsia="en-US"/>
        </w:rPr>
        <w:t xml:space="preserve"> </w:t>
      </w:r>
      <w:r w:rsidR="00A60FBE" w:rsidRPr="004676A4">
        <w:rPr>
          <w:rStyle w:val="shorttext"/>
          <w:lang w:val="en-US"/>
        </w:rPr>
        <w:t>Harokopion</w:t>
      </w:r>
      <w:r w:rsidR="00A60FBE" w:rsidRPr="00A60FBE">
        <w:rPr>
          <w:lang w:val="en-US"/>
        </w:rPr>
        <w:t xml:space="preserve"> University</w:t>
      </w:r>
      <w:r w:rsidR="00C34CD1" w:rsidRPr="00A60FBE">
        <w:rPr>
          <w:lang w:val="en-US"/>
        </w:rPr>
        <w:t xml:space="preserve">, </w:t>
      </w:r>
      <w:r w:rsidR="00A60FBE" w:rsidRPr="00A60FBE">
        <w:rPr>
          <w:lang w:val="en-US"/>
        </w:rPr>
        <w:t>Athens</w:t>
      </w:r>
      <w:r w:rsidR="00C34CD1" w:rsidRPr="00A60FBE">
        <w:rPr>
          <w:lang w:val="en-US"/>
        </w:rPr>
        <w:t xml:space="preserve">, 1-3 </w:t>
      </w:r>
      <w:r w:rsidR="00A60FBE" w:rsidRPr="00A60FBE">
        <w:rPr>
          <w:lang w:val="en-US"/>
        </w:rPr>
        <w:t>July</w:t>
      </w:r>
      <w:r w:rsidR="00C34CD1" w:rsidRPr="00A60FBE">
        <w:rPr>
          <w:lang w:val="en-US"/>
        </w:rPr>
        <w:t xml:space="preserve">, </w:t>
      </w:r>
      <w:r w:rsidR="00A60FBE" w:rsidRPr="00A60FBE">
        <w:rPr>
          <w:lang w:val="en-US"/>
        </w:rPr>
        <w:t>pp</w:t>
      </w:r>
      <w:r w:rsidR="00C34CD1" w:rsidRPr="00A60FBE">
        <w:rPr>
          <w:lang w:val="en-US"/>
        </w:rPr>
        <w:t>.</w:t>
      </w:r>
      <w:r w:rsidR="00073504">
        <w:rPr>
          <w:lang w:val="en-US"/>
        </w:rPr>
        <w:t>456-461</w:t>
      </w:r>
      <w:r w:rsidR="00C34CD1" w:rsidRPr="00A60FBE">
        <w:rPr>
          <w:rStyle w:val="a6"/>
          <w:lang w:val="en-US"/>
        </w:rPr>
        <w:t xml:space="preserve"> </w:t>
      </w:r>
    </w:p>
    <w:p w:rsidR="00480066" w:rsidRPr="005F6E4C" w:rsidRDefault="007F0834" w:rsidP="00480066">
      <w:pPr>
        <w:autoSpaceDE w:val="0"/>
        <w:autoSpaceDN w:val="0"/>
        <w:adjustRightInd w:val="0"/>
        <w:ind w:right="-514"/>
        <w:jc w:val="both"/>
        <w:rPr>
          <w:b/>
          <w:bCs/>
          <w:color w:val="000000"/>
          <w:lang w:val="en-US" w:eastAsia="en-US"/>
        </w:rPr>
      </w:pPr>
      <w:r>
        <w:rPr>
          <w:bCs/>
          <w:color w:val="000000"/>
          <w:lang w:val="en-US" w:eastAsia="en-US"/>
        </w:rPr>
        <w:t>6</w:t>
      </w:r>
      <w:r w:rsidR="00D20B77">
        <w:rPr>
          <w:bCs/>
          <w:color w:val="000000"/>
          <w:lang w:val="en-US" w:eastAsia="en-US"/>
        </w:rPr>
        <w:t>9</w:t>
      </w:r>
      <w:r w:rsidR="00973A54" w:rsidRPr="00973A54">
        <w:rPr>
          <w:bCs/>
          <w:color w:val="000000"/>
          <w:lang w:val="en-US" w:eastAsia="en-US"/>
        </w:rPr>
        <w:t>.</w:t>
      </w:r>
      <w:r w:rsidR="00973A54" w:rsidRPr="00973A54">
        <w:rPr>
          <w:rFonts w:eastAsia="Calibri"/>
          <w:caps/>
          <w:lang w:val="en-GB"/>
        </w:rPr>
        <w:t xml:space="preserve"> </w:t>
      </w:r>
      <w:r w:rsidR="00973A54" w:rsidRPr="00F569BE">
        <w:rPr>
          <w:rFonts w:eastAsia="Calibri"/>
          <w:caps/>
          <w:lang w:val="en-GB"/>
        </w:rPr>
        <w:t>B</w:t>
      </w:r>
      <w:r w:rsidR="00973A54" w:rsidRPr="00F569BE">
        <w:rPr>
          <w:rFonts w:eastAsia="Calibri"/>
          <w:lang w:val="en-GB"/>
        </w:rPr>
        <w:t>elias</w:t>
      </w:r>
      <w:r w:rsidR="00973A54" w:rsidRPr="00F569BE">
        <w:rPr>
          <w:rFonts w:eastAsia="Calibri"/>
          <w:caps/>
          <w:lang w:val="en-GB"/>
        </w:rPr>
        <w:t xml:space="preserve"> D., K</w:t>
      </w:r>
      <w:r w:rsidR="00973A54" w:rsidRPr="00F569BE">
        <w:rPr>
          <w:rFonts w:eastAsia="Calibri"/>
          <w:lang w:val="en-GB"/>
        </w:rPr>
        <w:t>yriakou</w:t>
      </w:r>
      <w:r w:rsidR="00973A54" w:rsidRPr="00F569BE">
        <w:rPr>
          <w:rFonts w:eastAsia="Calibri"/>
          <w:caps/>
          <w:lang w:val="en-GB"/>
        </w:rPr>
        <w:t xml:space="preserve"> D., </w:t>
      </w:r>
      <w:r w:rsidR="00973A54">
        <w:rPr>
          <w:rFonts w:eastAsia="Calibri"/>
          <w:caps/>
          <w:lang w:val="en-GB"/>
        </w:rPr>
        <w:t>v</w:t>
      </w:r>
      <w:r w:rsidR="00973A54">
        <w:rPr>
          <w:rFonts w:eastAsia="Calibri"/>
          <w:lang w:val="en-GB"/>
        </w:rPr>
        <w:t>elissariou</w:t>
      </w:r>
      <w:r w:rsidR="00973A54">
        <w:rPr>
          <w:rFonts w:eastAsia="Calibri"/>
          <w:caps/>
          <w:lang w:val="en-GB"/>
        </w:rPr>
        <w:t xml:space="preserve"> E., </w:t>
      </w:r>
      <w:r w:rsidR="00973A54" w:rsidRPr="00F569BE">
        <w:rPr>
          <w:rFonts w:eastAsia="Calibri"/>
          <w:caps/>
          <w:lang w:val="en-GB"/>
        </w:rPr>
        <w:t>K</w:t>
      </w:r>
      <w:r w:rsidR="00973A54" w:rsidRPr="00F569BE">
        <w:rPr>
          <w:rFonts w:eastAsia="Calibri"/>
          <w:lang w:val="en-GB"/>
        </w:rPr>
        <w:t>oustelios</w:t>
      </w:r>
      <w:r w:rsidR="00973A54" w:rsidRPr="00F569BE">
        <w:rPr>
          <w:rFonts w:eastAsia="Calibri"/>
          <w:caps/>
          <w:lang w:val="en-GB"/>
        </w:rPr>
        <w:t xml:space="preserve"> A., </w:t>
      </w:r>
      <w:r w:rsidR="00973A54" w:rsidRPr="00F569BE">
        <w:rPr>
          <w:rFonts w:eastAsia="Calibri"/>
          <w:b/>
          <w:caps/>
          <w:lang w:val="en-GB"/>
        </w:rPr>
        <w:t>S</w:t>
      </w:r>
      <w:r w:rsidR="00973A54" w:rsidRPr="00F569BE">
        <w:rPr>
          <w:rFonts w:eastAsia="Calibri"/>
          <w:b/>
          <w:lang w:val="en-GB"/>
        </w:rPr>
        <w:t>drolias</w:t>
      </w:r>
      <w:r w:rsidR="00973A54" w:rsidRPr="00F569BE">
        <w:rPr>
          <w:rFonts w:eastAsia="Calibri"/>
          <w:b/>
          <w:caps/>
          <w:lang w:val="en-GB"/>
        </w:rPr>
        <w:t xml:space="preserve"> L.,</w:t>
      </w:r>
      <w:r w:rsidR="00973A54" w:rsidRPr="00973A54">
        <w:rPr>
          <w:rFonts w:eastAsia="Calibri"/>
          <w:caps/>
          <w:lang w:val="en-US"/>
        </w:rPr>
        <w:t xml:space="preserve"> </w:t>
      </w:r>
      <w:r w:rsidR="00973A54" w:rsidRPr="00F569BE">
        <w:rPr>
          <w:rFonts w:eastAsia="Calibri"/>
          <w:caps/>
          <w:lang w:val="en-GB"/>
        </w:rPr>
        <w:t>V</w:t>
      </w:r>
      <w:r w:rsidR="00973A54" w:rsidRPr="00F569BE">
        <w:rPr>
          <w:rFonts w:eastAsia="Calibri"/>
          <w:lang w:val="en-GB"/>
        </w:rPr>
        <w:t>arsanis</w:t>
      </w:r>
      <w:r w:rsidR="00973A54" w:rsidRPr="00F569BE">
        <w:rPr>
          <w:rFonts w:eastAsia="Calibri"/>
          <w:caps/>
          <w:lang w:val="en-GB"/>
        </w:rPr>
        <w:t xml:space="preserve"> K., (2016),</w:t>
      </w:r>
      <w:r w:rsidR="00973A54">
        <w:rPr>
          <w:rFonts w:eastAsia="Calibri"/>
          <w:b/>
          <w:caps/>
          <w:lang w:val="en-GB"/>
        </w:rPr>
        <w:t xml:space="preserve"> </w:t>
      </w:r>
      <w:r w:rsidR="00973A54" w:rsidRPr="00F569BE">
        <w:rPr>
          <w:rFonts w:eastAsia="Calibri"/>
          <w:caps/>
          <w:lang w:val="en-GB"/>
        </w:rPr>
        <w:t>“</w:t>
      </w:r>
      <w:r w:rsidR="00973A54" w:rsidRPr="00973A54">
        <w:rPr>
          <w:rFonts w:eastAsia="Calibri"/>
          <w:caps/>
          <w:lang w:val="en-GB"/>
        </w:rPr>
        <w:t>L</w:t>
      </w:r>
      <w:r w:rsidR="00973A54" w:rsidRPr="00973A54">
        <w:rPr>
          <w:rFonts w:eastAsia="Calibri"/>
          <w:lang w:val="en-GB"/>
        </w:rPr>
        <w:t xml:space="preserve">ifelong </w:t>
      </w:r>
      <w:r w:rsidR="00973A54" w:rsidRPr="00973A54">
        <w:rPr>
          <w:rFonts w:eastAsia="Calibri"/>
          <w:caps/>
          <w:lang w:val="en-GB"/>
        </w:rPr>
        <w:t>L</w:t>
      </w:r>
      <w:r w:rsidR="00973A54" w:rsidRPr="00973A54">
        <w:rPr>
          <w:rFonts w:eastAsia="Calibri"/>
          <w:lang w:val="en-GB"/>
        </w:rPr>
        <w:t xml:space="preserve">earning and </w:t>
      </w:r>
      <w:r w:rsidR="00973A54" w:rsidRPr="00973A54">
        <w:rPr>
          <w:rFonts w:eastAsia="Calibri"/>
          <w:caps/>
          <w:lang w:val="en-GB"/>
        </w:rPr>
        <w:t>s</w:t>
      </w:r>
      <w:r w:rsidR="00973A54" w:rsidRPr="00973A54">
        <w:rPr>
          <w:rFonts w:eastAsia="Calibri"/>
          <w:lang w:val="en-GB"/>
        </w:rPr>
        <w:t>ocial</w:t>
      </w:r>
      <w:r w:rsidR="00973A54" w:rsidRPr="00973A54">
        <w:rPr>
          <w:rFonts w:eastAsia="Calibri"/>
          <w:caps/>
          <w:lang w:val="en-GB"/>
        </w:rPr>
        <w:t xml:space="preserve"> </w:t>
      </w:r>
      <w:r w:rsidR="00973A54">
        <w:rPr>
          <w:rFonts w:eastAsia="Calibri"/>
          <w:caps/>
          <w:lang w:val="en-GB"/>
        </w:rPr>
        <w:t>n</w:t>
      </w:r>
      <w:r w:rsidR="00973A54">
        <w:rPr>
          <w:rFonts w:eastAsia="Calibri"/>
          <w:lang w:val="en-GB"/>
        </w:rPr>
        <w:t>etworking</w:t>
      </w:r>
      <w:r w:rsidR="00973A54" w:rsidRPr="00334FD3">
        <w:rPr>
          <w:rFonts w:eastAsia="Calibri"/>
          <w:caps/>
          <w:lang w:val="en-GB"/>
        </w:rPr>
        <w:t>”,</w:t>
      </w:r>
      <w:r w:rsidR="00973A54">
        <w:rPr>
          <w:rFonts w:eastAsia="Calibri"/>
          <w:b/>
          <w:caps/>
          <w:lang w:val="en-GB"/>
        </w:rPr>
        <w:t xml:space="preserve"> </w:t>
      </w:r>
      <w:r w:rsidR="00973A54" w:rsidRPr="00D456A0">
        <w:rPr>
          <w:rFonts w:eastAsia="Calibri"/>
          <w:lang w:val="en-GB"/>
        </w:rPr>
        <w:t>in</w:t>
      </w:r>
      <w:r w:rsidR="00973A54" w:rsidRPr="00D456A0">
        <w:rPr>
          <w:rFonts w:eastAsia="Calibri"/>
          <w:caps/>
          <w:lang w:val="en-GB"/>
        </w:rPr>
        <w:t>:</w:t>
      </w:r>
      <w:r w:rsidR="00973A54" w:rsidRPr="00DC5CF0">
        <w:rPr>
          <w:lang w:val="en-US"/>
        </w:rPr>
        <w:t xml:space="preserve"> </w:t>
      </w:r>
      <w:r w:rsidR="00973A54" w:rsidRPr="00D456A0">
        <w:rPr>
          <w:b/>
          <w:lang w:val="en-US"/>
        </w:rPr>
        <w:t xml:space="preserve">Proceedings of the </w:t>
      </w:r>
      <w:r w:rsidR="00973A54">
        <w:rPr>
          <w:b/>
          <w:lang w:val="en-US"/>
        </w:rPr>
        <w:t>2</w:t>
      </w:r>
      <w:r w:rsidR="00973A54" w:rsidRPr="00D456A0">
        <w:rPr>
          <w:b/>
          <w:vertAlign w:val="superscript"/>
          <w:lang w:val="en-US"/>
        </w:rPr>
        <w:t>th</w:t>
      </w:r>
      <w:r w:rsidR="00973A54" w:rsidRPr="00D456A0">
        <w:rPr>
          <w:b/>
          <w:lang w:val="en-US"/>
        </w:rPr>
        <w:t xml:space="preserve"> </w:t>
      </w:r>
      <w:r w:rsidR="00973A54" w:rsidRPr="00A60FBE">
        <w:rPr>
          <w:b/>
          <w:lang w:val="en-US"/>
        </w:rPr>
        <w:t>Pan-Hellenic Scientific Conference</w:t>
      </w:r>
      <w:r w:rsidR="001D5768" w:rsidRPr="001D5768">
        <w:rPr>
          <w:b/>
          <w:lang w:val="en-US"/>
        </w:rPr>
        <w:t>,</w:t>
      </w:r>
      <w:r w:rsidR="00480066" w:rsidRPr="00480066">
        <w:rPr>
          <w:lang w:val="en-US"/>
        </w:rPr>
        <w:t xml:space="preserve"> </w:t>
      </w:r>
      <w:r w:rsidR="001D5768" w:rsidRPr="001D5768">
        <w:rPr>
          <w:b/>
          <w:lang w:val="en-US"/>
        </w:rPr>
        <w:t>with International Participation,</w:t>
      </w:r>
      <w:r w:rsidR="001D5768" w:rsidRPr="001D5768">
        <w:rPr>
          <w:lang w:val="en-US"/>
        </w:rPr>
        <w:t xml:space="preserve"> </w:t>
      </w:r>
      <w:r w:rsidR="00480066" w:rsidRPr="00480066">
        <w:rPr>
          <w:b/>
          <w:lang w:val="en-US"/>
        </w:rPr>
        <w:t xml:space="preserve">for the Promotion of Innovation </w:t>
      </w:r>
      <w:r w:rsidR="00480066">
        <w:rPr>
          <w:b/>
          <w:lang w:val="en-US"/>
        </w:rPr>
        <w:t xml:space="preserve">in </w:t>
      </w:r>
      <w:r w:rsidR="00480066" w:rsidRPr="00480066">
        <w:rPr>
          <w:b/>
          <w:lang w:val="en-US"/>
        </w:rPr>
        <w:t>Education</w:t>
      </w:r>
      <w:r w:rsidR="00973A54" w:rsidRPr="00D456A0">
        <w:rPr>
          <w:b/>
          <w:lang w:val="en-US"/>
        </w:rPr>
        <w:t>,</w:t>
      </w:r>
      <w:r w:rsidR="00973A54" w:rsidRPr="00DC5CF0">
        <w:rPr>
          <w:b/>
          <w:lang w:val="en-US"/>
        </w:rPr>
        <w:t xml:space="preserve"> </w:t>
      </w:r>
      <w:r w:rsidR="00480066" w:rsidRPr="00E22F19">
        <w:rPr>
          <w:rStyle w:val="a6"/>
          <w:b w:val="0"/>
          <w:lang w:val="en-US"/>
        </w:rPr>
        <w:t>Scientific Association for the Promotion of Innovation in Education</w:t>
      </w:r>
      <w:r w:rsidR="00480066" w:rsidRPr="00E22F19">
        <w:rPr>
          <w:b/>
          <w:lang w:val="en-US"/>
        </w:rPr>
        <w:t> </w:t>
      </w:r>
      <w:r w:rsidR="00480066" w:rsidRPr="00E22F19">
        <w:rPr>
          <w:lang w:val="en-US"/>
        </w:rPr>
        <w:t>(E.E.P.E.K.)</w:t>
      </w:r>
      <w:r w:rsidR="00480066" w:rsidRPr="00480066">
        <w:rPr>
          <w:lang w:val="en-US"/>
        </w:rPr>
        <w:t xml:space="preserve"> in collaboration with the </w:t>
      </w:r>
      <w:r w:rsidR="00480066" w:rsidRPr="00E22F19">
        <w:rPr>
          <w:rStyle w:val="a6"/>
          <w:b w:val="0"/>
          <w:lang w:val="en-US"/>
        </w:rPr>
        <w:t>University of Thessaly</w:t>
      </w:r>
      <w:r w:rsidR="00480066" w:rsidRPr="00E22F19">
        <w:rPr>
          <w:b/>
          <w:lang w:val="en-US"/>
        </w:rPr>
        <w:t> </w:t>
      </w:r>
      <w:r w:rsidR="00480066" w:rsidRPr="00480066">
        <w:rPr>
          <w:lang w:val="en-US"/>
        </w:rPr>
        <w:t xml:space="preserve">(Department of Education, Early Childhood </w:t>
      </w:r>
      <w:r w:rsidR="00480066" w:rsidRPr="00480066">
        <w:rPr>
          <w:lang w:val="en-US"/>
        </w:rPr>
        <w:lastRenderedPageBreak/>
        <w:t>Education and Special Education) and the </w:t>
      </w:r>
      <w:r w:rsidR="00E22F19" w:rsidRPr="00AA1BF1">
        <w:t>Τ</w:t>
      </w:r>
      <w:r w:rsidR="00E22F19" w:rsidRPr="00AA1BF1">
        <w:rPr>
          <w:lang w:val="en-US"/>
        </w:rPr>
        <w:t xml:space="preserve">echnological </w:t>
      </w:r>
      <w:r w:rsidR="00E22F19" w:rsidRPr="00AA1BF1">
        <w:t>Ε</w:t>
      </w:r>
      <w:r w:rsidR="00E22F19" w:rsidRPr="00AA1BF1">
        <w:rPr>
          <w:lang w:val="en-US"/>
        </w:rPr>
        <w:t xml:space="preserve">ducational </w:t>
      </w:r>
      <w:r w:rsidR="00E22F19" w:rsidRPr="00AA1BF1">
        <w:t>Ι</w:t>
      </w:r>
      <w:r w:rsidR="00E22F19" w:rsidRPr="00AA1BF1">
        <w:rPr>
          <w:lang w:val="en-US"/>
        </w:rPr>
        <w:t xml:space="preserve">nstitute </w:t>
      </w:r>
      <w:r w:rsidR="00E22F19">
        <w:rPr>
          <w:lang w:val="en-US"/>
        </w:rPr>
        <w:t xml:space="preserve">(T.E.I) </w:t>
      </w:r>
      <w:r w:rsidR="00E22F19" w:rsidRPr="00AA1BF1">
        <w:rPr>
          <w:lang w:val="en-US"/>
        </w:rPr>
        <w:t xml:space="preserve">of </w:t>
      </w:r>
      <w:r w:rsidR="00480066" w:rsidRPr="00E22F19">
        <w:rPr>
          <w:rStyle w:val="a6"/>
          <w:b w:val="0"/>
          <w:lang w:val="en-US"/>
        </w:rPr>
        <w:t>Thessaly</w:t>
      </w:r>
      <w:r w:rsidR="00480066" w:rsidRPr="00480066">
        <w:rPr>
          <w:lang w:val="en-US"/>
        </w:rPr>
        <w:t> (</w:t>
      </w:r>
      <w:r w:rsidR="00E22F19" w:rsidRPr="00480066">
        <w:rPr>
          <w:lang w:val="en-US"/>
        </w:rPr>
        <w:t xml:space="preserve">School </w:t>
      </w:r>
      <w:r w:rsidR="00E22F19">
        <w:rPr>
          <w:lang w:val="en-US"/>
        </w:rPr>
        <w:t xml:space="preserve">of </w:t>
      </w:r>
      <w:r w:rsidR="0095475F">
        <w:rPr>
          <w:lang w:val="en-US"/>
        </w:rPr>
        <w:t xml:space="preserve">Business Administration </w:t>
      </w:r>
      <w:r w:rsidR="00E22F19">
        <w:rPr>
          <w:lang w:val="en-US"/>
        </w:rPr>
        <w:t>and Economics</w:t>
      </w:r>
      <w:r w:rsidR="00480066" w:rsidRPr="00480066">
        <w:rPr>
          <w:lang w:val="en-US"/>
        </w:rPr>
        <w:t>)</w:t>
      </w:r>
      <w:r w:rsidR="00E22F19">
        <w:rPr>
          <w:lang w:val="en-US"/>
        </w:rPr>
        <w:t>,</w:t>
      </w:r>
      <w:r w:rsidR="00480066" w:rsidRPr="00D456A0">
        <w:rPr>
          <w:lang w:val="en-US"/>
        </w:rPr>
        <w:t xml:space="preserve"> </w:t>
      </w:r>
      <w:r w:rsidR="00973A54" w:rsidRPr="00D456A0">
        <w:rPr>
          <w:lang w:val="en-US"/>
        </w:rPr>
        <w:t xml:space="preserve">Technological Educational Institute (T.E.I) of Thessaly, </w:t>
      </w:r>
      <w:r w:rsidR="00480066" w:rsidRPr="00480066">
        <w:rPr>
          <w:lang w:val="en-US"/>
        </w:rPr>
        <w:t>Larissa</w:t>
      </w:r>
      <w:r w:rsidR="00480066">
        <w:rPr>
          <w:lang w:val="en-US"/>
        </w:rPr>
        <w:t xml:space="preserve"> </w:t>
      </w:r>
      <w:r w:rsidR="00973A54" w:rsidRPr="00D456A0">
        <w:rPr>
          <w:lang w:val="en-US"/>
        </w:rPr>
        <w:t>- Greece, 2</w:t>
      </w:r>
      <w:r w:rsidR="00480066">
        <w:rPr>
          <w:lang w:val="en-US"/>
        </w:rPr>
        <w:t>1</w:t>
      </w:r>
      <w:r w:rsidR="00973A54" w:rsidRPr="00D456A0">
        <w:rPr>
          <w:lang w:val="en-US"/>
        </w:rPr>
        <w:t>-2</w:t>
      </w:r>
      <w:r w:rsidR="00480066">
        <w:rPr>
          <w:lang w:val="en-US"/>
        </w:rPr>
        <w:t>3</w:t>
      </w:r>
      <w:r w:rsidR="00973A54" w:rsidRPr="00D456A0">
        <w:rPr>
          <w:lang w:val="en-US"/>
        </w:rPr>
        <w:t xml:space="preserve"> </w:t>
      </w:r>
      <w:r w:rsidR="00480066">
        <w:rPr>
          <w:lang w:val="en-US"/>
        </w:rPr>
        <w:t>October</w:t>
      </w:r>
      <w:r w:rsidR="00973A54" w:rsidRPr="00D456A0">
        <w:rPr>
          <w:lang w:val="en-US"/>
        </w:rPr>
        <w:t>, pp.</w:t>
      </w:r>
      <w:r w:rsidR="0095475F">
        <w:rPr>
          <w:lang w:val="en-US"/>
        </w:rPr>
        <w:t xml:space="preserve"> </w:t>
      </w:r>
      <w:r w:rsidR="005F6E4C" w:rsidRPr="005F6E4C">
        <w:rPr>
          <w:rStyle w:val="a6"/>
          <w:b w:val="0"/>
          <w:lang w:val="en-US"/>
        </w:rPr>
        <w:t>232-239</w:t>
      </w:r>
    </w:p>
    <w:p w:rsidR="00BA1DFA" w:rsidRDefault="00D20B77" w:rsidP="00BA1DFA">
      <w:pPr>
        <w:autoSpaceDE w:val="0"/>
        <w:autoSpaceDN w:val="0"/>
        <w:adjustRightInd w:val="0"/>
        <w:ind w:right="-514"/>
        <w:jc w:val="both"/>
        <w:rPr>
          <w:lang w:val="en-US"/>
        </w:rPr>
      </w:pPr>
      <w:r>
        <w:rPr>
          <w:bCs/>
          <w:color w:val="000000"/>
          <w:lang w:val="en-US" w:eastAsia="en-US"/>
        </w:rPr>
        <w:t>70</w:t>
      </w:r>
      <w:r w:rsidR="00AF20EF" w:rsidRPr="00973A54">
        <w:rPr>
          <w:bCs/>
          <w:color w:val="000000"/>
          <w:lang w:val="en-US" w:eastAsia="en-US"/>
        </w:rPr>
        <w:t>.</w:t>
      </w:r>
      <w:r w:rsidR="00AF20EF" w:rsidRPr="00973A54">
        <w:rPr>
          <w:rFonts w:eastAsia="Calibri"/>
          <w:caps/>
          <w:lang w:val="en-GB"/>
        </w:rPr>
        <w:t xml:space="preserve"> </w:t>
      </w:r>
      <w:r w:rsidR="00AF20EF" w:rsidRPr="00F569BE">
        <w:rPr>
          <w:rFonts w:eastAsia="Calibri"/>
          <w:caps/>
          <w:lang w:val="en-GB"/>
        </w:rPr>
        <w:t>B</w:t>
      </w:r>
      <w:r w:rsidR="00AF20EF" w:rsidRPr="00F569BE">
        <w:rPr>
          <w:rFonts w:eastAsia="Calibri"/>
          <w:lang w:val="en-GB"/>
        </w:rPr>
        <w:t>elias</w:t>
      </w:r>
      <w:r w:rsidR="00AF20EF" w:rsidRPr="00F569BE">
        <w:rPr>
          <w:rFonts w:eastAsia="Calibri"/>
          <w:caps/>
          <w:lang w:val="en-GB"/>
        </w:rPr>
        <w:t xml:space="preserve"> D., </w:t>
      </w:r>
      <w:r w:rsidR="00AF20EF">
        <w:rPr>
          <w:rFonts w:eastAsia="Calibri"/>
          <w:caps/>
          <w:lang w:val="en-GB"/>
        </w:rPr>
        <w:t>v</w:t>
      </w:r>
      <w:r w:rsidR="00AF20EF">
        <w:rPr>
          <w:rFonts w:eastAsia="Calibri"/>
          <w:lang w:val="en-GB"/>
        </w:rPr>
        <w:t>elissariou</w:t>
      </w:r>
      <w:r w:rsidR="00AF20EF">
        <w:rPr>
          <w:rFonts w:eastAsia="Calibri"/>
          <w:caps/>
          <w:lang w:val="en-GB"/>
        </w:rPr>
        <w:t xml:space="preserve"> E., </w:t>
      </w:r>
      <w:r w:rsidR="00AF20EF" w:rsidRPr="00F569BE">
        <w:rPr>
          <w:rFonts w:eastAsia="Calibri"/>
          <w:caps/>
          <w:lang w:val="en-GB"/>
        </w:rPr>
        <w:t>K</w:t>
      </w:r>
      <w:r w:rsidR="00AF20EF" w:rsidRPr="00F569BE">
        <w:rPr>
          <w:rFonts w:eastAsia="Calibri"/>
          <w:lang w:val="en-GB"/>
        </w:rPr>
        <w:t>yriakou</w:t>
      </w:r>
      <w:r w:rsidR="00AF20EF" w:rsidRPr="00F569BE">
        <w:rPr>
          <w:rFonts w:eastAsia="Calibri"/>
          <w:caps/>
          <w:lang w:val="en-GB"/>
        </w:rPr>
        <w:t xml:space="preserve"> D., K</w:t>
      </w:r>
      <w:r w:rsidR="00AF20EF" w:rsidRPr="00F569BE">
        <w:rPr>
          <w:rFonts w:eastAsia="Calibri"/>
          <w:lang w:val="en-GB"/>
        </w:rPr>
        <w:t>oustelios</w:t>
      </w:r>
      <w:r w:rsidR="00AF20EF" w:rsidRPr="00F569BE">
        <w:rPr>
          <w:rFonts w:eastAsia="Calibri"/>
          <w:caps/>
          <w:lang w:val="en-GB"/>
        </w:rPr>
        <w:t xml:space="preserve"> A., </w:t>
      </w:r>
      <w:r w:rsidR="00AF20EF" w:rsidRPr="00F569BE">
        <w:rPr>
          <w:rFonts w:eastAsia="Calibri"/>
          <w:b/>
          <w:caps/>
          <w:lang w:val="en-GB"/>
        </w:rPr>
        <w:t>S</w:t>
      </w:r>
      <w:r w:rsidR="00AF20EF" w:rsidRPr="00F569BE">
        <w:rPr>
          <w:rFonts w:eastAsia="Calibri"/>
          <w:b/>
          <w:lang w:val="en-GB"/>
        </w:rPr>
        <w:t>drolias</w:t>
      </w:r>
      <w:r w:rsidR="00AF20EF" w:rsidRPr="00F569BE">
        <w:rPr>
          <w:rFonts w:eastAsia="Calibri"/>
          <w:b/>
          <w:caps/>
          <w:lang w:val="en-GB"/>
        </w:rPr>
        <w:t xml:space="preserve"> L.,</w:t>
      </w:r>
      <w:r w:rsidR="00AF20EF" w:rsidRPr="00973A54">
        <w:rPr>
          <w:rFonts w:eastAsia="Calibri"/>
          <w:caps/>
          <w:lang w:val="en-US"/>
        </w:rPr>
        <w:t xml:space="preserve"> </w:t>
      </w:r>
      <w:r w:rsidR="00AF20EF">
        <w:rPr>
          <w:rFonts w:eastAsia="Calibri"/>
          <w:caps/>
          <w:lang w:val="en-US"/>
        </w:rPr>
        <w:t>M</w:t>
      </w:r>
      <w:r w:rsidR="00AF20EF">
        <w:rPr>
          <w:rFonts w:eastAsia="Calibri"/>
          <w:lang w:val="en-US"/>
        </w:rPr>
        <w:t>antas</w:t>
      </w:r>
      <w:r w:rsidR="00AF20EF">
        <w:rPr>
          <w:rFonts w:eastAsia="Calibri"/>
          <w:caps/>
          <w:lang w:val="en-US"/>
        </w:rPr>
        <w:t xml:space="preserve"> c</w:t>
      </w:r>
      <w:r w:rsidR="00AF20EF">
        <w:rPr>
          <w:rFonts w:eastAsia="Calibri"/>
          <w:lang w:val="en-US"/>
        </w:rPr>
        <w:t>h</w:t>
      </w:r>
      <w:r w:rsidR="00AF20EF" w:rsidRPr="00F569BE">
        <w:rPr>
          <w:rFonts w:eastAsia="Calibri"/>
          <w:caps/>
          <w:lang w:val="en-GB"/>
        </w:rPr>
        <w:t>., (2016),</w:t>
      </w:r>
      <w:r w:rsidR="00AF20EF">
        <w:rPr>
          <w:rFonts w:eastAsia="Calibri"/>
          <w:caps/>
          <w:lang w:val="en-GB"/>
        </w:rPr>
        <w:t xml:space="preserve"> “</w:t>
      </w:r>
      <w:r w:rsidR="00AF20EF" w:rsidRPr="00AF20EF">
        <w:rPr>
          <w:rFonts w:eastAsia="Calibri"/>
          <w:lang w:val="en-US" w:eastAsia="en-US"/>
        </w:rPr>
        <w:t>Sustainable Tourism in Greece: Problems for Sustainable Tourism Development</w:t>
      </w:r>
      <w:r w:rsidR="00AF20EF">
        <w:rPr>
          <w:rFonts w:eastAsia="Calibri"/>
          <w:lang w:val="en-US" w:eastAsia="en-US"/>
        </w:rPr>
        <w:t>”,</w:t>
      </w:r>
      <w:r w:rsidR="00AF20EF" w:rsidRPr="00AF20EF">
        <w:rPr>
          <w:rFonts w:eastAsia="Calibri"/>
          <w:lang w:val="en-GB"/>
        </w:rPr>
        <w:t xml:space="preserve"> </w:t>
      </w:r>
      <w:r w:rsidR="00AF20EF" w:rsidRPr="00D456A0">
        <w:rPr>
          <w:rFonts w:eastAsia="Calibri"/>
          <w:lang w:val="en-GB"/>
        </w:rPr>
        <w:t>in</w:t>
      </w:r>
      <w:r w:rsidR="00AF20EF" w:rsidRPr="00D456A0">
        <w:rPr>
          <w:rFonts w:eastAsia="Calibri"/>
          <w:caps/>
          <w:lang w:val="en-GB"/>
        </w:rPr>
        <w:t>:</w:t>
      </w:r>
      <w:r w:rsidR="00AF20EF" w:rsidRPr="00DC5CF0">
        <w:rPr>
          <w:lang w:val="en-US"/>
        </w:rPr>
        <w:t xml:space="preserve"> </w:t>
      </w:r>
      <w:r w:rsidR="00AF20EF" w:rsidRPr="00D456A0">
        <w:rPr>
          <w:b/>
          <w:lang w:val="en-US"/>
        </w:rPr>
        <w:t xml:space="preserve">Proceedings of the </w:t>
      </w:r>
      <w:r w:rsidR="00AF20EF">
        <w:rPr>
          <w:b/>
          <w:lang w:val="en-US"/>
        </w:rPr>
        <w:t>4</w:t>
      </w:r>
      <w:r w:rsidR="00AF20EF" w:rsidRPr="00D456A0">
        <w:rPr>
          <w:b/>
          <w:vertAlign w:val="superscript"/>
          <w:lang w:val="en-US"/>
        </w:rPr>
        <w:t>th</w:t>
      </w:r>
      <w:r w:rsidR="00AF20EF" w:rsidRPr="00D456A0">
        <w:rPr>
          <w:b/>
          <w:lang w:val="en-US"/>
        </w:rPr>
        <w:t xml:space="preserve"> </w:t>
      </w:r>
      <w:r w:rsidR="00AF20EF" w:rsidRPr="00A60FBE">
        <w:rPr>
          <w:b/>
          <w:lang w:val="en-US"/>
        </w:rPr>
        <w:t xml:space="preserve">Pan-Hellenic Scientific </w:t>
      </w:r>
      <w:r w:rsidR="00F14CF9" w:rsidRPr="00F14CF9">
        <w:rPr>
          <w:b/>
          <w:lang w:val="en-US"/>
        </w:rPr>
        <w:t>Economic Conference of Natural Resources and Environment: Climate Change</w:t>
      </w:r>
      <w:r w:rsidR="00F14CF9" w:rsidRPr="00F14CF9">
        <w:rPr>
          <w:lang w:val="en-US"/>
        </w:rPr>
        <w:t xml:space="preserve">, </w:t>
      </w:r>
      <w:r w:rsidR="007E2153">
        <w:rPr>
          <w:lang w:val="en-US"/>
        </w:rPr>
        <w:t xml:space="preserve">University of Thessaly, </w:t>
      </w:r>
      <w:r w:rsidR="00F14CF9">
        <w:rPr>
          <w:lang w:val="en-US"/>
        </w:rPr>
        <w:t>Volos</w:t>
      </w:r>
      <w:r w:rsidR="007E2153">
        <w:rPr>
          <w:lang w:val="en-US"/>
        </w:rPr>
        <w:t xml:space="preserve"> </w:t>
      </w:r>
      <w:r w:rsidR="00F14CF9">
        <w:rPr>
          <w:lang w:val="en-US"/>
        </w:rPr>
        <w:t>- Greece, 4-5 November,</w:t>
      </w:r>
      <w:r w:rsidR="00F14CF9" w:rsidRPr="00F14CF9">
        <w:rPr>
          <w:lang w:val="en-US"/>
        </w:rPr>
        <w:t xml:space="preserve"> </w:t>
      </w:r>
      <w:r w:rsidR="00F14CF9" w:rsidRPr="00D456A0">
        <w:rPr>
          <w:lang w:val="en-US"/>
        </w:rPr>
        <w:t>pp.</w:t>
      </w:r>
      <w:r w:rsidR="00A71786">
        <w:rPr>
          <w:lang w:val="en-US"/>
        </w:rPr>
        <w:t>508-514</w:t>
      </w:r>
    </w:p>
    <w:p w:rsidR="00455F05" w:rsidRDefault="00B57F18" w:rsidP="00BA1DFA">
      <w:pPr>
        <w:autoSpaceDE w:val="0"/>
        <w:autoSpaceDN w:val="0"/>
        <w:adjustRightInd w:val="0"/>
        <w:ind w:right="-514"/>
        <w:jc w:val="both"/>
        <w:rPr>
          <w:b/>
          <w:lang w:val="en-US"/>
        </w:rPr>
      </w:pPr>
      <w:r>
        <w:rPr>
          <w:b/>
          <w:lang w:val="en-US"/>
        </w:rPr>
        <w:t>7</w:t>
      </w:r>
      <w:r w:rsidR="00D20B77">
        <w:rPr>
          <w:b/>
          <w:lang w:val="en-US"/>
        </w:rPr>
        <w:t>1</w:t>
      </w:r>
      <w:r w:rsidR="00455F05" w:rsidRPr="00E514EB">
        <w:rPr>
          <w:b/>
          <w:lang w:val="en-US"/>
        </w:rPr>
        <w:t>.</w:t>
      </w:r>
      <w:r w:rsidR="00455F05" w:rsidRPr="00D6424F">
        <w:rPr>
          <w:lang w:val="en-US"/>
        </w:rPr>
        <w:t xml:space="preserve"> </w:t>
      </w:r>
      <w:r w:rsidR="00455F05" w:rsidRPr="00D6424F">
        <w:rPr>
          <w:b/>
          <w:lang w:val="en-US"/>
        </w:rPr>
        <w:t xml:space="preserve">Sdrolias L., </w:t>
      </w:r>
      <w:r w:rsidR="00455F05" w:rsidRPr="00D6424F">
        <w:rPr>
          <w:lang w:val="en-US"/>
        </w:rPr>
        <w:t xml:space="preserve">Roditis A., Mantzaris I., Sachinidis A., Aspridis G., Bellias D., Rossidis I., (2017), “Investigating the impact of globalization in the Greek socioeconomic crisis: A holistic approach”, in: </w:t>
      </w:r>
      <w:r w:rsidR="00455F05" w:rsidRPr="00D6424F">
        <w:rPr>
          <w:rStyle w:val="a6"/>
          <w:lang w:val="en-US"/>
        </w:rPr>
        <w:t>Proceedings of the 2</w:t>
      </w:r>
      <w:r w:rsidR="00455F05" w:rsidRPr="00D6424F">
        <w:rPr>
          <w:b/>
          <w:bCs/>
          <w:vertAlign w:val="superscript"/>
          <w:lang w:val="en-US"/>
        </w:rPr>
        <w:t>nd</w:t>
      </w:r>
      <w:r w:rsidR="00455F05" w:rsidRPr="00D6424F">
        <w:rPr>
          <w:rStyle w:val="a6"/>
          <w:lang w:val="en-US"/>
        </w:rPr>
        <w:t xml:space="preserve"> International Scientific Conference:</w:t>
      </w:r>
      <w:r w:rsidR="00455F05" w:rsidRPr="00D6424F">
        <w:rPr>
          <w:lang w:val="en-US"/>
        </w:rPr>
        <w:t xml:space="preserve"> </w:t>
      </w:r>
      <w:r w:rsidR="00455F05" w:rsidRPr="00D6424F">
        <w:rPr>
          <w:b/>
          <w:lang w:val="en-US"/>
        </w:rPr>
        <w:t>Reconstruction of Production in Greece - Economic Crisis and Growth Perspectives</w:t>
      </w:r>
      <w:r w:rsidR="00455F05" w:rsidRPr="00D6424F">
        <w:rPr>
          <w:rStyle w:val="a6"/>
          <w:b w:val="0"/>
          <w:lang w:val="en-US"/>
        </w:rPr>
        <w:t>,</w:t>
      </w:r>
      <w:r w:rsidR="00455F05" w:rsidRPr="00D6424F">
        <w:rPr>
          <w:lang w:val="en-US"/>
        </w:rPr>
        <w:t xml:space="preserve"> Aristotle University of Thessaloniki, in collaboration with the University of Macedonia and the Technological Educational Institute (T.E.I) of Central Macedonia, Serres, Greece, 05-06 May, pp</w:t>
      </w:r>
      <w:r w:rsidR="00455F05" w:rsidRPr="00455F05">
        <w:rPr>
          <w:lang w:val="en-US"/>
        </w:rPr>
        <w:t>.</w:t>
      </w:r>
      <w:r w:rsidR="0095475F">
        <w:rPr>
          <w:lang w:val="en-US"/>
        </w:rPr>
        <w:t xml:space="preserve"> </w:t>
      </w:r>
      <w:r w:rsidR="00455F05" w:rsidRPr="00455F05">
        <w:rPr>
          <w:b/>
          <w:lang w:val="en-US"/>
        </w:rPr>
        <w:t>(accepted)</w:t>
      </w:r>
    </w:p>
    <w:p w:rsidR="008A2406" w:rsidRDefault="00A7331D" w:rsidP="00B27670">
      <w:pPr>
        <w:autoSpaceDE w:val="0"/>
        <w:autoSpaceDN w:val="0"/>
        <w:adjustRightInd w:val="0"/>
        <w:ind w:right="-514"/>
        <w:jc w:val="both"/>
        <w:rPr>
          <w:b/>
          <w:lang w:val="en-US"/>
        </w:rPr>
      </w:pPr>
      <w:r>
        <w:rPr>
          <w:lang w:val="en-US"/>
        </w:rPr>
        <w:t>7</w:t>
      </w:r>
      <w:r w:rsidR="00563460">
        <w:rPr>
          <w:lang w:val="en-US"/>
        </w:rPr>
        <w:t>2</w:t>
      </w:r>
      <w:r w:rsidR="00062D68" w:rsidRPr="00A57F67">
        <w:rPr>
          <w:lang w:val="en-US"/>
        </w:rPr>
        <w:t>. Ko</w:t>
      </w:r>
      <w:r w:rsidR="00062D68">
        <w:rPr>
          <w:lang w:val="en-US"/>
        </w:rPr>
        <w:t xml:space="preserve">tzaivatzoglou </w:t>
      </w:r>
      <w:r w:rsidR="00062D68" w:rsidRPr="00A57F67">
        <w:t>Ι</w:t>
      </w:r>
      <w:r w:rsidR="00062D68" w:rsidRPr="00A57F67">
        <w:rPr>
          <w:lang w:val="en-US"/>
        </w:rPr>
        <w:t xml:space="preserve">, </w:t>
      </w:r>
      <w:r w:rsidR="00062D68">
        <w:rPr>
          <w:lang w:val="en-US"/>
        </w:rPr>
        <w:t>Aspridis G.,</w:t>
      </w:r>
      <w:r w:rsidR="00062D68" w:rsidRPr="00A57F67">
        <w:rPr>
          <w:lang w:val="en-US"/>
        </w:rPr>
        <w:t xml:space="preserve"> </w:t>
      </w:r>
      <w:r w:rsidR="00062D68">
        <w:rPr>
          <w:lang w:val="en-US"/>
        </w:rPr>
        <w:t xml:space="preserve">Rossidis </w:t>
      </w:r>
      <w:r w:rsidR="00062D68" w:rsidRPr="00A57F67">
        <w:t>Ι</w:t>
      </w:r>
      <w:r w:rsidR="00062D68" w:rsidRPr="00A57F67">
        <w:rPr>
          <w:lang w:val="en-US"/>
        </w:rPr>
        <w:t xml:space="preserve">, </w:t>
      </w:r>
      <w:r w:rsidR="00062D68" w:rsidRPr="00291993">
        <w:rPr>
          <w:rStyle w:val="HTML"/>
          <w:rFonts w:ascii="Times New Roman" w:hAnsi="Times New Roman" w:cs="Times New Roman"/>
          <w:b/>
          <w:sz w:val="24"/>
          <w:szCs w:val="24"/>
          <w:lang w:val="en-US"/>
        </w:rPr>
        <w:t>Sdrolias L.,</w:t>
      </w:r>
      <w:r w:rsidR="00062D68" w:rsidRPr="00291993">
        <w:rPr>
          <w:rStyle w:val="HTML"/>
          <w:rFonts w:ascii="Times New Roman" w:hAnsi="Times New Roman" w:cs="Times New Roman"/>
          <w:sz w:val="24"/>
          <w:szCs w:val="24"/>
          <w:lang w:val="en-US"/>
        </w:rPr>
        <w:t xml:space="preserve"> </w:t>
      </w:r>
      <w:r w:rsidR="00062D68" w:rsidRPr="00A57F67">
        <w:rPr>
          <w:lang w:val="en-US"/>
        </w:rPr>
        <w:t xml:space="preserve">(2017), </w:t>
      </w:r>
      <w:r w:rsidR="00062D68" w:rsidRPr="00062D68">
        <w:rPr>
          <w:lang w:val="en-US"/>
        </w:rPr>
        <w:t>“</w:t>
      </w:r>
      <w:r w:rsidR="00062D68" w:rsidRPr="00C51976">
        <w:rPr>
          <w:lang w:val="en-US"/>
        </w:rPr>
        <w:t>The Strategic Management of Knowledge as a Tool for Reconstruction of Public Sector in Greece</w:t>
      </w:r>
      <w:r w:rsidR="00062D68" w:rsidRPr="00062D68">
        <w:rPr>
          <w:lang w:val="en-US"/>
        </w:rPr>
        <w:t>”,</w:t>
      </w:r>
      <w:r w:rsidR="00062D68">
        <w:rPr>
          <w:lang w:val="en-US"/>
        </w:rPr>
        <w:t xml:space="preserve"> </w:t>
      </w:r>
      <w:r w:rsidR="00062D68" w:rsidRPr="00A57F67">
        <w:rPr>
          <w:lang w:val="en-US"/>
        </w:rPr>
        <w:t xml:space="preserve">in: </w:t>
      </w:r>
      <w:r w:rsidR="00062D68" w:rsidRPr="00A57F67">
        <w:rPr>
          <w:rStyle w:val="a6"/>
          <w:lang w:val="en-US"/>
        </w:rPr>
        <w:t>Proceedings of the 2</w:t>
      </w:r>
      <w:r w:rsidR="00062D68" w:rsidRPr="00A57F67">
        <w:rPr>
          <w:b/>
          <w:bCs/>
          <w:vertAlign w:val="superscript"/>
          <w:lang w:val="en-US"/>
        </w:rPr>
        <w:t>nd</w:t>
      </w:r>
      <w:r w:rsidR="00062D68" w:rsidRPr="00A57F67">
        <w:rPr>
          <w:rStyle w:val="a6"/>
          <w:lang w:val="en-US"/>
        </w:rPr>
        <w:t xml:space="preserve"> International Scientific Conference:</w:t>
      </w:r>
      <w:r w:rsidR="00062D68" w:rsidRPr="00A57F67">
        <w:rPr>
          <w:lang w:val="en-US"/>
        </w:rPr>
        <w:t xml:space="preserve"> </w:t>
      </w:r>
      <w:r w:rsidR="00062D68" w:rsidRPr="00A57F67">
        <w:rPr>
          <w:b/>
          <w:lang w:val="en-US"/>
        </w:rPr>
        <w:t>Reconstruction of Production in Greece - Economic Crisis and Growth Perspectives</w:t>
      </w:r>
      <w:r w:rsidR="00062D68" w:rsidRPr="00A57F67">
        <w:rPr>
          <w:rStyle w:val="a6"/>
          <w:b w:val="0"/>
          <w:lang w:val="en-US"/>
        </w:rPr>
        <w:t>,</w:t>
      </w:r>
      <w:r w:rsidR="00062D68" w:rsidRPr="00A57F67">
        <w:rPr>
          <w:lang w:val="en-US"/>
        </w:rPr>
        <w:t xml:space="preserve"> Aristotle University of Thessaloniki, in collaboration with the University of Macedonia and the Technological Educational Institute (T.E.I) of Central Macedonia, Serres, Greece, 05-06 May, pp.</w:t>
      </w:r>
      <w:r w:rsidR="0095475F">
        <w:rPr>
          <w:lang w:val="en-US"/>
        </w:rPr>
        <w:t xml:space="preserve"> </w:t>
      </w:r>
      <w:r w:rsidR="00062D68" w:rsidRPr="00A57F67">
        <w:rPr>
          <w:b/>
          <w:lang w:val="en-US"/>
        </w:rPr>
        <w:t>(accepted)</w:t>
      </w:r>
    </w:p>
    <w:p w:rsidR="00334FD3" w:rsidRDefault="00334FD3" w:rsidP="00334FD3">
      <w:pPr>
        <w:autoSpaceDE w:val="0"/>
        <w:autoSpaceDN w:val="0"/>
        <w:adjustRightInd w:val="0"/>
        <w:ind w:right="-514"/>
        <w:jc w:val="both"/>
        <w:rPr>
          <w:b/>
          <w:lang w:val="en-US"/>
        </w:rPr>
      </w:pPr>
      <w:r>
        <w:rPr>
          <w:rFonts w:eastAsia="Times"/>
          <w:lang w:val="en-US" w:eastAsia="en-US"/>
        </w:rPr>
        <w:t>7</w:t>
      </w:r>
      <w:r w:rsidR="00563460">
        <w:rPr>
          <w:rFonts w:eastAsia="Times"/>
          <w:lang w:val="en-US" w:eastAsia="en-US"/>
        </w:rPr>
        <w:t>3</w:t>
      </w:r>
      <w:r>
        <w:rPr>
          <w:rFonts w:eastAsia="Times"/>
          <w:lang w:val="en-US" w:eastAsia="en-US"/>
        </w:rPr>
        <w:t xml:space="preserve">. </w:t>
      </w:r>
      <w:r w:rsidRPr="006102D0">
        <w:rPr>
          <w:rFonts w:eastAsia="Times"/>
          <w:lang w:val="en-US" w:eastAsia="en-US"/>
        </w:rPr>
        <w:t>Tsivgiouras S</w:t>
      </w:r>
      <w:r>
        <w:rPr>
          <w:rFonts w:eastAsia="Times"/>
          <w:lang w:val="en-US" w:eastAsia="en-US"/>
        </w:rPr>
        <w:t>.,</w:t>
      </w:r>
      <w:r w:rsidRPr="006102D0">
        <w:rPr>
          <w:rFonts w:eastAsia="Times"/>
          <w:lang w:val="en-US" w:eastAsia="en-US"/>
        </w:rPr>
        <w:t xml:space="preserve"> Belias D</w:t>
      </w:r>
      <w:r>
        <w:rPr>
          <w:rFonts w:eastAsia="Times"/>
          <w:lang w:val="en-US" w:eastAsia="en-US"/>
        </w:rPr>
        <w:t>.,</w:t>
      </w:r>
      <w:r w:rsidRPr="006102D0">
        <w:rPr>
          <w:rFonts w:eastAsia="Times"/>
          <w:lang w:val="en-US" w:eastAsia="en-US"/>
        </w:rPr>
        <w:t xml:space="preserve"> Velissariou E</w:t>
      </w:r>
      <w:r>
        <w:rPr>
          <w:rFonts w:eastAsia="Times"/>
          <w:lang w:val="en-US" w:eastAsia="en-US"/>
        </w:rPr>
        <w:t>.,</w:t>
      </w:r>
      <w:r w:rsidRPr="006102D0">
        <w:rPr>
          <w:rFonts w:eastAsia="Times"/>
          <w:lang w:val="en-US" w:eastAsia="en-US"/>
        </w:rPr>
        <w:t xml:space="preserve"> Aspridis G</w:t>
      </w:r>
      <w:r>
        <w:rPr>
          <w:rFonts w:eastAsia="Times"/>
          <w:lang w:val="en-US" w:eastAsia="en-US"/>
        </w:rPr>
        <w:t>.,</w:t>
      </w:r>
      <w:r w:rsidRPr="006102D0">
        <w:rPr>
          <w:rFonts w:eastAsia="Times"/>
          <w:lang w:val="en-US" w:eastAsia="en-US"/>
        </w:rPr>
        <w:t xml:space="preserve"> </w:t>
      </w:r>
      <w:r w:rsidRPr="006102D0">
        <w:rPr>
          <w:rFonts w:eastAsia="Times"/>
          <w:b/>
          <w:lang w:val="en-US" w:eastAsia="en-US"/>
        </w:rPr>
        <w:t xml:space="preserve">Sdrolias L., </w:t>
      </w:r>
      <w:r w:rsidRPr="006102D0">
        <w:rPr>
          <w:rFonts w:eastAsia="Times"/>
          <w:lang w:val="en-US" w:eastAsia="en-US"/>
        </w:rPr>
        <w:t>Papatolia S</w:t>
      </w:r>
      <w:r>
        <w:rPr>
          <w:rFonts w:eastAsia="Times"/>
          <w:lang w:val="en-US" w:eastAsia="en-US"/>
        </w:rPr>
        <w:t>.,</w:t>
      </w:r>
      <w:r w:rsidRPr="006102D0">
        <w:rPr>
          <w:rFonts w:eastAsia="Times"/>
          <w:lang w:val="en-US" w:eastAsia="en-US"/>
        </w:rPr>
        <w:t xml:space="preserve"> Koustelios A</w:t>
      </w:r>
      <w:r>
        <w:rPr>
          <w:rFonts w:eastAsia="Times"/>
          <w:lang w:val="en-US" w:eastAsia="en-US"/>
        </w:rPr>
        <w:t>.,</w:t>
      </w:r>
      <w:r w:rsidRPr="006102D0">
        <w:rPr>
          <w:rFonts w:eastAsia="Times"/>
          <w:lang w:val="en-US" w:eastAsia="en-US"/>
        </w:rPr>
        <w:t xml:space="preserve"> </w:t>
      </w:r>
      <w:r>
        <w:rPr>
          <w:rFonts w:eastAsia="Times"/>
          <w:lang w:val="en-US" w:eastAsia="en-US"/>
        </w:rPr>
        <w:t>(2017), “</w:t>
      </w:r>
      <w:r w:rsidRPr="006102D0">
        <w:rPr>
          <w:bCs/>
          <w:lang w:val="en-US"/>
        </w:rPr>
        <w:t>Educational Leadership and School Culture - The Role of the School Leader</w:t>
      </w:r>
      <w:r>
        <w:rPr>
          <w:rFonts w:eastAsia="Times"/>
          <w:lang w:val="en-US" w:eastAsia="en-US"/>
        </w:rPr>
        <w:t>”,</w:t>
      </w:r>
      <w:r w:rsidRPr="00334FD3">
        <w:rPr>
          <w:rFonts w:eastAsia="Calibri"/>
          <w:lang w:val="en-GB"/>
        </w:rPr>
        <w:t xml:space="preserve"> </w:t>
      </w:r>
      <w:r w:rsidRPr="00D456A0">
        <w:rPr>
          <w:rFonts w:eastAsia="Calibri"/>
          <w:lang w:val="en-GB"/>
        </w:rPr>
        <w:t>in</w:t>
      </w:r>
      <w:r w:rsidRPr="00D456A0">
        <w:rPr>
          <w:rFonts w:eastAsia="Calibri"/>
          <w:caps/>
          <w:lang w:val="en-GB"/>
        </w:rPr>
        <w:t>:</w:t>
      </w:r>
      <w:r w:rsidRPr="00DC5CF0">
        <w:rPr>
          <w:lang w:val="en-US"/>
        </w:rPr>
        <w:t xml:space="preserve"> </w:t>
      </w:r>
      <w:r w:rsidRPr="00D456A0">
        <w:rPr>
          <w:b/>
          <w:lang w:val="en-US"/>
        </w:rPr>
        <w:t xml:space="preserve">Proceedings of the </w:t>
      </w:r>
      <w:r>
        <w:rPr>
          <w:b/>
          <w:lang w:val="en-US"/>
        </w:rPr>
        <w:t>3</w:t>
      </w:r>
      <w:r w:rsidRPr="00334FD3">
        <w:rPr>
          <w:b/>
          <w:vertAlign w:val="superscript"/>
          <w:lang w:val="en-US"/>
        </w:rPr>
        <w:t>nd</w:t>
      </w:r>
      <w:r w:rsidRPr="00D456A0">
        <w:rPr>
          <w:b/>
          <w:lang w:val="en-US"/>
        </w:rPr>
        <w:t xml:space="preserve"> </w:t>
      </w:r>
      <w:r w:rsidRPr="00A60FBE">
        <w:rPr>
          <w:b/>
          <w:lang w:val="en-US"/>
        </w:rPr>
        <w:t>Pan-Hellenic Scientific Conference</w:t>
      </w:r>
      <w:r w:rsidRPr="001D5768">
        <w:rPr>
          <w:b/>
          <w:lang w:val="en-US"/>
        </w:rPr>
        <w:t>,</w:t>
      </w:r>
      <w:r w:rsidRPr="00480066">
        <w:rPr>
          <w:lang w:val="en-US"/>
        </w:rPr>
        <w:t xml:space="preserve"> </w:t>
      </w:r>
      <w:r w:rsidRPr="001D5768">
        <w:rPr>
          <w:b/>
          <w:lang w:val="en-US"/>
        </w:rPr>
        <w:t>with International Participation,</w:t>
      </w:r>
      <w:r w:rsidRPr="001D5768">
        <w:rPr>
          <w:lang w:val="en-US"/>
        </w:rPr>
        <w:t xml:space="preserve"> </w:t>
      </w:r>
      <w:r w:rsidRPr="00480066">
        <w:rPr>
          <w:b/>
          <w:lang w:val="en-US"/>
        </w:rPr>
        <w:t xml:space="preserve">for the Promotion of Innovation </w:t>
      </w:r>
      <w:r>
        <w:rPr>
          <w:b/>
          <w:lang w:val="en-US"/>
        </w:rPr>
        <w:t xml:space="preserve">in </w:t>
      </w:r>
      <w:r w:rsidRPr="00480066">
        <w:rPr>
          <w:b/>
          <w:lang w:val="en-US"/>
        </w:rPr>
        <w:t>Education</w:t>
      </w:r>
      <w:r w:rsidRPr="00D456A0">
        <w:rPr>
          <w:b/>
          <w:lang w:val="en-US"/>
        </w:rPr>
        <w:t>,</w:t>
      </w:r>
      <w:r w:rsidRPr="00DC5CF0">
        <w:rPr>
          <w:b/>
          <w:lang w:val="en-US"/>
        </w:rPr>
        <w:t xml:space="preserve"> </w:t>
      </w:r>
      <w:r w:rsidRPr="00E22F19">
        <w:rPr>
          <w:rStyle w:val="a6"/>
          <w:b w:val="0"/>
          <w:lang w:val="en-US"/>
        </w:rPr>
        <w:t>Scientific Association for the Promotion of Innovation in Education</w:t>
      </w:r>
      <w:r w:rsidRPr="00E22F19">
        <w:rPr>
          <w:b/>
          <w:lang w:val="en-US"/>
        </w:rPr>
        <w:t> </w:t>
      </w:r>
      <w:r w:rsidRPr="00E22F19">
        <w:rPr>
          <w:lang w:val="en-US"/>
        </w:rPr>
        <w:t>(E.E.P.E.K.)</w:t>
      </w:r>
      <w:r w:rsidRPr="00480066">
        <w:rPr>
          <w:lang w:val="en-US"/>
        </w:rPr>
        <w:t xml:space="preserve"> in collaboration with the </w:t>
      </w:r>
      <w:r w:rsidRPr="00E22F19">
        <w:rPr>
          <w:rStyle w:val="a6"/>
          <w:b w:val="0"/>
          <w:lang w:val="en-US"/>
        </w:rPr>
        <w:t>University of Thessaly</w:t>
      </w:r>
      <w:r>
        <w:rPr>
          <w:rStyle w:val="a6"/>
          <w:b w:val="0"/>
          <w:lang w:val="en-US"/>
        </w:rPr>
        <w:t xml:space="preserve"> </w:t>
      </w:r>
      <w:r w:rsidRPr="00480066">
        <w:rPr>
          <w:lang w:val="en-US"/>
        </w:rPr>
        <w:t>(Department</w:t>
      </w:r>
      <w:r>
        <w:rPr>
          <w:lang w:val="en-US"/>
        </w:rPr>
        <w:t xml:space="preserve"> </w:t>
      </w:r>
      <w:r w:rsidRPr="00480066">
        <w:rPr>
          <w:lang w:val="en-US"/>
        </w:rPr>
        <w:t>of Education, Early Childhood Education and Special Education) and the</w:t>
      </w:r>
      <w:r>
        <w:rPr>
          <w:lang w:val="en-US"/>
        </w:rPr>
        <w:t xml:space="preserve"> </w:t>
      </w:r>
      <w:r w:rsidRPr="00AA1BF1">
        <w:t>Τ</w:t>
      </w:r>
      <w:r w:rsidRPr="00AA1BF1">
        <w:rPr>
          <w:lang w:val="en-US"/>
        </w:rPr>
        <w:t xml:space="preserve">echnological </w:t>
      </w:r>
      <w:r w:rsidRPr="00AA1BF1">
        <w:t>Ε</w:t>
      </w:r>
      <w:r w:rsidRPr="00AA1BF1">
        <w:rPr>
          <w:lang w:val="en-US"/>
        </w:rPr>
        <w:t xml:space="preserve">ducational </w:t>
      </w:r>
      <w:r w:rsidRPr="00AA1BF1">
        <w:t>Ι</w:t>
      </w:r>
      <w:r w:rsidRPr="00AA1BF1">
        <w:rPr>
          <w:lang w:val="en-US"/>
        </w:rPr>
        <w:t xml:space="preserve">nstitute </w:t>
      </w:r>
      <w:r>
        <w:rPr>
          <w:lang w:val="en-US"/>
        </w:rPr>
        <w:t xml:space="preserve">(T.E.I) </w:t>
      </w:r>
      <w:r w:rsidRPr="00AA1BF1">
        <w:rPr>
          <w:lang w:val="en-US"/>
        </w:rPr>
        <w:t xml:space="preserve">of </w:t>
      </w:r>
      <w:r w:rsidRPr="00E22F19">
        <w:rPr>
          <w:rStyle w:val="a6"/>
          <w:b w:val="0"/>
          <w:lang w:val="en-US"/>
        </w:rPr>
        <w:t>Thessaly</w:t>
      </w:r>
      <w:r w:rsidRPr="00480066">
        <w:rPr>
          <w:lang w:val="en-US"/>
        </w:rPr>
        <w:t xml:space="preserve"> (School </w:t>
      </w:r>
      <w:r>
        <w:rPr>
          <w:lang w:val="en-US"/>
        </w:rPr>
        <w:t xml:space="preserve">of </w:t>
      </w:r>
      <w:r w:rsidR="0095475F">
        <w:rPr>
          <w:lang w:val="en-US"/>
        </w:rPr>
        <w:t xml:space="preserve">Business Administration </w:t>
      </w:r>
      <w:r>
        <w:rPr>
          <w:lang w:val="en-US"/>
        </w:rPr>
        <w:t>and Economics</w:t>
      </w:r>
      <w:r w:rsidRPr="00480066">
        <w:rPr>
          <w:lang w:val="en-US"/>
        </w:rPr>
        <w:t>)</w:t>
      </w:r>
      <w:r>
        <w:rPr>
          <w:lang w:val="en-US"/>
        </w:rPr>
        <w:t>,</w:t>
      </w:r>
      <w:r w:rsidR="0095475F">
        <w:rPr>
          <w:lang w:val="en-US"/>
        </w:rPr>
        <w:t xml:space="preserve"> </w:t>
      </w:r>
      <w:r w:rsidRPr="00D456A0">
        <w:rPr>
          <w:lang w:val="en-US"/>
        </w:rPr>
        <w:t xml:space="preserve">Technological Educational Institute (T.E.I) of Thessaly, </w:t>
      </w:r>
      <w:r w:rsidRPr="00480066">
        <w:rPr>
          <w:lang w:val="en-US"/>
        </w:rPr>
        <w:t>Larissa</w:t>
      </w:r>
      <w:r w:rsidR="00555161">
        <w:rPr>
          <w:lang w:val="en-US"/>
        </w:rPr>
        <w:t xml:space="preserve">, </w:t>
      </w:r>
      <w:r w:rsidRPr="00D456A0">
        <w:rPr>
          <w:lang w:val="en-US"/>
        </w:rPr>
        <w:t>Greece, 2</w:t>
      </w:r>
      <w:r>
        <w:rPr>
          <w:lang w:val="en-US"/>
        </w:rPr>
        <w:t>0</w:t>
      </w:r>
      <w:r w:rsidRPr="00D456A0">
        <w:rPr>
          <w:lang w:val="en-US"/>
        </w:rPr>
        <w:t>-2</w:t>
      </w:r>
      <w:r>
        <w:rPr>
          <w:lang w:val="en-US"/>
        </w:rPr>
        <w:t>2</w:t>
      </w:r>
      <w:r w:rsidRPr="00D456A0">
        <w:rPr>
          <w:lang w:val="en-US"/>
        </w:rPr>
        <w:t xml:space="preserve"> </w:t>
      </w:r>
      <w:r>
        <w:rPr>
          <w:lang w:val="en-US"/>
        </w:rPr>
        <w:t>October</w:t>
      </w:r>
      <w:r w:rsidRPr="00D456A0">
        <w:rPr>
          <w:lang w:val="en-US"/>
        </w:rPr>
        <w:t>, pp.</w:t>
      </w:r>
      <w:r w:rsidRPr="00334FD3">
        <w:rPr>
          <w:b/>
          <w:lang w:val="en-US"/>
        </w:rPr>
        <w:t xml:space="preserve"> </w:t>
      </w:r>
      <w:r w:rsidR="00936334" w:rsidRPr="00936334">
        <w:rPr>
          <w:lang w:val="en-US"/>
        </w:rPr>
        <w:t>114-121</w:t>
      </w:r>
    </w:p>
    <w:p w:rsidR="00334FD3" w:rsidRPr="00936334" w:rsidRDefault="00334FD3" w:rsidP="00334FD3">
      <w:pPr>
        <w:autoSpaceDE w:val="0"/>
        <w:autoSpaceDN w:val="0"/>
        <w:adjustRightInd w:val="0"/>
        <w:ind w:right="-514"/>
        <w:jc w:val="both"/>
        <w:rPr>
          <w:lang w:val="en-US"/>
        </w:rPr>
      </w:pPr>
      <w:r>
        <w:rPr>
          <w:rFonts w:eastAsia="Times"/>
          <w:lang w:val="en-US" w:eastAsia="en-US"/>
        </w:rPr>
        <w:t>7</w:t>
      </w:r>
      <w:r w:rsidR="00563460">
        <w:rPr>
          <w:rFonts w:eastAsia="Times"/>
          <w:lang w:val="en-US" w:eastAsia="en-US"/>
        </w:rPr>
        <w:t>4</w:t>
      </w:r>
      <w:r>
        <w:rPr>
          <w:rFonts w:eastAsia="Times"/>
          <w:lang w:val="en-US" w:eastAsia="en-US"/>
        </w:rPr>
        <w:t xml:space="preserve">. </w:t>
      </w:r>
      <w:r w:rsidRPr="006102D0">
        <w:rPr>
          <w:rFonts w:eastAsia="Times"/>
          <w:lang w:val="en-US" w:eastAsia="en-US"/>
        </w:rPr>
        <w:t>Tzoumerkioti K</w:t>
      </w:r>
      <w:r>
        <w:rPr>
          <w:rFonts w:eastAsia="Times"/>
          <w:lang w:val="en-US" w:eastAsia="en-US"/>
        </w:rPr>
        <w:t xml:space="preserve">., </w:t>
      </w:r>
      <w:r w:rsidRPr="006102D0">
        <w:rPr>
          <w:rFonts w:eastAsia="Times"/>
          <w:lang w:val="en-US" w:eastAsia="en-US"/>
        </w:rPr>
        <w:t>Tzika H</w:t>
      </w:r>
      <w:r>
        <w:rPr>
          <w:rFonts w:eastAsia="Times"/>
          <w:lang w:val="en-US" w:eastAsia="en-US"/>
        </w:rPr>
        <w:t>.,</w:t>
      </w:r>
      <w:r w:rsidRPr="006102D0">
        <w:rPr>
          <w:rFonts w:eastAsia="Times"/>
          <w:lang w:val="en-US" w:eastAsia="en-US"/>
        </w:rPr>
        <w:t xml:space="preserve"> Belias D</w:t>
      </w:r>
      <w:r>
        <w:rPr>
          <w:rFonts w:eastAsia="Times"/>
          <w:lang w:val="en-US" w:eastAsia="en-US"/>
        </w:rPr>
        <w:t xml:space="preserve">., </w:t>
      </w:r>
      <w:r w:rsidRPr="006102D0">
        <w:rPr>
          <w:rFonts w:eastAsia="Times"/>
          <w:lang w:val="en-US" w:eastAsia="en-US"/>
        </w:rPr>
        <w:t>Velissariou E</w:t>
      </w:r>
      <w:r>
        <w:rPr>
          <w:rFonts w:eastAsia="Times"/>
          <w:lang w:val="en-US" w:eastAsia="en-US"/>
        </w:rPr>
        <w:t>.,</w:t>
      </w:r>
      <w:r w:rsidRPr="006102D0">
        <w:rPr>
          <w:rFonts w:eastAsia="Times"/>
          <w:lang w:val="en-US" w:eastAsia="en-US"/>
        </w:rPr>
        <w:t xml:space="preserve"> Aspridis G</w:t>
      </w:r>
      <w:r>
        <w:rPr>
          <w:rFonts w:eastAsia="Times"/>
          <w:lang w:val="en-US" w:eastAsia="en-US"/>
        </w:rPr>
        <w:t>.,</w:t>
      </w:r>
      <w:r w:rsidRPr="006102D0">
        <w:rPr>
          <w:rFonts w:eastAsia="Times"/>
          <w:lang w:val="en-US" w:eastAsia="en-US"/>
        </w:rPr>
        <w:t xml:space="preserve"> </w:t>
      </w:r>
      <w:r w:rsidRPr="00CF1C49">
        <w:rPr>
          <w:rFonts w:eastAsia="Times"/>
          <w:b/>
          <w:lang w:val="en-US" w:eastAsia="en-US"/>
        </w:rPr>
        <w:t xml:space="preserve">Sdrolias L., </w:t>
      </w:r>
      <w:r w:rsidRPr="006102D0">
        <w:rPr>
          <w:rFonts w:eastAsia="Times"/>
          <w:lang w:val="en-US" w:eastAsia="en-US"/>
        </w:rPr>
        <w:t>Koustelios A</w:t>
      </w:r>
      <w:r>
        <w:rPr>
          <w:rFonts w:eastAsia="Times"/>
          <w:lang w:val="en-US" w:eastAsia="en-US"/>
        </w:rPr>
        <w:t>.,</w:t>
      </w:r>
      <w:r w:rsidR="001D59A9">
        <w:rPr>
          <w:rFonts w:eastAsia="Times"/>
          <w:lang w:val="en-US" w:eastAsia="en-US"/>
        </w:rPr>
        <w:t xml:space="preserve"> </w:t>
      </w:r>
      <w:r>
        <w:rPr>
          <w:rFonts w:eastAsia="Times"/>
          <w:lang w:val="en-US" w:eastAsia="en-US"/>
        </w:rPr>
        <w:t>(2017), “</w:t>
      </w:r>
      <w:r w:rsidRPr="006102D0">
        <w:rPr>
          <w:bCs/>
          <w:lang w:val="en-US"/>
        </w:rPr>
        <w:t>Lifelong Learning-Education-Training and Modernization of Educational Skills</w:t>
      </w:r>
      <w:r>
        <w:rPr>
          <w:rFonts w:eastAsia="Times"/>
          <w:lang w:val="en-US" w:eastAsia="en-US"/>
        </w:rPr>
        <w:t>”,</w:t>
      </w:r>
      <w:r w:rsidR="009C1116">
        <w:rPr>
          <w:rFonts w:eastAsia="Times"/>
          <w:lang w:val="en-US" w:eastAsia="en-US"/>
        </w:rPr>
        <w:t xml:space="preserve"> in:</w:t>
      </w:r>
      <w:r w:rsidRPr="00334FD3">
        <w:rPr>
          <w:rFonts w:eastAsia="Calibri"/>
          <w:lang w:val="en-GB"/>
        </w:rPr>
        <w:t xml:space="preserve"> </w:t>
      </w:r>
      <w:r w:rsidRPr="00D456A0">
        <w:rPr>
          <w:b/>
          <w:lang w:val="en-US"/>
        </w:rPr>
        <w:t xml:space="preserve">Proceedings of the </w:t>
      </w:r>
      <w:r>
        <w:rPr>
          <w:b/>
          <w:lang w:val="en-US"/>
        </w:rPr>
        <w:t>3</w:t>
      </w:r>
      <w:r w:rsidRPr="00334FD3">
        <w:rPr>
          <w:b/>
          <w:vertAlign w:val="superscript"/>
          <w:lang w:val="en-US"/>
        </w:rPr>
        <w:t>nd</w:t>
      </w:r>
      <w:r w:rsidRPr="00D456A0">
        <w:rPr>
          <w:b/>
          <w:lang w:val="en-US"/>
        </w:rPr>
        <w:t xml:space="preserve"> </w:t>
      </w:r>
      <w:r w:rsidRPr="00A60FBE">
        <w:rPr>
          <w:b/>
          <w:lang w:val="en-US"/>
        </w:rPr>
        <w:t>Pan-Hellenic Scientific Conference</w:t>
      </w:r>
      <w:r w:rsidRPr="001D5768">
        <w:rPr>
          <w:b/>
          <w:lang w:val="en-US"/>
        </w:rPr>
        <w:t>,</w:t>
      </w:r>
      <w:r w:rsidRPr="00480066">
        <w:rPr>
          <w:lang w:val="en-US"/>
        </w:rPr>
        <w:t xml:space="preserve"> </w:t>
      </w:r>
      <w:r w:rsidRPr="001D5768">
        <w:rPr>
          <w:b/>
          <w:lang w:val="en-US"/>
        </w:rPr>
        <w:t>with International Participation,</w:t>
      </w:r>
      <w:r w:rsidRPr="001D5768">
        <w:rPr>
          <w:lang w:val="en-US"/>
        </w:rPr>
        <w:t xml:space="preserve"> </w:t>
      </w:r>
      <w:r w:rsidRPr="00480066">
        <w:rPr>
          <w:b/>
          <w:lang w:val="en-US"/>
        </w:rPr>
        <w:t xml:space="preserve">for the Promotion of Innovation </w:t>
      </w:r>
      <w:r>
        <w:rPr>
          <w:b/>
          <w:lang w:val="en-US"/>
        </w:rPr>
        <w:t xml:space="preserve">in </w:t>
      </w:r>
      <w:r w:rsidRPr="00480066">
        <w:rPr>
          <w:b/>
          <w:lang w:val="en-US"/>
        </w:rPr>
        <w:t>Education</w:t>
      </w:r>
      <w:r w:rsidRPr="00D456A0">
        <w:rPr>
          <w:b/>
          <w:lang w:val="en-US"/>
        </w:rPr>
        <w:t>,</w:t>
      </w:r>
      <w:r w:rsidRPr="00DC5CF0">
        <w:rPr>
          <w:b/>
          <w:lang w:val="en-US"/>
        </w:rPr>
        <w:t xml:space="preserve"> </w:t>
      </w:r>
      <w:r w:rsidRPr="00E22F19">
        <w:rPr>
          <w:rStyle w:val="a6"/>
          <w:b w:val="0"/>
          <w:lang w:val="en-US"/>
        </w:rPr>
        <w:t>Scientific Association for the Promotion of Innovation in Education</w:t>
      </w:r>
      <w:r w:rsidRPr="00E22F19">
        <w:rPr>
          <w:b/>
          <w:lang w:val="en-US"/>
        </w:rPr>
        <w:t> </w:t>
      </w:r>
      <w:r w:rsidRPr="00E22F19">
        <w:rPr>
          <w:lang w:val="en-US"/>
        </w:rPr>
        <w:t>(E.E.P.E.K.)</w:t>
      </w:r>
      <w:r w:rsidRPr="00480066">
        <w:rPr>
          <w:lang w:val="en-US"/>
        </w:rPr>
        <w:t xml:space="preserve"> in collaboration with the </w:t>
      </w:r>
      <w:r w:rsidRPr="00E22F19">
        <w:rPr>
          <w:rStyle w:val="a6"/>
          <w:b w:val="0"/>
          <w:lang w:val="en-US"/>
        </w:rPr>
        <w:t>University of Thessaly</w:t>
      </w:r>
      <w:r>
        <w:rPr>
          <w:rStyle w:val="a6"/>
          <w:b w:val="0"/>
          <w:lang w:val="en-US"/>
        </w:rPr>
        <w:t xml:space="preserve"> </w:t>
      </w:r>
      <w:r w:rsidRPr="00480066">
        <w:rPr>
          <w:lang w:val="en-US"/>
        </w:rPr>
        <w:t>(Department</w:t>
      </w:r>
      <w:r>
        <w:rPr>
          <w:lang w:val="en-US"/>
        </w:rPr>
        <w:t xml:space="preserve"> </w:t>
      </w:r>
      <w:r w:rsidRPr="00480066">
        <w:rPr>
          <w:lang w:val="en-US"/>
        </w:rPr>
        <w:t>of Education, Early Childhood Education and Special Education) and the</w:t>
      </w:r>
      <w:r>
        <w:rPr>
          <w:lang w:val="en-US"/>
        </w:rPr>
        <w:t xml:space="preserve"> </w:t>
      </w:r>
      <w:r w:rsidRPr="00AA1BF1">
        <w:t>Τ</w:t>
      </w:r>
      <w:r w:rsidRPr="00AA1BF1">
        <w:rPr>
          <w:lang w:val="en-US"/>
        </w:rPr>
        <w:t xml:space="preserve">echnological </w:t>
      </w:r>
      <w:r w:rsidRPr="00AA1BF1">
        <w:t>Ε</w:t>
      </w:r>
      <w:r w:rsidRPr="00AA1BF1">
        <w:rPr>
          <w:lang w:val="en-US"/>
        </w:rPr>
        <w:t xml:space="preserve">ducational </w:t>
      </w:r>
      <w:r w:rsidRPr="00AA1BF1">
        <w:t>Ι</w:t>
      </w:r>
      <w:r w:rsidRPr="00AA1BF1">
        <w:rPr>
          <w:lang w:val="en-US"/>
        </w:rPr>
        <w:t xml:space="preserve">nstitute </w:t>
      </w:r>
      <w:r>
        <w:rPr>
          <w:lang w:val="en-US"/>
        </w:rPr>
        <w:t xml:space="preserve">(T.E.I) </w:t>
      </w:r>
      <w:r w:rsidRPr="00AA1BF1">
        <w:rPr>
          <w:lang w:val="en-US"/>
        </w:rPr>
        <w:t xml:space="preserve">of </w:t>
      </w:r>
      <w:r w:rsidRPr="00E22F19">
        <w:rPr>
          <w:rStyle w:val="a6"/>
          <w:b w:val="0"/>
          <w:lang w:val="en-US"/>
        </w:rPr>
        <w:t>Thessaly</w:t>
      </w:r>
      <w:r w:rsidRPr="00480066">
        <w:rPr>
          <w:lang w:val="en-US"/>
        </w:rPr>
        <w:t xml:space="preserve"> (School </w:t>
      </w:r>
      <w:r>
        <w:rPr>
          <w:lang w:val="en-US"/>
        </w:rPr>
        <w:t xml:space="preserve">of </w:t>
      </w:r>
      <w:r w:rsidR="0095475F">
        <w:rPr>
          <w:lang w:val="en-US"/>
        </w:rPr>
        <w:t xml:space="preserve">Business Administration </w:t>
      </w:r>
      <w:r>
        <w:rPr>
          <w:lang w:val="en-US"/>
        </w:rPr>
        <w:t>and Economics</w:t>
      </w:r>
      <w:r w:rsidRPr="00480066">
        <w:rPr>
          <w:lang w:val="en-US"/>
        </w:rPr>
        <w:t>)</w:t>
      </w:r>
      <w:r>
        <w:rPr>
          <w:lang w:val="en-US"/>
        </w:rPr>
        <w:t>,</w:t>
      </w:r>
      <w:r w:rsidR="0095475F">
        <w:rPr>
          <w:lang w:val="en-US"/>
        </w:rPr>
        <w:t xml:space="preserve"> </w:t>
      </w:r>
      <w:r w:rsidRPr="00D456A0">
        <w:rPr>
          <w:lang w:val="en-US"/>
        </w:rPr>
        <w:t xml:space="preserve">Technological Educational Institute (T.E.I) of Thessaly, </w:t>
      </w:r>
      <w:r w:rsidRPr="00480066">
        <w:rPr>
          <w:lang w:val="en-US"/>
        </w:rPr>
        <w:t>Larissa</w:t>
      </w:r>
      <w:r w:rsidR="00555161">
        <w:rPr>
          <w:lang w:val="en-US"/>
        </w:rPr>
        <w:t xml:space="preserve">, </w:t>
      </w:r>
      <w:r w:rsidRPr="00D456A0">
        <w:rPr>
          <w:lang w:val="en-US"/>
        </w:rPr>
        <w:t>Greece, 2</w:t>
      </w:r>
      <w:r>
        <w:rPr>
          <w:lang w:val="en-US"/>
        </w:rPr>
        <w:t>0</w:t>
      </w:r>
      <w:r w:rsidRPr="00D456A0">
        <w:rPr>
          <w:lang w:val="en-US"/>
        </w:rPr>
        <w:t>-2</w:t>
      </w:r>
      <w:r>
        <w:rPr>
          <w:lang w:val="en-US"/>
        </w:rPr>
        <w:t>2</w:t>
      </w:r>
      <w:r w:rsidRPr="00D456A0">
        <w:rPr>
          <w:lang w:val="en-US"/>
        </w:rPr>
        <w:t xml:space="preserve"> </w:t>
      </w:r>
      <w:r>
        <w:rPr>
          <w:lang w:val="en-US"/>
        </w:rPr>
        <w:t>October</w:t>
      </w:r>
      <w:r w:rsidRPr="00D456A0">
        <w:rPr>
          <w:lang w:val="en-US"/>
        </w:rPr>
        <w:t>, pp.</w:t>
      </w:r>
      <w:r w:rsidRPr="00334FD3">
        <w:rPr>
          <w:b/>
          <w:lang w:val="en-US"/>
        </w:rPr>
        <w:t xml:space="preserve"> </w:t>
      </w:r>
      <w:r w:rsidR="00936334" w:rsidRPr="00936334">
        <w:rPr>
          <w:lang w:val="en-US"/>
        </w:rPr>
        <w:t>415-422</w:t>
      </w:r>
    </w:p>
    <w:p w:rsidR="000123C3" w:rsidRDefault="000123C3" w:rsidP="00334FD3">
      <w:pPr>
        <w:autoSpaceDE w:val="0"/>
        <w:autoSpaceDN w:val="0"/>
        <w:adjustRightInd w:val="0"/>
        <w:ind w:right="-514"/>
        <w:jc w:val="both"/>
        <w:rPr>
          <w:b/>
          <w:lang w:val="en-US"/>
        </w:rPr>
      </w:pPr>
    </w:p>
    <w:p w:rsidR="00AF7139" w:rsidRDefault="00AF7139" w:rsidP="00334FD3">
      <w:pPr>
        <w:autoSpaceDE w:val="0"/>
        <w:autoSpaceDN w:val="0"/>
        <w:adjustRightInd w:val="0"/>
        <w:ind w:right="-514"/>
        <w:jc w:val="both"/>
        <w:rPr>
          <w:b/>
          <w:lang w:val="en-US"/>
        </w:rPr>
      </w:pPr>
    </w:p>
    <w:p w:rsidR="006D367F" w:rsidRPr="00AC2CF7" w:rsidRDefault="006D367F" w:rsidP="006D367F">
      <w:pPr>
        <w:tabs>
          <w:tab w:val="left" w:pos="360"/>
          <w:tab w:val="left" w:pos="450"/>
        </w:tabs>
        <w:ind w:right="-514"/>
        <w:jc w:val="both"/>
        <w:rPr>
          <w:b/>
          <w:sz w:val="28"/>
          <w:lang w:val="en-US"/>
        </w:rPr>
      </w:pPr>
      <w:r w:rsidRPr="00AC2CF7">
        <w:rPr>
          <w:b/>
          <w:sz w:val="28"/>
          <w:lang w:val="en-US"/>
        </w:rPr>
        <w:t>Scientific Citations</w:t>
      </w:r>
    </w:p>
    <w:p w:rsidR="009E0923" w:rsidRPr="00AC2CF7" w:rsidRDefault="009E0923" w:rsidP="006D367F">
      <w:pPr>
        <w:tabs>
          <w:tab w:val="left" w:pos="360"/>
          <w:tab w:val="left" w:pos="450"/>
        </w:tabs>
        <w:ind w:right="-514"/>
        <w:jc w:val="both"/>
        <w:rPr>
          <w:b/>
          <w:sz w:val="28"/>
          <w:lang w:val="en-US"/>
        </w:rPr>
      </w:pPr>
    </w:p>
    <w:p w:rsidR="009E0923" w:rsidRPr="00DB009A" w:rsidRDefault="009E0923" w:rsidP="006D367F">
      <w:pPr>
        <w:tabs>
          <w:tab w:val="left" w:pos="360"/>
          <w:tab w:val="left" w:pos="450"/>
        </w:tabs>
        <w:ind w:right="-514"/>
        <w:jc w:val="both"/>
        <w:rPr>
          <w:b/>
          <w:i/>
          <w:sz w:val="26"/>
          <w:szCs w:val="26"/>
          <w:lang w:val="en-US"/>
        </w:rPr>
      </w:pPr>
      <w:r w:rsidRPr="00AC2CF7">
        <w:rPr>
          <w:b/>
          <w:i/>
          <w:sz w:val="26"/>
          <w:szCs w:val="26"/>
          <w:lang w:val="en-US"/>
        </w:rPr>
        <w:t xml:space="preserve">Number of Citations: </w:t>
      </w:r>
      <w:r w:rsidR="00CD733F">
        <w:rPr>
          <w:b/>
          <w:i/>
          <w:sz w:val="26"/>
          <w:szCs w:val="26"/>
          <w:lang w:val="en-US"/>
        </w:rPr>
        <w:t>2</w:t>
      </w:r>
      <w:r w:rsidR="00D1705B">
        <w:rPr>
          <w:b/>
          <w:i/>
          <w:sz w:val="26"/>
          <w:szCs w:val="26"/>
          <w:lang w:val="en-US"/>
        </w:rPr>
        <w:t>2</w:t>
      </w:r>
      <w:r w:rsidR="00B16F95">
        <w:rPr>
          <w:b/>
          <w:i/>
          <w:sz w:val="26"/>
          <w:szCs w:val="26"/>
          <w:lang w:val="en-US"/>
        </w:rPr>
        <w:t>4</w:t>
      </w:r>
    </w:p>
    <w:p w:rsidR="00D210D9" w:rsidRPr="00AC2CF7" w:rsidRDefault="00D210D9" w:rsidP="006D367F">
      <w:pPr>
        <w:tabs>
          <w:tab w:val="left" w:pos="360"/>
          <w:tab w:val="left" w:pos="450"/>
        </w:tabs>
        <w:ind w:right="-514"/>
        <w:jc w:val="both"/>
        <w:rPr>
          <w:b/>
          <w:sz w:val="28"/>
          <w:lang w:val="en-US"/>
        </w:rPr>
      </w:pPr>
    </w:p>
    <w:p w:rsidR="006D367F" w:rsidRPr="00AC2CF7" w:rsidRDefault="006D367F" w:rsidP="008C7498">
      <w:pPr>
        <w:numPr>
          <w:ilvl w:val="0"/>
          <w:numId w:val="14"/>
        </w:numPr>
        <w:tabs>
          <w:tab w:val="num" w:pos="-180"/>
          <w:tab w:val="left" w:pos="360"/>
        </w:tabs>
        <w:ind w:right="-514"/>
        <w:jc w:val="both"/>
        <w:rPr>
          <w:b/>
          <w:lang w:val="de-DE"/>
        </w:rPr>
      </w:pPr>
      <w:r w:rsidRPr="00AC2CF7">
        <w:rPr>
          <w:b/>
          <w:bCs/>
          <w:lang w:val="de-DE"/>
        </w:rPr>
        <w:t>Sdrolias L.,</w:t>
      </w:r>
      <w:r w:rsidR="00962B49" w:rsidRPr="00AC2CF7">
        <w:rPr>
          <w:b/>
          <w:bCs/>
          <w:lang w:val="de-DE"/>
        </w:rPr>
        <w:t xml:space="preserve"> </w:t>
      </w:r>
      <w:r w:rsidRPr="00AC2CF7">
        <w:rPr>
          <w:lang w:val="de-DE"/>
        </w:rPr>
        <w:t>(1992),</w:t>
      </w:r>
      <w:r w:rsidR="00095AAE" w:rsidRPr="00AC2CF7">
        <w:rPr>
          <w:lang w:val="de-DE"/>
        </w:rPr>
        <w:t xml:space="preserve"> </w:t>
      </w:r>
      <w:r w:rsidR="00D01FF9" w:rsidRPr="00AC2CF7">
        <w:rPr>
          <w:lang w:val="de-DE"/>
        </w:rPr>
        <w:t>“</w:t>
      </w:r>
      <w:r w:rsidRPr="00AC2CF7">
        <w:rPr>
          <w:lang w:val="de-DE"/>
        </w:rPr>
        <w:t>Planung einer verbesserten Organisationsstruktur zur Erhöhung der Wettbewerbsfähigkeit der griechischen Zuckerindustrie A.G. (G.Z.I.) im EG-Raum</w:t>
      </w:r>
      <w:r w:rsidR="00D01FF9" w:rsidRPr="00AC2CF7">
        <w:rPr>
          <w:lang w:val="en-US"/>
        </w:rPr>
        <w:t>”</w:t>
      </w:r>
      <w:r w:rsidRPr="00AC2CF7">
        <w:rPr>
          <w:lang w:val="de-DE"/>
        </w:rPr>
        <w:t>,</w:t>
      </w:r>
      <w:r w:rsidR="004051DF" w:rsidRPr="00AC2CF7">
        <w:rPr>
          <w:lang w:val="de-DE"/>
        </w:rPr>
        <w:t xml:space="preserve"> </w:t>
      </w:r>
      <w:r w:rsidRPr="00AC2CF7">
        <w:rPr>
          <w:lang w:val="de-DE"/>
        </w:rPr>
        <w:t>in:</w:t>
      </w:r>
      <w:r w:rsidRPr="00AC2CF7">
        <w:rPr>
          <w:lang w:val="en-US"/>
        </w:rPr>
        <w:t xml:space="preserve"> </w:t>
      </w:r>
      <w:r w:rsidRPr="00AC2CF7">
        <w:rPr>
          <w:b/>
          <w:lang w:val="de-DE"/>
        </w:rPr>
        <w:t>Dissertationsarbeit</w:t>
      </w:r>
      <w:r w:rsidR="000F743B" w:rsidRPr="00AC2CF7">
        <w:rPr>
          <w:b/>
          <w:lang w:val="de-DE"/>
        </w:rPr>
        <w:t xml:space="preserve"> (Ph.D)</w:t>
      </w:r>
      <w:r w:rsidRPr="00AC2CF7">
        <w:rPr>
          <w:b/>
          <w:lang w:val="de-DE"/>
        </w:rPr>
        <w:t>,</w:t>
      </w:r>
      <w:r w:rsidRPr="00AC2CF7">
        <w:rPr>
          <w:lang w:val="en-US"/>
        </w:rPr>
        <w:t xml:space="preserve"> </w:t>
      </w:r>
      <w:r w:rsidRPr="00AC2CF7">
        <w:rPr>
          <w:lang w:val="de-DE"/>
        </w:rPr>
        <w:t>Johannes Kepler Universität Linz, Linz</w:t>
      </w:r>
      <w:r w:rsidR="00A613F3" w:rsidRPr="00AC2CF7">
        <w:rPr>
          <w:lang w:val="de-DE"/>
        </w:rPr>
        <w:t xml:space="preserve">, </w:t>
      </w:r>
      <w:r w:rsidRPr="00AC2CF7">
        <w:rPr>
          <w:lang w:val="de-DE"/>
        </w:rPr>
        <w:t>Austria, ss.1-274</w:t>
      </w:r>
    </w:p>
    <w:p w:rsidR="00973A54" w:rsidRPr="00AC2CF7" w:rsidRDefault="00973A54" w:rsidP="00973A54">
      <w:pPr>
        <w:ind w:right="-514"/>
        <w:jc w:val="both"/>
        <w:rPr>
          <w:b/>
          <w:lang w:val="de-DE"/>
        </w:rPr>
      </w:pPr>
    </w:p>
    <w:p w:rsidR="006D367F" w:rsidRPr="00AC2CF7" w:rsidRDefault="006D367F" w:rsidP="006D367F">
      <w:pPr>
        <w:tabs>
          <w:tab w:val="left" w:pos="360"/>
        </w:tabs>
        <w:ind w:right="-514"/>
        <w:jc w:val="both"/>
        <w:rPr>
          <w:i/>
          <w:iCs/>
          <w:sz w:val="22"/>
          <w:lang w:val="en-US"/>
        </w:rPr>
      </w:pPr>
      <w:r w:rsidRPr="005C4559">
        <w:rPr>
          <w:i/>
          <w:iCs/>
          <w:sz w:val="22"/>
          <w:szCs w:val="22"/>
          <w:lang w:val="en-US"/>
        </w:rPr>
        <w:lastRenderedPageBreak/>
        <w:t>1.</w:t>
      </w:r>
      <w:r w:rsidRPr="00AC2CF7">
        <w:rPr>
          <w:i/>
          <w:iCs/>
          <w:sz w:val="22"/>
          <w:lang w:val="en-US"/>
        </w:rPr>
        <w:t xml:space="preserve"> Gidarakou I., Kazakopoulos L., Arachoviti E, Papadopoulos D., (2000), </w:t>
      </w:r>
      <w:r w:rsidR="0032704F" w:rsidRPr="00AC2CF7">
        <w:rPr>
          <w:i/>
          <w:iCs/>
          <w:sz w:val="22"/>
          <w:lang w:val="en-US"/>
        </w:rPr>
        <w:t>“</w:t>
      </w:r>
      <w:r w:rsidRPr="00AC2CF7">
        <w:rPr>
          <w:i/>
          <w:iCs/>
          <w:sz w:val="22"/>
          <w:lang w:val="en-US"/>
        </w:rPr>
        <w:t>Family Farm Succession and Genter Relations, Rethinking Gender Discrimination</w:t>
      </w:r>
      <w:r w:rsidR="0032704F" w:rsidRPr="00AC2CF7">
        <w:rPr>
          <w:i/>
          <w:iCs/>
          <w:sz w:val="22"/>
          <w:lang w:val="en-US"/>
        </w:rPr>
        <w:t>”</w:t>
      </w:r>
      <w:r w:rsidRPr="00AC2CF7">
        <w:rPr>
          <w:i/>
          <w:iCs/>
          <w:sz w:val="22"/>
          <w:lang w:val="en-US"/>
        </w:rPr>
        <w:t xml:space="preserve">, in: </w:t>
      </w:r>
      <w:r w:rsidRPr="00AC2CF7">
        <w:rPr>
          <w:b/>
          <w:i/>
          <w:iCs/>
          <w:sz w:val="22"/>
          <w:lang w:val="en-US"/>
        </w:rPr>
        <w:t xml:space="preserve">Journal of </w:t>
      </w:r>
      <w:r w:rsidR="002B37E3" w:rsidRPr="00AC2CF7">
        <w:rPr>
          <w:b/>
          <w:i/>
          <w:iCs/>
          <w:sz w:val="22"/>
          <w:lang w:val="en-US"/>
        </w:rPr>
        <w:t>Agricultural</w:t>
      </w:r>
      <w:r w:rsidRPr="00AC2CF7">
        <w:rPr>
          <w:b/>
          <w:i/>
          <w:iCs/>
          <w:sz w:val="22"/>
          <w:lang w:val="en-US"/>
        </w:rPr>
        <w:t xml:space="preserve"> Mediterranea,</w:t>
      </w:r>
      <w:r w:rsidRPr="00AC2CF7">
        <w:rPr>
          <w:i/>
          <w:iCs/>
          <w:sz w:val="22"/>
          <w:lang w:val="en-US"/>
        </w:rPr>
        <w:t xml:space="preserve"> Vol. 130, pp.1-16</w:t>
      </w:r>
    </w:p>
    <w:p w:rsidR="007F0EA9" w:rsidRPr="00AC2CF7" w:rsidRDefault="007F0EA9" w:rsidP="006D367F">
      <w:pPr>
        <w:tabs>
          <w:tab w:val="left" w:pos="360"/>
        </w:tabs>
        <w:ind w:right="-514"/>
        <w:jc w:val="both"/>
        <w:rPr>
          <w:i/>
          <w:iCs/>
          <w:sz w:val="22"/>
          <w:lang w:val="en-US"/>
        </w:rPr>
      </w:pPr>
    </w:p>
    <w:p w:rsidR="006D367F" w:rsidRPr="00755485" w:rsidRDefault="006D367F" w:rsidP="008C7498">
      <w:pPr>
        <w:numPr>
          <w:ilvl w:val="0"/>
          <w:numId w:val="15"/>
        </w:numPr>
        <w:tabs>
          <w:tab w:val="num" w:pos="-180"/>
          <w:tab w:val="left" w:pos="360"/>
        </w:tabs>
        <w:ind w:right="-514"/>
        <w:jc w:val="both"/>
        <w:rPr>
          <w:b/>
          <w:lang w:val="de-DE"/>
        </w:rPr>
      </w:pPr>
      <w:r w:rsidRPr="00AC2CF7">
        <w:rPr>
          <w:b/>
          <w:bCs/>
          <w:lang w:val="de-DE"/>
        </w:rPr>
        <w:t>Sdrolias L.,</w:t>
      </w:r>
      <w:r w:rsidR="00962B49" w:rsidRPr="00AC2CF7">
        <w:rPr>
          <w:b/>
          <w:bCs/>
          <w:lang w:val="de-DE"/>
        </w:rPr>
        <w:t xml:space="preserve"> </w:t>
      </w:r>
      <w:r w:rsidRPr="00AC2CF7">
        <w:rPr>
          <w:lang w:val="de-DE"/>
        </w:rPr>
        <w:t>(</w:t>
      </w:r>
      <w:r w:rsidRPr="00AC2CF7">
        <w:rPr>
          <w:lang w:val="en-US"/>
        </w:rPr>
        <w:t xml:space="preserve">1994), </w:t>
      </w:r>
      <w:r w:rsidRPr="00AC2CF7">
        <w:rPr>
          <w:b/>
          <w:lang w:val="en-US"/>
        </w:rPr>
        <w:t>Political Economy (Microeconomics),</w:t>
      </w:r>
      <w:r w:rsidRPr="00AC2CF7">
        <w:rPr>
          <w:b/>
          <w:color w:val="FF0000"/>
          <w:lang w:val="en-US"/>
        </w:rPr>
        <w:t xml:space="preserve"> </w:t>
      </w:r>
      <w:r w:rsidRPr="00AC2CF7">
        <w:rPr>
          <w:lang w:val="en-US"/>
        </w:rPr>
        <w:t>Savalas</w:t>
      </w:r>
      <w:r w:rsidR="00A613F3" w:rsidRPr="00AC2CF7">
        <w:rPr>
          <w:lang w:val="en-US"/>
        </w:rPr>
        <w:t xml:space="preserve"> Edition</w:t>
      </w:r>
      <w:r w:rsidRPr="00AC2CF7">
        <w:rPr>
          <w:lang w:val="en-US"/>
        </w:rPr>
        <w:t xml:space="preserve">, Athens, </w:t>
      </w:r>
      <w:r w:rsidR="00A613F3" w:rsidRPr="00AC2CF7">
        <w:rPr>
          <w:lang w:val="en-US"/>
        </w:rPr>
        <w:t xml:space="preserve">Greece, </w:t>
      </w:r>
      <w:r w:rsidRPr="00AC2CF7">
        <w:rPr>
          <w:lang w:val="en-US"/>
        </w:rPr>
        <w:t>pp.1-271</w:t>
      </w:r>
      <w:r w:rsidRPr="00AC2CF7">
        <w:rPr>
          <w:b/>
          <w:lang w:val="de-DE"/>
        </w:rPr>
        <w:t xml:space="preserve"> </w:t>
      </w:r>
      <w:r w:rsidRPr="00AC2CF7">
        <w:rPr>
          <w:lang w:val="de-DE"/>
        </w:rPr>
        <w:t>(in Greek)</w:t>
      </w:r>
    </w:p>
    <w:p w:rsidR="00755485" w:rsidRPr="00AC2CF7" w:rsidRDefault="00755485" w:rsidP="00755485">
      <w:pPr>
        <w:ind w:right="-514"/>
        <w:jc w:val="both"/>
        <w:rPr>
          <w:b/>
          <w:lang w:val="de-DE"/>
        </w:rPr>
      </w:pPr>
    </w:p>
    <w:p w:rsidR="006D367F" w:rsidRPr="00AC2CF7" w:rsidRDefault="00462F5D" w:rsidP="006D367F">
      <w:pPr>
        <w:tabs>
          <w:tab w:val="left" w:pos="360"/>
        </w:tabs>
        <w:ind w:right="-514"/>
        <w:jc w:val="both"/>
        <w:rPr>
          <w:i/>
          <w:iCs/>
          <w:sz w:val="22"/>
          <w:lang w:val="de-DE"/>
        </w:rPr>
      </w:pPr>
      <w:r w:rsidRPr="00AC2CF7">
        <w:rPr>
          <w:i/>
          <w:iCs/>
          <w:sz w:val="22"/>
          <w:szCs w:val="22"/>
          <w:lang w:val="en-US"/>
        </w:rPr>
        <w:t>1</w:t>
      </w:r>
      <w:r w:rsidR="006D367F" w:rsidRPr="00AC2CF7">
        <w:rPr>
          <w:i/>
          <w:iCs/>
          <w:sz w:val="22"/>
          <w:szCs w:val="22"/>
          <w:lang w:val="de-DE"/>
        </w:rPr>
        <w:t>.</w:t>
      </w:r>
      <w:r w:rsidR="006D367F" w:rsidRPr="00AC2CF7">
        <w:rPr>
          <w:i/>
          <w:iCs/>
          <w:lang w:val="en-US"/>
        </w:rPr>
        <w:t xml:space="preserve"> </w:t>
      </w:r>
      <w:r w:rsidR="006D367F" w:rsidRPr="00AC2CF7">
        <w:rPr>
          <w:i/>
          <w:iCs/>
          <w:sz w:val="22"/>
          <w:lang w:val="de-DE"/>
        </w:rPr>
        <w:t>Papadimopoulos I.,</w:t>
      </w:r>
      <w:r w:rsidR="00C92469">
        <w:rPr>
          <w:i/>
          <w:iCs/>
          <w:sz w:val="22"/>
          <w:lang w:val="de-DE"/>
        </w:rPr>
        <w:t xml:space="preserve"> </w:t>
      </w:r>
      <w:r w:rsidR="006D367F" w:rsidRPr="00AC2CF7">
        <w:rPr>
          <w:i/>
          <w:iCs/>
          <w:sz w:val="22"/>
          <w:lang w:val="de-DE"/>
        </w:rPr>
        <w:t>(2003)</w:t>
      </w:r>
      <w:proofErr w:type="gramStart"/>
      <w:r w:rsidR="006D367F" w:rsidRPr="00AC2CF7">
        <w:rPr>
          <w:i/>
          <w:iCs/>
          <w:sz w:val="22"/>
          <w:lang w:val="de-DE"/>
        </w:rPr>
        <w:t>,</w:t>
      </w:r>
      <w:r w:rsidR="0032704F" w:rsidRPr="00AC2CF7">
        <w:rPr>
          <w:i/>
          <w:iCs/>
          <w:sz w:val="22"/>
          <w:lang w:val="de-DE"/>
        </w:rPr>
        <w:t>“</w:t>
      </w:r>
      <w:proofErr w:type="gramEnd"/>
      <w:r w:rsidR="006D367F" w:rsidRPr="00AC2CF7">
        <w:rPr>
          <w:i/>
          <w:iCs/>
          <w:sz w:val="22"/>
          <w:lang w:val="de-DE"/>
        </w:rPr>
        <w:t>Die Übertragung von Aktien im griechischen Recht</w:t>
      </w:r>
      <w:r w:rsidR="0032704F" w:rsidRPr="00AC2CF7">
        <w:rPr>
          <w:i/>
          <w:iCs/>
          <w:sz w:val="22"/>
          <w:lang w:val="de-DE"/>
        </w:rPr>
        <w:t>“</w:t>
      </w:r>
      <w:r w:rsidR="006D367F" w:rsidRPr="00AC2CF7">
        <w:rPr>
          <w:i/>
          <w:iCs/>
          <w:sz w:val="22"/>
          <w:lang w:val="de-DE"/>
        </w:rPr>
        <w:t xml:space="preserve">, in: </w:t>
      </w:r>
      <w:r w:rsidR="006D367F" w:rsidRPr="00AC2CF7">
        <w:rPr>
          <w:b/>
          <w:i/>
          <w:iCs/>
          <w:sz w:val="22"/>
          <w:lang w:val="de-DE"/>
        </w:rPr>
        <w:t>Recht der Internationalen Wirtschaft,</w:t>
      </w:r>
      <w:r w:rsidR="006D367F" w:rsidRPr="00AC2CF7">
        <w:rPr>
          <w:i/>
          <w:iCs/>
          <w:sz w:val="22"/>
          <w:lang w:val="de-DE"/>
        </w:rPr>
        <w:t xml:space="preserve"> No. 1,ss.43-51</w:t>
      </w:r>
    </w:p>
    <w:p w:rsidR="003274DB" w:rsidRPr="00AC2CF7" w:rsidRDefault="003274DB" w:rsidP="006D367F">
      <w:pPr>
        <w:tabs>
          <w:tab w:val="left" w:pos="360"/>
        </w:tabs>
        <w:ind w:right="-514"/>
        <w:jc w:val="both"/>
        <w:rPr>
          <w:i/>
          <w:iCs/>
          <w:sz w:val="22"/>
          <w:lang w:val="en-US"/>
        </w:rPr>
      </w:pPr>
    </w:p>
    <w:p w:rsidR="006D367F" w:rsidRPr="00AC2CF7" w:rsidRDefault="006D367F" w:rsidP="008C7498">
      <w:pPr>
        <w:numPr>
          <w:ilvl w:val="0"/>
          <w:numId w:val="16"/>
        </w:numPr>
        <w:tabs>
          <w:tab w:val="left" w:pos="360"/>
        </w:tabs>
        <w:ind w:left="0" w:right="-514" w:firstLine="0"/>
        <w:jc w:val="both"/>
        <w:rPr>
          <w:lang w:val="de-DE"/>
        </w:rPr>
      </w:pPr>
      <w:r w:rsidRPr="00AC2CF7">
        <w:rPr>
          <w:b/>
          <w:bCs/>
          <w:lang w:val="de-DE"/>
        </w:rPr>
        <w:t>Sdrolias L.,</w:t>
      </w:r>
      <w:r w:rsidR="00962B49" w:rsidRPr="00AC2CF7">
        <w:rPr>
          <w:b/>
          <w:bCs/>
          <w:lang w:val="de-DE"/>
        </w:rPr>
        <w:t xml:space="preserve"> </w:t>
      </w:r>
      <w:r w:rsidRPr="00AC2CF7">
        <w:rPr>
          <w:lang w:val="de-DE"/>
        </w:rPr>
        <w:t>(1995),</w:t>
      </w:r>
      <w:r w:rsidR="00095AAE" w:rsidRPr="00AC2CF7">
        <w:rPr>
          <w:lang w:val="de-DE"/>
        </w:rPr>
        <w:t xml:space="preserve"> “</w:t>
      </w:r>
      <w:r w:rsidRPr="00AC2CF7">
        <w:rPr>
          <w:lang w:val="en-US"/>
        </w:rPr>
        <w:t>The Human Needs in Social and Industrial Environment</w:t>
      </w:r>
      <w:r w:rsidR="00095AAE" w:rsidRPr="00AC2CF7">
        <w:rPr>
          <w:lang w:val="en-US"/>
        </w:rPr>
        <w:t>”</w:t>
      </w:r>
      <w:r w:rsidRPr="00AC2CF7">
        <w:rPr>
          <w:lang w:val="en-US"/>
        </w:rPr>
        <w:t xml:space="preserve">, in: </w:t>
      </w:r>
      <w:r w:rsidRPr="00AC2CF7">
        <w:rPr>
          <w:b/>
          <w:lang w:val="en-US"/>
        </w:rPr>
        <w:t>Educational</w:t>
      </w:r>
      <w:r w:rsidRPr="00AC2CF7">
        <w:rPr>
          <w:lang w:val="de-DE"/>
        </w:rPr>
        <w:t>, Vol.37-38, pp.91-101</w:t>
      </w:r>
      <w:r w:rsidR="00ED57F0" w:rsidRPr="00AC2CF7">
        <w:rPr>
          <w:lang w:val="de-DE"/>
        </w:rPr>
        <w:t xml:space="preserve"> </w:t>
      </w:r>
      <w:r w:rsidRPr="00AC2CF7">
        <w:rPr>
          <w:lang w:val="de-DE"/>
        </w:rPr>
        <w:t>(in Greek)</w:t>
      </w:r>
    </w:p>
    <w:p w:rsidR="006D367F" w:rsidRPr="00AC2CF7" w:rsidRDefault="006D367F" w:rsidP="006D367F">
      <w:pPr>
        <w:tabs>
          <w:tab w:val="left" w:pos="360"/>
        </w:tabs>
        <w:ind w:right="-514"/>
        <w:jc w:val="both"/>
        <w:rPr>
          <w:lang w:val="de-DE"/>
        </w:rPr>
      </w:pPr>
    </w:p>
    <w:p w:rsidR="006D367F" w:rsidRPr="00AC2CF7" w:rsidRDefault="00462F5D" w:rsidP="006D367F">
      <w:pPr>
        <w:tabs>
          <w:tab w:val="left" w:pos="360"/>
        </w:tabs>
        <w:ind w:right="-514"/>
        <w:jc w:val="both"/>
        <w:rPr>
          <w:i/>
          <w:iCs/>
          <w:sz w:val="22"/>
          <w:lang w:val="en-US"/>
        </w:rPr>
      </w:pPr>
      <w:r w:rsidRPr="00AC2CF7">
        <w:rPr>
          <w:i/>
          <w:iCs/>
          <w:sz w:val="22"/>
          <w:szCs w:val="22"/>
          <w:lang w:val="en-US"/>
        </w:rPr>
        <w:t>1</w:t>
      </w:r>
      <w:r w:rsidR="006D367F" w:rsidRPr="00AC2CF7">
        <w:rPr>
          <w:i/>
          <w:iCs/>
          <w:sz w:val="22"/>
          <w:szCs w:val="22"/>
          <w:lang w:val="en-US"/>
        </w:rPr>
        <w:t>.</w:t>
      </w:r>
      <w:r w:rsidR="006D367F" w:rsidRPr="00AC2CF7">
        <w:rPr>
          <w:i/>
          <w:iCs/>
          <w:lang w:val="en-US"/>
        </w:rPr>
        <w:t xml:space="preserve"> </w:t>
      </w:r>
      <w:r w:rsidR="006D367F" w:rsidRPr="00AC2CF7">
        <w:rPr>
          <w:i/>
          <w:iCs/>
          <w:sz w:val="22"/>
          <w:lang w:val="en-US"/>
        </w:rPr>
        <w:t xml:space="preserve">Gidarakou I., Xenou A., Theofilidou K.,(2000), </w:t>
      </w:r>
      <w:r w:rsidR="0032704F" w:rsidRPr="00AC2CF7">
        <w:rPr>
          <w:i/>
          <w:iCs/>
          <w:sz w:val="22"/>
          <w:lang w:val="en-US"/>
        </w:rPr>
        <w:t>“</w:t>
      </w:r>
      <w:r w:rsidR="006D367F" w:rsidRPr="00AC2CF7">
        <w:rPr>
          <w:i/>
          <w:iCs/>
          <w:sz w:val="22"/>
          <w:lang w:val="en-US"/>
        </w:rPr>
        <w:t>Farm Women’s New Vocational Activities: Prospects and Problems of Women’s Cooperatives and Small On-Farm Business in Greece</w:t>
      </w:r>
      <w:r w:rsidR="0032704F" w:rsidRPr="00AC2CF7">
        <w:rPr>
          <w:i/>
          <w:iCs/>
          <w:sz w:val="22"/>
          <w:lang w:val="en-US"/>
        </w:rPr>
        <w:t>”</w:t>
      </w:r>
      <w:r w:rsidR="006D367F" w:rsidRPr="00AC2CF7">
        <w:rPr>
          <w:i/>
          <w:iCs/>
          <w:sz w:val="22"/>
          <w:lang w:val="en-US"/>
        </w:rPr>
        <w:t xml:space="preserve">, in: </w:t>
      </w:r>
      <w:r w:rsidR="006D367F" w:rsidRPr="00AC2CF7">
        <w:rPr>
          <w:b/>
          <w:i/>
          <w:iCs/>
          <w:sz w:val="22"/>
          <w:lang w:val="en-US"/>
        </w:rPr>
        <w:t>Journal of Rural Cooperation,</w:t>
      </w:r>
      <w:r w:rsidR="00F11A2B" w:rsidRPr="00AC2CF7">
        <w:rPr>
          <w:i/>
          <w:iCs/>
          <w:sz w:val="22"/>
          <w:lang w:val="en-US"/>
        </w:rPr>
        <w:t xml:space="preserve"> 28(1)</w:t>
      </w:r>
      <w:r w:rsidR="006D367F" w:rsidRPr="00AC2CF7">
        <w:rPr>
          <w:i/>
          <w:iCs/>
          <w:sz w:val="22"/>
          <w:lang w:val="en-US"/>
        </w:rPr>
        <w:t xml:space="preserve"> ,</w:t>
      </w:r>
      <w:r w:rsidR="00F11A2B" w:rsidRPr="00AC2CF7">
        <w:rPr>
          <w:i/>
          <w:iCs/>
          <w:sz w:val="22"/>
          <w:lang w:val="en-US"/>
        </w:rPr>
        <w:t xml:space="preserve"> </w:t>
      </w:r>
      <w:r w:rsidR="006D367F" w:rsidRPr="00AC2CF7">
        <w:rPr>
          <w:i/>
          <w:iCs/>
          <w:sz w:val="22"/>
          <w:lang w:val="en-US"/>
        </w:rPr>
        <w:t>pp. 19-37</w:t>
      </w:r>
    </w:p>
    <w:p w:rsidR="006D367F" w:rsidRDefault="00462F5D" w:rsidP="006D367F">
      <w:pPr>
        <w:tabs>
          <w:tab w:val="left" w:pos="360"/>
        </w:tabs>
        <w:ind w:right="-514"/>
        <w:jc w:val="both"/>
        <w:rPr>
          <w:lang w:val="de-DE"/>
        </w:rPr>
      </w:pPr>
      <w:r w:rsidRPr="00AC2CF7">
        <w:rPr>
          <w:i/>
          <w:iCs/>
          <w:sz w:val="22"/>
          <w:lang w:val="en-US"/>
        </w:rPr>
        <w:t>2</w:t>
      </w:r>
      <w:r w:rsidR="006D367F" w:rsidRPr="00AC2CF7">
        <w:rPr>
          <w:i/>
          <w:iCs/>
          <w:sz w:val="22"/>
          <w:lang w:val="en-US"/>
        </w:rPr>
        <w:t>. Koffas S.,</w:t>
      </w:r>
      <w:r w:rsidR="009807ED" w:rsidRPr="00AC2CF7">
        <w:rPr>
          <w:i/>
          <w:iCs/>
          <w:sz w:val="22"/>
          <w:lang w:val="en-US"/>
        </w:rPr>
        <w:t xml:space="preserve"> </w:t>
      </w:r>
      <w:r w:rsidR="006D367F" w:rsidRPr="00AC2CF7">
        <w:rPr>
          <w:i/>
          <w:iCs/>
          <w:sz w:val="22"/>
          <w:lang w:val="en-US"/>
        </w:rPr>
        <w:t xml:space="preserve">(2011), </w:t>
      </w:r>
      <w:r w:rsidR="0032704F" w:rsidRPr="00AC2CF7">
        <w:rPr>
          <w:i/>
          <w:iCs/>
          <w:sz w:val="22"/>
          <w:lang w:val="en-US"/>
        </w:rPr>
        <w:t>“</w:t>
      </w:r>
      <w:r w:rsidR="006D367F" w:rsidRPr="00AC2CF7">
        <w:rPr>
          <w:i/>
          <w:iCs/>
          <w:sz w:val="22"/>
          <w:lang w:val="en-US"/>
        </w:rPr>
        <w:t>Trends and peculiarities in the pursuit of social policy in Greece and Germany: The impact of culture and culture as factors of different thinking and acting in the exercise of social policy</w:t>
      </w:r>
      <w:r w:rsidR="0032704F" w:rsidRPr="00AC2CF7">
        <w:rPr>
          <w:i/>
          <w:iCs/>
          <w:sz w:val="22"/>
          <w:lang w:val="en-US"/>
        </w:rPr>
        <w:t>”</w:t>
      </w:r>
      <w:r w:rsidR="006D367F" w:rsidRPr="00AC2CF7">
        <w:rPr>
          <w:i/>
          <w:iCs/>
          <w:sz w:val="22"/>
          <w:lang w:val="en-US"/>
        </w:rPr>
        <w:t xml:space="preserve">, in: </w:t>
      </w:r>
      <w:r w:rsidR="006D367F" w:rsidRPr="00AC2CF7">
        <w:rPr>
          <w:b/>
          <w:i/>
          <w:iCs/>
          <w:sz w:val="22"/>
          <w:lang w:val="en-US"/>
        </w:rPr>
        <w:t>The Social Work Inspection</w:t>
      </w:r>
      <w:r w:rsidR="009351C1" w:rsidRPr="00AC2CF7">
        <w:rPr>
          <w:b/>
          <w:i/>
          <w:iCs/>
          <w:sz w:val="22"/>
          <w:lang w:val="en-US"/>
        </w:rPr>
        <w:t xml:space="preserve"> </w:t>
      </w:r>
      <w:r w:rsidR="006D367F" w:rsidRPr="00AC2CF7">
        <w:rPr>
          <w:b/>
          <w:i/>
          <w:iCs/>
          <w:sz w:val="22"/>
          <w:lang w:val="en-US"/>
        </w:rPr>
        <w:t>-</w:t>
      </w:r>
      <w:r w:rsidR="009351C1" w:rsidRPr="00AC2CF7">
        <w:rPr>
          <w:b/>
          <w:i/>
          <w:iCs/>
          <w:sz w:val="22"/>
          <w:lang w:val="en-US"/>
        </w:rPr>
        <w:t xml:space="preserve"> </w:t>
      </w:r>
      <w:r w:rsidR="006D367F" w:rsidRPr="00AC2CF7">
        <w:rPr>
          <w:b/>
          <w:i/>
          <w:iCs/>
          <w:sz w:val="22"/>
          <w:lang w:val="en-US"/>
        </w:rPr>
        <w:t>Social Science,</w:t>
      </w:r>
      <w:r w:rsidR="006D367F" w:rsidRPr="00AC2CF7">
        <w:rPr>
          <w:i/>
          <w:iCs/>
          <w:sz w:val="22"/>
          <w:lang w:val="en-US"/>
        </w:rPr>
        <w:t xml:space="preserve"> Vol.26, Is.104, pp.199-221 </w:t>
      </w:r>
      <w:r w:rsidR="006D367F" w:rsidRPr="00AC2CF7">
        <w:rPr>
          <w:lang w:val="de-DE"/>
        </w:rPr>
        <w:t>(in Greek)</w:t>
      </w:r>
    </w:p>
    <w:p w:rsidR="0037696A" w:rsidRPr="00AC2CF7" w:rsidRDefault="0037696A" w:rsidP="006D367F">
      <w:pPr>
        <w:tabs>
          <w:tab w:val="left" w:pos="360"/>
        </w:tabs>
        <w:ind w:right="-514"/>
        <w:jc w:val="both"/>
        <w:rPr>
          <w:lang w:val="de-DE"/>
        </w:rPr>
      </w:pPr>
    </w:p>
    <w:p w:rsidR="006D367F" w:rsidRPr="00AC2CF7" w:rsidRDefault="006D367F" w:rsidP="008C7498">
      <w:pPr>
        <w:numPr>
          <w:ilvl w:val="0"/>
          <w:numId w:val="14"/>
        </w:numPr>
        <w:tabs>
          <w:tab w:val="num" w:pos="0"/>
          <w:tab w:val="left" w:pos="360"/>
        </w:tabs>
        <w:ind w:right="-514"/>
        <w:jc w:val="both"/>
        <w:rPr>
          <w:lang w:val="en-US"/>
        </w:rPr>
      </w:pPr>
      <w:r w:rsidRPr="00AC2CF7">
        <w:rPr>
          <w:b/>
          <w:bCs/>
          <w:lang w:val="de-DE"/>
        </w:rPr>
        <w:t>Sdrolias L.,</w:t>
      </w:r>
      <w:r w:rsidR="00962B49" w:rsidRPr="00AC2CF7">
        <w:rPr>
          <w:b/>
          <w:bCs/>
          <w:lang w:val="de-DE"/>
        </w:rPr>
        <w:t xml:space="preserve"> </w:t>
      </w:r>
      <w:r w:rsidRPr="00AC2CF7">
        <w:rPr>
          <w:lang w:val="de-DE"/>
        </w:rPr>
        <w:t>(</w:t>
      </w:r>
      <w:r w:rsidRPr="00AC2CF7">
        <w:rPr>
          <w:lang w:val="en-US"/>
        </w:rPr>
        <w:t xml:space="preserve">2000), </w:t>
      </w:r>
      <w:r w:rsidR="004051DF" w:rsidRPr="00AC2CF7">
        <w:rPr>
          <w:lang w:val="en-US"/>
        </w:rPr>
        <w:t>“</w:t>
      </w:r>
      <w:r w:rsidRPr="00AC2CF7">
        <w:rPr>
          <w:lang w:val="en-US"/>
        </w:rPr>
        <w:t>Designing Effective Communication System of Trade Unions in the Industrial Environment</w:t>
      </w:r>
      <w:r w:rsidR="004051DF" w:rsidRPr="00AC2CF7">
        <w:rPr>
          <w:lang w:val="en-US"/>
        </w:rPr>
        <w:t>”</w:t>
      </w:r>
      <w:r w:rsidRPr="00AC2CF7">
        <w:rPr>
          <w:lang w:val="en-US"/>
        </w:rPr>
        <w:t xml:space="preserve">, in: </w:t>
      </w:r>
      <w:r w:rsidRPr="00AC2CF7">
        <w:rPr>
          <w:b/>
          <w:lang w:val="en-US"/>
        </w:rPr>
        <w:t>Review of Industrial Relations</w:t>
      </w:r>
      <w:r w:rsidRPr="00AC2CF7">
        <w:rPr>
          <w:lang w:val="en-US"/>
        </w:rPr>
        <w:t xml:space="preserve">, Vol.18, pp.89-95 </w:t>
      </w:r>
      <w:r w:rsidRPr="00AC2CF7">
        <w:rPr>
          <w:lang w:val="de-DE"/>
        </w:rPr>
        <w:t>(in Greek)</w:t>
      </w:r>
    </w:p>
    <w:p w:rsidR="006D367F" w:rsidRPr="00AC2CF7" w:rsidRDefault="006D367F" w:rsidP="006D367F">
      <w:pPr>
        <w:ind w:right="-514"/>
        <w:jc w:val="both"/>
        <w:rPr>
          <w:lang w:val="en-US"/>
        </w:rPr>
      </w:pPr>
    </w:p>
    <w:p w:rsidR="006D367F" w:rsidRPr="00AC2CF7" w:rsidRDefault="00462F5D" w:rsidP="00462F5D">
      <w:pPr>
        <w:tabs>
          <w:tab w:val="left" w:pos="180"/>
        </w:tabs>
        <w:ind w:right="-514"/>
        <w:jc w:val="both"/>
        <w:rPr>
          <w:sz w:val="22"/>
          <w:szCs w:val="22"/>
          <w:lang w:val="de-DE"/>
        </w:rPr>
      </w:pPr>
      <w:r w:rsidRPr="00AC2CF7">
        <w:rPr>
          <w:i/>
          <w:iCs/>
          <w:sz w:val="22"/>
          <w:lang w:val="en-US"/>
        </w:rPr>
        <w:t xml:space="preserve">1. </w:t>
      </w:r>
      <w:r w:rsidR="006521E1" w:rsidRPr="00AC2CF7">
        <w:rPr>
          <w:i/>
          <w:iCs/>
          <w:sz w:val="22"/>
          <w:lang w:val="en-US"/>
        </w:rPr>
        <w:t xml:space="preserve"> </w:t>
      </w:r>
      <w:r w:rsidR="006D367F" w:rsidRPr="00AC2CF7">
        <w:rPr>
          <w:i/>
          <w:iCs/>
          <w:sz w:val="22"/>
          <w:szCs w:val="22"/>
          <w:lang w:val="en-US"/>
        </w:rPr>
        <w:t>Polyzos S.,</w:t>
      </w:r>
      <w:r w:rsidR="0032704F" w:rsidRPr="00AC2CF7">
        <w:rPr>
          <w:i/>
          <w:iCs/>
          <w:sz w:val="22"/>
          <w:szCs w:val="22"/>
          <w:lang w:val="en-US"/>
        </w:rPr>
        <w:t xml:space="preserve"> </w:t>
      </w:r>
      <w:r w:rsidR="006D367F" w:rsidRPr="00AC2CF7">
        <w:rPr>
          <w:i/>
          <w:iCs/>
          <w:sz w:val="22"/>
          <w:szCs w:val="22"/>
          <w:lang w:val="en-US"/>
        </w:rPr>
        <w:t xml:space="preserve">(2001), </w:t>
      </w:r>
      <w:r w:rsidR="0032704F" w:rsidRPr="00AC2CF7">
        <w:rPr>
          <w:i/>
          <w:iCs/>
          <w:sz w:val="22"/>
          <w:szCs w:val="22"/>
          <w:lang w:val="en-US"/>
        </w:rPr>
        <w:t>“</w:t>
      </w:r>
      <w:r w:rsidR="006D367F" w:rsidRPr="00AC2CF7">
        <w:rPr>
          <w:i/>
          <w:iCs/>
          <w:sz w:val="22"/>
          <w:szCs w:val="22"/>
          <w:lang w:val="en-US"/>
        </w:rPr>
        <w:t>Strategic Management of Greek Companies in the Balkans</w:t>
      </w:r>
      <w:r w:rsidR="0032704F" w:rsidRPr="00AC2CF7">
        <w:rPr>
          <w:i/>
          <w:iCs/>
          <w:sz w:val="22"/>
          <w:szCs w:val="22"/>
          <w:lang w:val="en-US"/>
        </w:rPr>
        <w:t>”</w:t>
      </w:r>
      <w:r w:rsidR="006D367F" w:rsidRPr="00AC2CF7">
        <w:rPr>
          <w:i/>
          <w:iCs/>
          <w:sz w:val="22"/>
          <w:szCs w:val="22"/>
          <w:lang w:val="en-US"/>
        </w:rPr>
        <w:t xml:space="preserve">, in: </w:t>
      </w:r>
      <w:r w:rsidR="006D367F" w:rsidRPr="00AC2CF7">
        <w:rPr>
          <w:b/>
          <w:i/>
          <w:iCs/>
          <w:sz w:val="22"/>
          <w:szCs w:val="22"/>
          <w:lang w:val="en-US"/>
        </w:rPr>
        <w:t xml:space="preserve">Administrative </w:t>
      </w:r>
      <w:r w:rsidR="006D367F" w:rsidRPr="00AC2CF7">
        <w:rPr>
          <w:b/>
          <w:i/>
          <w:sz w:val="22"/>
          <w:szCs w:val="22"/>
          <w:lang w:val="en-US"/>
        </w:rPr>
        <w:t>Review</w:t>
      </w:r>
      <w:r w:rsidR="006D367F" w:rsidRPr="00AC2CF7">
        <w:rPr>
          <w:b/>
          <w:i/>
          <w:iCs/>
          <w:sz w:val="22"/>
          <w:szCs w:val="22"/>
          <w:lang w:val="en-US"/>
        </w:rPr>
        <w:t>,</w:t>
      </w:r>
      <w:r w:rsidR="006D367F" w:rsidRPr="00AC2CF7">
        <w:rPr>
          <w:i/>
          <w:iCs/>
          <w:sz w:val="22"/>
          <w:szCs w:val="22"/>
          <w:lang w:val="en-US"/>
        </w:rPr>
        <w:t xml:space="preserve"> </w:t>
      </w:r>
      <w:r w:rsidR="009807ED" w:rsidRPr="00AC2CF7">
        <w:rPr>
          <w:i/>
          <w:iCs/>
          <w:sz w:val="22"/>
          <w:szCs w:val="22"/>
          <w:lang w:val="en-US"/>
        </w:rPr>
        <w:t xml:space="preserve">Vol. </w:t>
      </w:r>
      <w:r w:rsidR="006D367F" w:rsidRPr="00AC2CF7">
        <w:rPr>
          <w:i/>
          <w:iCs/>
          <w:sz w:val="22"/>
          <w:szCs w:val="22"/>
          <w:lang w:val="en-US"/>
        </w:rPr>
        <w:t xml:space="preserve">21, pp.5-19 </w:t>
      </w:r>
      <w:r w:rsidR="006D367F" w:rsidRPr="00AC2CF7">
        <w:rPr>
          <w:sz w:val="22"/>
          <w:szCs w:val="22"/>
          <w:lang w:val="de-DE"/>
        </w:rPr>
        <w:t>(in Greek)</w:t>
      </w:r>
    </w:p>
    <w:p w:rsidR="004A03CF" w:rsidRPr="00AC2CF7" w:rsidRDefault="004A03CF" w:rsidP="004A03CF">
      <w:pPr>
        <w:tabs>
          <w:tab w:val="left" w:pos="180"/>
        </w:tabs>
        <w:ind w:right="-514"/>
        <w:jc w:val="both"/>
        <w:rPr>
          <w:i/>
          <w:iCs/>
          <w:sz w:val="22"/>
          <w:lang w:val="en-US"/>
        </w:rPr>
      </w:pPr>
    </w:p>
    <w:p w:rsidR="004A03CF" w:rsidRPr="00AC2CF7" w:rsidRDefault="004A03CF" w:rsidP="008C7498">
      <w:pPr>
        <w:numPr>
          <w:ilvl w:val="0"/>
          <w:numId w:val="16"/>
        </w:numPr>
        <w:tabs>
          <w:tab w:val="left" w:pos="360"/>
        </w:tabs>
        <w:ind w:left="0" w:right="-514" w:firstLine="0"/>
        <w:jc w:val="both"/>
        <w:rPr>
          <w:lang w:val="en-US"/>
        </w:rPr>
      </w:pPr>
      <w:r w:rsidRPr="00AC2CF7">
        <w:rPr>
          <w:b/>
          <w:bCs/>
          <w:lang w:val="en-US"/>
        </w:rPr>
        <w:t>Sdrolias L</w:t>
      </w:r>
      <w:r w:rsidRPr="00AC2CF7">
        <w:rPr>
          <w:lang w:val="en-US"/>
        </w:rPr>
        <w:t xml:space="preserve">. and Papadiodorou G., (2002), "Foreign markets as a strategic export activity tool of Greek companies", in: </w:t>
      </w:r>
      <w:r w:rsidRPr="00AC2CF7">
        <w:rPr>
          <w:b/>
          <w:lang w:val="en-US"/>
        </w:rPr>
        <w:t>Market Without Borders</w:t>
      </w:r>
      <w:r w:rsidRPr="00AC2CF7">
        <w:rPr>
          <w:lang w:val="en-US"/>
        </w:rPr>
        <w:t>, Vol.7, Is.3, pp.156-176</w:t>
      </w:r>
      <w:r w:rsidR="00462F5D" w:rsidRPr="00AC2CF7">
        <w:rPr>
          <w:lang w:val="en-US"/>
        </w:rPr>
        <w:t xml:space="preserve"> </w:t>
      </w:r>
      <w:r w:rsidR="00462F5D" w:rsidRPr="00AC2CF7">
        <w:rPr>
          <w:lang w:val="de-DE"/>
        </w:rPr>
        <w:t>(in Greek)</w:t>
      </w:r>
    </w:p>
    <w:p w:rsidR="004A03CF" w:rsidRPr="00AC2CF7" w:rsidRDefault="004A03CF" w:rsidP="004A03CF">
      <w:pPr>
        <w:tabs>
          <w:tab w:val="left" w:pos="180"/>
        </w:tabs>
        <w:ind w:right="-514"/>
        <w:jc w:val="both"/>
        <w:rPr>
          <w:sz w:val="22"/>
          <w:szCs w:val="22"/>
          <w:lang w:val="en-US"/>
        </w:rPr>
      </w:pPr>
    </w:p>
    <w:p w:rsidR="004A03CF" w:rsidRDefault="00462F5D" w:rsidP="004A03CF">
      <w:pPr>
        <w:ind w:right="-514"/>
        <w:jc w:val="both"/>
        <w:rPr>
          <w:i/>
          <w:sz w:val="22"/>
          <w:szCs w:val="22"/>
          <w:lang w:val="en-US"/>
        </w:rPr>
      </w:pPr>
      <w:r w:rsidRPr="00AC2CF7">
        <w:rPr>
          <w:i/>
          <w:sz w:val="22"/>
          <w:szCs w:val="22"/>
          <w:lang w:val="en-US"/>
        </w:rPr>
        <w:t>1</w:t>
      </w:r>
      <w:r w:rsidR="00AA30A2" w:rsidRPr="00AC2CF7">
        <w:rPr>
          <w:i/>
          <w:sz w:val="22"/>
          <w:szCs w:val="22"/>
          <w:lang w:val="en-US"/>
        </w:rPr>
        <w:t xml:space="preserve">. </w:t>
      </w:r>
      <w:r w:rsidRPr="00AC2CF7">
        <w:rPr>
          <w:i/>
          <w:sz w:val="22"/>
          <w:szCs w:val="22"/>
          <w:lang w:val="en-US"/>
        </w:rPr>
        <w:t>Giantsiou O</w:t>
      </w:r>
      <w:r w:rsidR="00FA0777" w:rsidRPr="00AC2CF7">
        <w:rPr>
          <w:i/>
          <w:sz w:val="22"/>
          <w:szCs w:val="22"/>
          <w:lang w:val="en-US"/>
        </w:rPr>
        <w:t>., (2016),</w:t>
      </w:r>
      <w:r w:rsidR="004A03CF" w:rsidRPr="00AC2CF7">
        <w:rPr>
          <w:i/>
          <w:sz w:val="22"/>
          <w:szCs w:val="22"/>
          <w:lang w:val="en-US"/>
        </w:rPr>
        <w:t xml:space="preserve"> </w:t>
      </w:r>
      <w:r w:rsidR="00FA0777" w:rsidRPr="00AC2CF7">
        <w:rPr>
          <w:i/>
          <w:sz w:val="22"/>
          <w:szCs w:val="22"/>
          <w:lang w:val="en-US"/>
        </w:rPr>
        <w:t>“The course of Greek exports of the last ten years (2005-2015) and their contribution to GDP: Case Study of the ALUMIL”</w:t>
      </w:r>
      <w:r w:rsidR="004A03CF" w:rsidRPr="00AC2CF7">
        <w:rPr>
          <w:i/>
          <w:sz w:val="22"/>
          <w:szCs w:val="22"/>
          <w:lang w:val="en-US"/>
        </w:rPr>
        <w:t xml:space="preserve">, </w:t>
      </w:r>
      <w:r w:rsidRPr="00AC2CF7">
        <w:rPr>
          <w:i/>
          <w:sz w:val="22"/>
          <w:szCs w:val="22"/>
          <w:lang w:val="en-US"/>
        </w:rPr>
        <w:t>in</w:t>
      </w:r>
      <w:r w:rsidR="004A03CF" w:rsidRPr="00AC2CF7">
        <w:rPr>
          <w:i/>
          <w:sz w:val="22"/>
          <w:szCs w:val="22"/>
          <w:lang w:val="en-US"/>
        </w:rPr>
        <w:t xml:space="preserve">: </w:t>
      </w:r>
      <w:r w:rsidRPr="00AC2CF7">
        <w:rPr>
          <w:b/>
          <w:i/>
          <w:sz w:val="22"/>
          <w:szCs w:val="22"/>
          <w:lang w:val="en-US"/>
        </w:rPr>
        <w:t>Master</w:t>
      </w:r>
      <w:r w:rsidR="00422FFF">
        <w:rPr>
          <w:b/>
          <w:i/>
          <w:sz w:val="22"/>
          <w:szCs w:val="22"/>
          <w:lang w:val="en-US"/>
        </w:rPr>
        <w:t>’s</w:t>
      </w:r>
      <w:r w:rsidRPr="00AC2CF7">
        <w:rPr>
          <w:b/>
          <w:i/>
          <w:sz w:val="22"/>
          <w:szCs w:val="22"/>
          <w:lang w:val="en-US"/>
        </w:rPr>
        <w:t xml:space="preserve"> Thesis</w:t>
      </w:r>
      <w:r w:rsidRPr="00AC2CF7">
        <w:rPr>
          <w:i/>
          <w:sz w:val="22"/>
          <w:szCs w:val="22"/>
          <w:lang w:val="en-US"/>
        </w:rPr>
        <w:t xml:space="preserve"> </w:t>
      </w:r>
      <w:r w:rsidR="004A03CF" w:rsidRPr="00AC2CF7">
        <w:rPr>
          <w:i/>
          <w:sz w:val="22"/>
          <w:szCs w:val="22"/>
          <w:lang w:val="en-US"/>
        </w:rPr>
        <w:t xml:space="preserve"> </w:t>
      </w:r>
      <w:r w:rsidR="009A6216" w:rsidRPr="00AC2CF7">
        <w:rPr>
          <w:b/>
          <w:i/>
          <w:sz w:val="22"/>
          <w:szCs w:val="22"/>
          <w:lang w:val="en-US"/>
        </w:rPr>
        <w:t xml:space="preserve">in Applied Accounting and </w:t>
      </w:r>
      <w:r w:rsidR="009A6216" w:rsidRPr="00AC2CF7">
        <w:rPr>
          <w:rStyle w:val="alt-edited"/>
          <w:b/>
          <w:i/>
          <w:sz w:val="22"/>
          <w:szCs w:val="22"/>
          <w:lang w:val="en-US"/>
        </w:rPr>
        <w:t>Auditing</w:t>
      </w:r>
      <w:r w:rsidR="009A6216" w:rsidRPr="00AC2CF7">
        <w:rPr>
          <w:b/>
          <w:i/>
          <w:sz w:val="22"/>
          <w:szCs w:val="22"/>
          <w:lang w:val="en-US"/>
        </w:rPr>
        <w:t>,</w:t>
      </w:r>
      <w:r w:rsidR="009A6216" w:rsidRPr="00AC2CF7">
        <w:rPr>
          <w:i/>
          <w:sz w:val="22"/>
          <w:szCs w:val="22"/>
          <w:lang w:val="en-US"/>
        </w:rPr>
        <w:t xml:space="preserve"> Department of Accounting and Finance, Faculty of Business Administration,</w:t>
      </w:r>
      <w:r w:rsidR="004A03CF" w:rsidRPr="00AC2CF7">
        <w:rPr>
          <w:i/>
          <w:sz w:val="22"/>
          <w:szCs w:val="22"/>
          <w:lang w:val="en-US"/>
        </w:rPr>
        <w:t xml:space="preserve"> </w:t>
      </w:r>
      <w:r w:rsidR="009A6216" w:rsidRPr="00AC2CF7">
        <w:rPr>
          <w:i/>
          <w:sz w:val="22"/>
          <w:szCs w:val="22"/>
          <w:lang w:val="en-US"/>
        </w:rPr>
        <w:t>University of Macedonia</w:t>
      </w:r>
      <w:r w:rsidR="004A03CF" w:rsidRPr="00AC2CF7">
        <w:rPr>
          <w:i/>
          <w:sz w:val="22"/>
          <w:szCs w:val="22"/>
          <w:lang w:val="en-US"/>
        </w:rPr>
        <w:t xml:space="preserve">, </w:t>
      </w:r>
      <w:r w:rsidRPr="00AC2CF7">
        <w:rPr>
          <w:i/>
          <w:sz w:val="22"/>
          <w:szCs w:val="22"/>
          <w:lang w:val="en-US"/>
        </w:rPr>
        <w:t>Thessaloniki</w:t>
      </w:r>
      <w:r w:rsidR="004A03CF" w:rsidRPr="00AC2CF7">
        <w:rPr>
          <w:i/>
          <w:sz w:val="22"/>
          <w:szCs w:val="22"/>
          <w:lang w:val="en-US"/>
        </w:rPr>
        <w:t xml:space="preserve">, </w:t>
      </w:r>
      <w:r w:rsidRPr="00AC2CF7">
        <w:rPr>
          <w:i/>
          <w:sz w:val="22"/>
          <w:szCs w:val="22"/>
          <w:lang w:val="en-US"/>
        </w:rPr>
        <w:t>Greece</w:t>
      </w:r>
      <w:r w:rsidR="004A03CF" w:rsidRPr="00AC2CF7">
        <w:rPr>
          <w:i/>
          <w:sz w:val="22"/>
          <w:szCs w:val="22"/>
          <w:lang w:val="en-US"/>
        </w:rPr>
        <w:t xml:space="preserve">, </w:t>
      </w:r>
      <w:r w:rsidRPr="00AC2CF7">
        <w:rPr>
          <w:i/>
          <w:sz w:val="22"/>
          <w:szCs w:val="22"/>
          <w:lang w:val="en-US"/>
        </w:rPr>
        <w:t>pp</w:t>
      </w:r>
      <w:r w:rsidR="004A03CF" w:rsidRPr="00AC2CF7">
        <w:rPr>
          <w:i/>
          <w:sz w:val="22"/>
          <w:szCs w:val="22"/>
          <w:lang w:val="en-US"/>
        </w:rPr>
        <w:t>.1-85</w:t>
      </w:r>
      <w:r w:rsidR="00452A6A" w:rsidRPr="00AC2CF7">
        <w:rPr>
          <w:i/>
          <w:sz w:val="22"/>
          <w:szCs w:val="22"/>
          <w:lang w:val="en-US"/>
        </w:rPr>
        <w:t>(in Greek)</w:t>
      </w:r>
    </w:p>
    <w:p w:rsidR="00DE2B2A" w:rsidRDefault="00DE2B2A" w:rsidP="004A03CF">
      <w:pPr>
        <w:ind w:right="-514"/>
        <w:jc w:val="both"/>
        <w:rPr>
          <w:i/>
          <w:sz w:val="22"/>
          <w:szCs w:val="22"/>
          <w:lang w:val="en-US"/>
        </w:rPr>
      </w:pPr>
    </w:p>
    <w:p w:rsidR="00964AD2" w:rsidRPr="00AC2CF7" w:rsidRDefault="00964AD2" w:rsidP="008C7498">
      <w:pPr>
        <w:numPr>
          <w:ilvl w:val="0"/>
          <w:numId w:val="16"/>
        </w:numPr>
        <w:tabs>
          <w:tab w:val="left" w:pos="360"/>
          <w:tab w:val="left" w:pos="450"/>
        </w:tabs>
        <w:ind w:left="0" w:right="-514" w:firstLine="0"/>
        <w:jc w:val="both"/>
        <w:rPr>
          <w:lang w:val="en-US"/>
        </w:rPr>
      </w:pPr>
      <w:r w:rsidRPr="00AC2CF7">
        <w:rPr>
          <w:b/>
          <w:bCs/>
          <w:lang w:val="en-US"/>
        </w:rPr>
        <w:t>Sdrolias L</w:t>
      </w:r>
      <w:r w:rsidRPr="00AC2CF7">
        <w:rPr>
          <w:lang w:val="en-US"/>
        </w:rPr>
        <w:t xml:space="preserve">., Terzidis K., Polyzos S., (2003), "The Mental Alienation of Business Personnel from their Working Environment", in: </w:t>
      </w:r>
      <w:r w:rsidRPr="00AC2CF7">
        <w:rPr>
          <w:b/>
          <w:lang w:val="en-US"/>
        </w:rPr>
        <w:t>Review of Economic Sciences</w:t>
      </w:r>
      <w:r w:rsidRPr="00AC2CF7">
        <w:rPr>
          <w:lang w:val="en-US"/>
        </w:rPr>
        <w:t>, Vol.3, pp.101-118</w:t>
      </w:r>
    </w:p>
    <w:p w:rsidR="00964AD2" w:rsidRPr="00AC2CF7" w:rsidRDefault="00964AD2" w:rsidP="00964AD2">
      <w:pPr>
        <w:pStyle w:val="Default"/>
        <w:ind w:right="-514"/>
        <w:jc w:val="both"/>
        <w:rPr>
          <w:i/>
          <w:sz w:val="22"/>
          <w:szCs w:val="22"/>
        </w:rPr>
      </w:pPr>
    </w:p>
    <w:p w:rsidR="00964AD2" w:rsidRPr="00AC2CF7" w:rsidRDefault="00A613F3" w:rsidP="00964AD2">
      <w:pPr>
        <w:pStyle w:val="Default"/>
        <w:ind w:right="-514"/>
        <w:jc w:val="both"/>
        <w:rPr>
          <w:i/>
          <w:sz w:val="22"/>
          <w:szCs w:val="22"/>
        </w:rPr>
      </w:pPr>
      <w:r w:rsidRPr="00AC2CF7">
        <w:rPr>
          <w:i/>
          <w:sz w:val="22"/>
          <w:szCs w:val="22"/>
        </w:rPr>
        <w:t xml:space="preserve">1. </w:t>
      </w:r>
      <w:r w:rsidR="009A6216" w:rsidRPr="00AC2CF7">
        <w:rPr>
          <w:i/>
          <w:sz w:val="22"/>
          <w:szCs w:val="22"/>
        </w:rPr>
        <w:t>Siatira S.,</w:t>
      </w:r>
      <w:r w:rsidR="009F7D7A">
        <w:rPr>
          <w:i/>
          <w:sz w:val="22"/>
          <w:szCs w:val="22"/>
        </w:rPr>
        <w:t xml:space="preserve"> </w:t>
      </w:r>
      <w:r w:rsidR="00964AD2" w:rsidRPr="00AC2CF7">
        <w:rPr>
          <w:i/>
          <w:sz w:val="22"/>
          <w:szCs w:val="22"/>
        </w:rPr>
        <w:t>(2013).,“</w:t>
      </w:r>
      <w:r w:rsidRPr="00AC2CF7">
        <w:rPr>
          <w:i/>
          <w:sz w:val="22"/>
          <w:szCs w:val="22"/>
        </w:rPr>
        <w:t>The Effect of School Factors in Work Environment of Educational Personnel: A Systemic Approach and Research</w:t>
      </w:r>
      <w:r w:rsidR="00964AD2" w:rsidRPr="00AC2CF7">
        <w:rPr>
          <w:bCs/>
          <w:i/>
          <w:sz w:val="22"/>
          <w:szCs w:val="22"/>
        </w:rPr>
        <w:t>”,</w:t>
      </w:r>
      <w:r w:rsidR="00FD4E7F" w:rsidRPr="00AC2CF7">
        <w:rPr>
          <w:bCs/>
          <w:i/>
          <w:sz w:val="22"/>
          <w:szCs w:val="22"/>
        </w:rPr>
        <w:t xml:space="preserve"> </w:t>
      </w:r>
      <w:r w:rsidR="009A6216" w:rsidRPr="00AC2CF7">
        <w:rPr>
          <w:bCs/>
          <w:i/>
          <w:sz w:val="22"/>
          <w:szCs w:val="22"/>
        </w:rPr>
        <w:t>in</w:t>
      </w:r>
      <w:r w:rsidR="00964AD2" w:rsidRPr="00AC2CF7">
        <w:rPr>
          <w:bCs/>
          <w:i/>
          <w:sz w:val="22"/>
          <w:szCs w:val="22"/>
        </w:rPr>
        <w:t>:</w:t>
      </w:r>
      <w:r w:rsidR="00FD4E7F" w:rsidRPr="00AC2CF7">
        <w:rPr>
          <w:bCs/>
          <w:i/>
          <w:sz w:val="22"/>
          <w:szCs w:val="22"/>
        </w:rPr>
        <w:t xml:space="preserve"> </w:t>
      </w:r>
      <w:r w:rsidR="009A6216" w:rsidRPr="00AC2CF7">
        <w:rPr>
          <w:b/>
          <w:bCs/>
          <w:i/>
          <w:sz w:val="22"/>
          <w:szCs w:val="22"/>
        </w:rPr>
        <w:t>Master</w:t>
      </w:r>
      <w:r w:rsidR="00422FFF">
        <w:rPr>
          <w:b/>
          <w:bCs/>
          <w:i/>
          <w:sz w:val="22"/>
          <w:szCs w:val="22"/>
        </w:rPr>
        <w:t>’s</w:t>
      </w:r>
      <w:r w:rsidR="009A6216" w:rsidRPr="00AC2CF7">
        <w:rPr>
          <w:b/>
          <w:bCs/>
          <w:i/>
          <w:sz w:val="22"/>
          <w:szCs w:val="22"/>
        </w:rPr>
        <w:t xml:space="preserve"> Thesis</w:t>
      </w:r>
      <w:r w:rsidR="009A6216" w:rsidRPr="00AC2CF7">
        <w:rPr>
          <w:bCs/>
          <w:i/>
          <w:sz w:val="22"/>
          <w:szCs w:val="22"/>
        </w:rPr>
        <w:t xml:space="preserve"> </w:t>
      </w:r>
      <w:r w:rsidR="00FD4E7F" w:rsidRPr="00AC2CF7">
        <w:rPr>
          <w:b/>
          <w:bCs/>
          <w:i/>
          <w:sz w:val="22"/>
          <w:szCs w:val="22"/>
        </w:rPr>
        <w:t>in Project Management</w:t>
      </w:r>
      <w:r w:rsidR="00FD4E7F" w:rsidRPr="00AC2CF7">
        <w:rPr>
          <w:bCs/>
          <w:i/>
          <w:sz w:val="22"/>
          <w:szCs w:val="22"/>
        </w:rPr>
        <w:t xml:space="preserve"> </w:t>
      </w:r>
      <w:r w:rsidR="00964AD2" w:rsidRPr="00AC2CF7">
        <w:rPr>
          <w:b/>
          <w:bCs/>
          <w:i/>
          <w:sz w:val="22"/>
          <w:szCs w:val="22"/>
        </w:rPr>
        <w:t xml:space="preserve">&amp; </w:t>
      </w:r>
      <w:r w:rsidR="00FD4E7F" w:rsidRPr="00AC2CF7">
        <w:rPr>
          <w:rStyle w:val="alt-edited"/>
          <w:b/>
          <w:i/>
          <w:sz w:val="22"/>
          <w:szCs w:val="22"/>
        </w:rPr>
        <w:t>Programmes</w:t>
      </w:r>
      <w:r w:rsidR="00FD4E7F" w:rsidRPr="00AC2CF7">
        <w:rPr>
          <w:b/>
          <w:bCs/>
          <w:i/>
          <w:sz w:val="22"/>
          <w:szCs w:val="22"/>
        </w:rPr>
        <w:t xml:space="preserve"> </w:t>
      </w:r>
      <w:r w:rsidR="00964AD2" w:rsidRPr="00AC2CF7">
        <w:rPr>
          <w:b/>
          <w:bCs/>
          <w:i/>
          <w:sz w:val="22"/>
          <w:szCs w:val="22"/>
        </w:rPr>
        <w:t xml:space="preserve">, </w:t>
      </w:r>
      <w:r w:rsidR="00FD4E7F" w:rsidRPr="00AC2CF7">
        <w:rPr>
          <w:rStyle w:val="alt-edited"/>
          <w:i/>
          <w:sz w:val="22"/>
          <w:szCs w:val="22"/>
        </w:rPr>
        <w:t>Master's Course in</w:t>
      </w:r>
      <w:r w:rsidR="00FD4E7F" w:rsidRPr="00AC2CF7">
        <w:rPr>
          <w:rStyle w:val="shorttext"/>
          <w:i/>
          <w:sz w:val="22"/>
          <w:szCs w:val="22"/>
        </w:rPr>
        <w:t xml:space="preserve"> Project Management &amp; </w:t>
      </w:r>
      <w:r w:rsidR="00FD4E7F" w:rsidRPr="00AC2CF7">
        <w:rPr>
          <w:rStyle w:val="alt-edited"/>
          <w:i/>
          <w:sz w:val="22"/>
          <w:szCs w:val="22"/>
        </w:rPr>
        <w:t>Programmes</w:t>
      </w:r>
      <w:r w:rsidR="00964AD2" w:rsidRPr="00AC2CF7">
        <w:rPr>
          <w:bCs/>
          <w:i/>
          <w:sz w:val="22"/>
          <w:szCs w:val="22"/>
        </w:rPr>
        <w:t>,</w:t>
      </w:r>
      <w:r w:rsidR="00964AD2" w:rsidRPr="00AC2CF7">
        <w:rPr>
          <w:b/>
          <w:bCs/>
          <w:i/>
          <w:sz w:val="22"/>
          <w:szCs w:val="22"/>
        </w:rPr>
        <w:t xml:space="preserve"> </w:t>
      </w:r>
      <w:r w:rsidR="00FD4E7F" w:rsidRPr="00AC2CF7">
        <w:rPr>
          <w:bCs/>
          <w:i/>
          <w:sz w:val="22"/>
          <w:szCs w:val="22"/>
        </w:rPr>
        <w:t>School of Business Administartion and Economics</w:t>
      </w:r>
      <w:r w:rsidR="00964AD2" w:rsidRPr="00AC2CF7">
        <w:rPr>
          <w:bCs/>
          <w:i/>
          <w:sz w:val="22"/>
          <w:szCs w:val="22"/>
        </w:rPr>
        <w:t xml:space="preserve">, </w:t>
      </w:r>
      <w:r w:rsidR="00FD4E7F" w:rsidRPr="00AC2CF7">
        <w:rPr>
          <w:bCs/>
          <w:i/>
          <w:sz w:val="22"/>
          <w:szCs w:val="22"/>
        </w:rPr>
        <w:t>T.E.I of Larissa, Larissa</w:t>
      </w:r>
      <w:r w:rsidR="00964AD2" w:rsidRPr="00AC2CF7">
        <w:rPr>
          <w:bCs/>
          <w:i/>
          <w:sz w:val="22"/>
          <w:szCs w:val="22"/>
        </w:rPr>
        <w:t xml:space="preserve">, </w:t>
      </w:r>
      <w:r w:rsidR="00FD4E7F" w:rsidRPr="00AC2CF7">
        <w:rPr>
          <w:bCs/>
          <w:i/>
          <w:sz w:val="22"/>
          <w:szCs w:val="22"/>
        </w:rPr>
        <w:t>Greece</w:t>
      </w:r>
      <w:r w:rsidR="00964AD2" w:rsidRPr="00AC2CF7">
        <w:rPr>
          <w:bCs/>
          <w:i/>
          <w:sz w:val="22"/>
          <w:szCs w:val="22"/>
        </w:rPr>
        <w:t xml:space="preserve">, </w:t>
      </w:r>
      <w:r w:rsidR="00FD4E7F" w:rsidRPr="00AC2CF7">
        <w:rPr>
          <w:bCs/>
          <w:i/>
          <w:sz w:val="22"/>
          <w:szCs w:val="22"/>
        </w:rPr>
        <w:t>pp</w:t>
      </w:r>
      <w:r w:rsidR="00964AD2" w:rsidRPr="00AC2CF7">
        <w:rPr>
          <w:bCs/>
          <w:i/>
          <w:sz w:val="22"/>
          <w:szCs w:val="22"/>
        </w:rPr>
        <w:t>.1-126</w:t>
      </w:r>
      <w:r w:rsidR="00452A6A" w:rsidRPr="00AC2CF7">
        <w:rPr>
          <w:bCs/>
          <w:i/>
          <w:sz w:val="22"/>
          <w:szCs w:val="22"/>
        </w:rPr>
        <w:t xml:space="preserve"> </w:t>
      </w:r>
      <w:r w:rsidR="00452A6A" w:rsidRPr="00AC2CF7">
        <w:rPr>
          <w:i/>
          <w:sz w:val="22"/>
          <w:szCs w:val="22"/>
        </w:rPr>
        <w:t>(in Greek)</w:t>
      </w:r>
    </w:p>
    <w:p w:rsidR="00964AD2" w:rsidRPr="00AC2CF7" w:rsidRDefault="00964AD2" w:rsidP="004A03CF">
      <w:pPr>
        <w:ind w:right="-514"/>
        <w:jc w:val="both"/>
        <w:rPr>
          <w:i/>
          <w:sz w:val="22"/>
          <w:szCs w:val="22"/>
          <w:lang w:val="en-US"/>
        </w:rPr>
      </w:pPr>
    </w:p>
    <w:p w:rsidR="006D367F" w:rsidRPr="00825D98" w:rsidRDefault="006D367F" w:rsidP="008C7498">
      <w:pPr>
        <w:numPr>
          <w:ilvl w:val="0"/>
          <w:numId w:val="14"/>
        </w:numPr>
        <w:tabs>
          <w:tab w:val="left" w:pos="360"/>
        </w:tabs>
        <w:ind w:right="-514"/>
        <w:jc w:val="both"/>
        <w:rPr>
          <w:szCs w:val="18"/>
          <w:lang w:val="en-US"/>
        </w:rPr>
      </w:pPr>
      <w:r w:rsidRPr="00AC2CF7">
        <w:rPr>
          <w:b/>
          <w:bCs/>
          <w:lang w:val="de-DE"/>
        </w:rPr>
        <w:t>Sdrolias L.,</w:t>
      </w:r>
      <w:r w:rsidRPr="00AC2CF7">
        <w:rPr>
          <w:lang w:val="de-DE"/>
        </w:rPr>
        <w:t xml:space="preserve"> </w:t>
      </w:r>
      <w:r w:rsidRPr="00AC2CF7">
        <w:rPr>
          <w:lang w:val="en-US"/>
        </w:rPr>
        <w:t>Terzidis K., Vounatsou M.,</w:t>
      </w:r>
      <w:r w:rsidR="00962B49" w:rsidRPr="00AC2CF7">
        <w:rPr>
          <w:lang w:val="en-US"/>
        </w:rPr>
        <w:t xml:space="preserve"> </w:t>
      </w:r>
      <w:r w:rsidRPr="00AC2CF7">
        <w:rPr>
          <w:lang w:val="en-US"/>
        </w:rPr>
        <w:t>(2005), “Significance, Defining Factors and Consequences of Mental Alienation of Enterprises’ Personnel from their Work Environment”,</w:t>
      </w:r>
      <w:r w:rsidR="004051DF" w:rsidRPr="00AC2CF7">
        <w:rPr>
          <w:lang w:val="en-US"/>
        </w:rPr>
        <w:t xml:space="preserve"> in:</w:t>
      </w:r>
      <w:r w:rsidRPr="00AC2CF7">
        <w:rPr>
          <w:lang w:val="en-US"/>
        </w:rPr>
        <w:t xml:space="preserve"> </w:t>
      </w:r>
      <w:r w:rsidRPr="00AC2CF7">
        <w:rPr>
          <w:b/>
          <w:lang w:val="en-US"/>
        </w:rPr>
        <w:t>Proceedings of the 1</w:t>
      </w:r>
      <w:r w:rsidRPr="00AC2CF7">
        <w:rPr>
          <w:b/>
          <w:vertAlign w:val="superscript"/>
          <w:lang w:val="en-US"/>
        </w:rPr>
        <w:t>st</w:t>
      </w:r>
      <w:r w:rsidRPr="00AC2CF7">
        <w:rPr>
          <w:b/>
          <w:lang w:val="en-US"/>
        </w:rPr>
        <w:t xml:space="preserve"> International Conference on Business, Management, and Economics,</w:t>
      </w:r>
      <w:r w:rsidRPr="00AC2CF7">
        <w:rPr>
          <w:lang w:val="en-US"/>
        </w:rPr>
        <w:t xml:space="preserve"> Yasar University, Cesme-Izmir, Turkey, 16-19 June , pp.27-42</w:t>
      </w:r>
    </w:p>
    <w:p w:rsidR="00825D98" w:rsidRPr="00AC2CF7" w:rsidRDefault="00825D98" w:rsidP="00825D98">
      <w:pPr>
        <w:ind w:right="-514"/>
        <w:jc w:val="both"/>
        <w:rPr>
          <w:szCs w:val="18"/>
          <w:lang w:val="en-US"/>
        </w:rPr>
      </w:pPr>
    </w:p>
    <w:p w:rsidR="006D367F" w:rsidRPr="00AC2CF7" w:rsidRDefault="00A20781" w:rsidP="006D367F">
      <w:pPr>
        <w:tabs>
          <w:tab w:val="left" w:pos="360"/>
        </w:tabs>
        <w:ind w:right="-514"/>
        <w:jc w:val="both"/>
        <w:rPr>
          <w:i/>
          <w:iCs/>
          <w:sz w:val="22"/>
          <w:szCs w:val="18"/>
          <w:lang w:val="en-US"/>
        </w:rPr>
      </w:pPr>
      <w:r w:rsidRPr="00AC2CF7">
        <w:rPr>
          <w:i/>
          <w:iCs/>
          <w:sz w:val="22"/>
          <w:szCs w:val="25"/>
          <w:lang w:val="en-GB"/>
        </w:rPr>
        <w:t>1</w:t>
      </w:r>
      <w:r w:rsidR="006D367F" w:rsidRPr="00AC2CF7">
        <w:rPr>
          <w:i/>
          <w:iCs/>
          <w:sz w:val="22"/>
          <w:szCs w:val="25"/>
          <w:lang w:val="en-GB"/>
        </w:rPr>
        <w:t>. Kakkos N., Trivellas P., Fillipou K.,</w:t>
      </w:r>
      <w:r w:rsidR="0032704F" w:rsidRPr="00AC2CF7">
        <w:rPr>
          <w:i/>
          <w:iCs/>
          <w:sz w:val="22"/>
          <w:szCs w:val="25"/>
          <w:lang w:val="en-GB"/>
        </w:rPr>
        <w:t xml:space="preserve"> </w:t>
      </w:r>
      <w:r w:rsidR="006D367F" w:rsidRPr="00AC2CF7">
        <w:rPr>
          <w:i/>
          <w:iCs/>
          <w:sz w:val="22"/>
          <w:szCs w:val="25"/>
          <w:lang w:val="en-GB"/>
        </w:rPr>
        <w:t>(2010),</w:t>
      </w:r>
      <w:r w:rsidR="0032704F" w:rsidRPr="00AC2CF7">
        <w:rPr>
          <w:i/>
          <w:iCs/>
          <w:sz w:val="22"/>
          <w:szCs w:val="25"/>
          <w:lang w:val="en-GB"/>
        </w:rPr>
        <w:t xml:space="preserve"> “</w:t>
      </w:r>
      <w:r w:rsidR="006D367F" w:rsidRPr="00AC2CF7">
        <w:rPr>
          <w:i/>
          <w:iCs/>
          <w:sz w:val="22"/>
          <w:szCs w:val="33"/>
          <w:lang w:val="en-US"/>
        </w:rPr>
        <w:t>Exploring the link between job motivation, work stress and job satisfaction. Evidence from the banking industry</w:t>
      </w:r>
      <w:r w:rsidR="0032704F" w:rsidRPr="00AC2CF7">
        <w:rPr>
          <w:i/>
          <w:iCs/>
          <w:sz w:val="22"/>
          <w:szCs w:val="33"/>
          <w:lang w:val="en-US"/>
        </w:rPr>
        <w:t>”</w:t>
      </w:r>
      <w:r w:rsidR="006D367F" w:rsidRPr="00AC2CF7">
        <w:rPr>
          <w:i/>
          <w:iCs/>
          <w:sz w:val="22"/>
          <w:szCs w:val="33"/>
          <w:lang w:val="en-US"/>
        </w:rPr>
        <w:t>,</w:t>
      </w:r>
      <w:r w:rsidR="006D367F" w:rsidRPr="00AC2CF7">
        <w:rPr>
          <w:rFonts w:ascii="Arial" w:hAnsi="Arial" w:cs="Arial"/>
          <w:i/>
          <w:iCs/>
          <w:sz w:val="22"/>
          <w:szCs w:val="33"/>
          <w:lang w:val="en-US"/>
        </w:rPr>
        <w:t xml:space="preserve"> </w:t>
      </w:r>
      <w:r w:rsidR="005C0667" w:rsidRPr="00AC2CF7">
        <w:rPr>
          <w:i/>
          <w:iCs/>
          <w:sz w:val="22"/>
          <w:szCs w:val="33"/>
          <w:lang w:val="en-US"/>
        </w:rPr>
        <w:t>in:</w:t>
      </w:r>
      <w:r w:rsidR="005C0667" w:rsidRPr="00AC2CF7">
        <w:rPr>
          <w:rFonts w:ascii="Arial" w:hAnsi="Arial" w:cs="Arial"/>
          <w:i/>
          <w:iCs/>
          <w:sz w:val="22"/>
          <w:szCs w:val="33"/>
          <w:lang w:val="en-US"/>
        </w:rPr>
        <w:t xml:space="preserve"> </w:t>
      </w:r>
      <w:r w:rsidR="006D367F" w:rsidRPr="00AC2CF7">
        <w:rPr>
          <w:b/>
          <w:i/>
          <w:iCs/>
          <w:sz w:val="22"/>
          <w:szCs w:val="33"/>
          <w:lang w:val="en-US"/>
        </w:rPr>
        <w:t>Proceedings of the</w:t>
      </w:r>
      <w:r w:rsidR="006D367F" w:rsidRPr="00AC2CF7">
        <w:rPr>
          <w:rFonts w:ascii="Arial" w:hAnsi="Arial" w:cs="Arial"/>
          <w:b/>
          <w:i/>
          <w:iCs/>
          <w:sz w:val="22"/>
          <w:szCs w:val="33"/>
          <w:lang w:val="en-US"/>
        </w:rPr>
        <w:t xml:space="preserve"> </w:t>
      </w:r>
      <w:r w:rsidR="006D367F" w:rsidRPr="00AC2CF7">
        <w:rPr>
          <w:b/>
          <w:i/>
          <w:iCs/>
          <w:sz w:val="22"/>
          <w:szCs w:val="33"/>
          <w:lang w:val="en-US"/>
        </w:rPr>
        <w:t>7</w:t>
      </w:r>
      <w:r w:rsidR="006D367F" w:rsidRPr="00AC2CF7">
        <w:rPr>
          <w:b/>
          <w:i/>
          <w:iCs/>
          <w:sz w:val="22"/>
          <w:szCs w:val="33"/>
          <w:vertAlign w:val="superscript"/>
          <w:lang w:val="en-US"/>
        </w:rPr>
        <w:t>th</w:t>
      </w:r>
      <w:r w:rsidR="006D367F" w:rsidRPr="00AC2CF7">
        <w:rPr>
          <w:b/>
          <w:i/>
          <w:iCs/>
          <w:sz w:val="22"/>
          <w:szCs w:val="33"/>
          <w:lang w:val="en-US"/>
        </w:rPr>
        <w:t xml:space="preserve"> I</w:t>
      </w:r>
      <w:r w:rsidR="006D367F" w:rsidRPr="00AC2CF7">
        <w:rPr>
          <w:b/>
          <w:i/>
          <w:iCs/>
          <w:sz w:val="22"/>
          <w:szCs w:val="18"/>
          <w:lang w:val="en-US"/>
        </w:rPr>
        <w:t>nternational Conference on Enterprise Systems, Accounting and Logistics (ICESAL ‘10),</w:t>
      </w:r>
      <w:r w:rsidR="006D367F" w:rsidRPr="00AC2CF7">
        <w:rPr>
          <w:i/>
          <w:iCs/>
          <w:sz w:val="22"/>
          <w:szCs w:val="18"/>
          <w:lang w:val="en-US"/>
        </w:rPr>
        <w:t xml:space="preserve"> Rhodes, Greece, 28-29 June</w:t>
      </w:r>
      <w:r w:rsidR="009E115E" w:rsidRPr="00AC2CF7">
        <w:rPr>
          <w:i/>
          <w:iCs/>
          <w:sz w:val="22"/>
          <w:szCs w:val="18"/>
          <w:lang w:val="en-US"/>
        </w:rPr>
        <w:t>, pp.211</w:t>
      </w:r>
      <w:r w:rsidR="006D367F" w:rsidRPr="00AC2CF7">
        <w:rPr>
          <w:i/>
          <w:iCs/>
          <w:sz w:val="22"/>
          <w:szCs w:val="18"/>
          <w:lang w:val="en-US"/>
        </w:rPr>
        <w:t>-230</w:t>
      </w:r>
    </w:p>
    <w:p w:rsidR="006D367F" w:rsidRPr="00AC2CF7" w:rsidRDefault="00A20781" w:rsidP="006D367F">
      <w:pPr>
        <w:tabs>
          <w:tab w:val="left" w:pos="360"/>
        </w:tabs>
        <w:ind w:right="-514"/>
        <w:jc w:val="both"/>
        <w:rPr>
          <w:i/>
          <w:iCs/>
          <w:sz w:val="22"/>
          <w:szCs w:val="18"/>
          <w:lang w:val="en-US"/>
        </w:rPr>
      </w:pPr>
      <w:r w:rsidRPr="00AC2CF7">
        <w:rPr>
          <w:i/>
          <w:iCs/>
          <w:sz w:val="22"/>
          <w:szCs w:val="25"/>
          <w:lang w:val="en-US"/>
        </w:rPr>
        <w:lastRenderedPageBreak/>
        <w:t>2</w:t>
      </w:r>
      <w:r w:rsidR="006D367F" w:rsidRPr="00AC2CF7">
        <w:rPr>
          <w:i/>
          <w:iCs/>
          <w:sz w:val="22"/>
          <w:szCs w:val="25"/>
          <w:lang w:val="en-US"/>
        </w:rPr>
        <w:t>. Trivellas  P.,</w:t>
      </w:r>
      <w:r w:rsidR="006D367F" w:rsidRPr="00AC2CF7">
        <w:rPr>
          <w:i/>
          <w:iCs/>
          <w:sz w:val="22"/>
          <w:szCs w:val="25"/>
          <w:lang w:val="en-GB"/>
        </w:rPr>
        <w:t xml:space="preserve"> Kakkos  N., Reklitis P.,</w:t>
      </w:r>
      <w:r w:rsidR="009F7D7A">
        <w:rPr>
          <w:i/>
          <w:iCs/>
          <w:sz w:val="22"/>
          <w:szCs w:val="25"/>
          <w:lang w:val="en-GB"/>
        </w:rPr>
        <w:t xml:space="preserve"> </w:t>
      </w:r>
      <w:r w:rsidR="006D367F" w:rsidRPr="00AC2CF7">
        <w:rPr>
          <w:i/>
          <w:iCs/>
          <w:sz w:val="22"/>
          <w:szCs w:val="25"/>
          <w:lang w:val="en-GB"/>
        </w:rPr>
        <w:t>(2010),</w:t>
      </w:r>
      <w:r w:rsidR="0032704F" w:rsidRPr="00AC2CF7">
        <w:rPr>
          <w:i/>
          <w:iCs/>
          <w:sz w:val="22"/>
          <w:szCs w:val="25"/>
          <w:lang w:val="en-GB"/>
        </w:rPr>
        <w:t xml:space="preserve"> “</w:t>
      </w:r>
      <w:r w:rsidR="006D367F" w:rsidRPr="00AC2CF7">
        <w:rPr>
          <w:i/>
          <w:iCs/>
          <w:sz w:val="22"/>
          <w:szCs w:val="33"/>
          <w:lang w:val="en-US"/>
        </w:rPr>
        <w:t>Investigating the impact of motivation on loyalty and performance intentions in the Greek banking sector</w:t>
      </w:r>
      <w:r w:rsidR="0032704F" w:rsidRPr="00AC2CF7">
        <w:rPr>
          <w:i/>
          <w:iCs/>
          <w:sz w:val="22"/>
          <w:szCs w:val="33"/>
          <w:lang w:val="en-US"/>
        </w:rPr>
        <w:t>”</w:t>
      </w:r>
      <w:r w:rsidR="006D367F" w:rsidRPr="00AC2CF7">
        <w:rPr>
          <w:i/>
          <w:iCs/>
          <w:sz w:val="22"/>
          <w:szCs w:val="33"/>
          <w:lang w:val="en-US"/>
        </w:rPr>
        <w:t xml:space="preserve">, </w:t>
      </w:r>
      <w:r w:rsidR="005C0667" w:rsidRPr="00AC2CF7">
        <w:rPr>
          <w:i/>
          <w:iCs/>
          <w:sz w:val="22"/>
          <w:szCs w:val="33"/>
          <w:lang w:val="en-US"/>
        </w:rPr>
        <w:t>in:</w:t>
      </w:r>
      <w:r w:rsidR="005C0667" w:rsidRPr="00AC2CF7">
        <w:rPr>
          <w:rFonts w:ascii="Arial" w:hAnsi="Arial" w:cs="Arial"/>
          <w:i/>
          <w:iCs/>
          <w:sz w:val="22"/>
          <w:szCs w:val="33"/>
          <w:lang w:val="en-US"/>
        </w:rPr>
        <w:t xml:space="preserve"> </w:t>
      </w:r>
      <w:r w:rsidR="006D367F" w:rsidRPr="00AC2CF7">
        <w:rPr>
          <w:b/>
          <w:i/>
          <w:iCs/>
          <w:sz w:val="22"/>
          <w:szCs w:val="33"/>
          <w:lang w:val="en-US"/>
        </w:rPr>
        <w:t>Proceedings of the</w:t>
      </w:r>
      <w:r w:rsidR="006D367F" w:rsidRPr="00AC2CF7">
        <w:rPr>
          <w:rFonts w:ascii="Arial" w:hAnsi="Arial" w:cs="Arial"/>
          <w:b/>
          <w:i/>
          <w:iCs/>
          <w:sz w:val="22"/>
          <w:szCs w:val="33"/>
          <w:lang w:val="en-US"/>
        </w:rPr>
        <w:t xml:space="preserve"> </w:t>
      </w:r>
      <w:r w:rsidR="006D367F" w:rsidRPr="00AC2CF7">
        <w:rPr>
          <w:b/>
          <w:i/>
          <w:iCs/>
          <w:sz w:val="22"/>
          <w:szCs w:val="33"/>
          <w:lang w:val="en-US"/>
        </w:rPr>
        <w:t>7</w:t>
      </w:r>
      <w:r w:rsidR="006D367F" w:rsidRPr="00AC2CF7">
        <w:rPr>
          <w:b/>
          <w:i/>
          <w:iCs/>
          <w:sz w:val="22"/>
          <w:szCs w:val="33"/>
          <w:vertAlign w:val="superscript"/>
          <w:lang w:val="en-US"/>
        </w:rPr>
        <w:t>th</w:t>
      </w:r>
      <w:r w:rsidR="006D367F" w:rsidRPr="00AC2CF7">
        <w:rPr>
          <w:b/>
          <w:i/>
          <w:iCs/>
          <w:sz w:val="22"/>
          <w:szCs w:val="33"/>
          <w:lang w:val="en-US"/>
        </w:rPr>
        <w:t xml:space="preserve"> I</w:t>
      </w:r>
      <w:r w:rsidR="006D367F" w:rsidRPr="00AC2CF7">
        <w:rPr>
          <w:b/>
          <w:i/>
          <w:iCs/>
          <w:sz w:val="22"/>
          <w:szCs w:val="18"/>
          <w:lang w:val="en-US"/>
        </w:rPr>
        <w:t>nternational Conference on Enterprise Systems, Accounting and Logistics (ICESAL ‘10) ,</w:t>
      </w:r>
      <w:r w:rsidR="006D367F" w:rsidRPr="00AC2CF7">
        <w:rPr>
          <w:i/>
          <w:iCs/>
          <w:sz w:val="22"/>
          <w:szCs w:val="18"/>
          <w:lang w:val="en-US"/>
        </w:rPr>
        <w:t xml:space="preserve"> Rhodes, Greece, 28-29 June,pp.74-88</w:t>
      </w:r>
    </w:p>
    <w:p w:rsidR="006D367F" w:rsidRPr="00AC2CF7" w:rsidRDefault="00A20781" w:rsidP="006D367F">
      <w:pPr>
        <w:tabs>
          <w:tab w:val="left" w:pos="360"/>
        </w:tabs>
        <w:ind w:right="-514"/>
        <w:jc w:val="both"/>
        <w:rPr>
          <w:i/>
          <w:iCs/>
          <w:sz w:val="22"/>
          <w:szCs w:val="25"/>
          <w:lang w:val="en-US"/>
        </w:rPr>
      </w:pPr>
      <w:r w:rsidRPr="00AC2CF7">
        <w:rPr>
          <w:i/>
          <w:iCs/>
          <w:sz w:val="22"/>
          <w:szCs w:val="25"/>
          <w:lang w:val="en-US"/>
        </w:rPr>
        <w:t>3</w:t>
      </w:r>
      <w:r w:rsidR="006D367F" w:rsidRPr="00AC2CF7">
        <w:rPr>
          <w:i/>
          <w:iCs/>
          <w:sz w:val="22"/>
          <w:szCs w:val="25"/>
          <w:lang w:val="en-US"/>
        </w:rPr>
        <w:t xml:space="preserve">. </w:t>
      </w:r>
      <w:r w:rsidR="006D367F" w:rsidRPr="00AC2CF7">
        <w:rPr>
          <w:i/>
          <w:iCs/>
          <w:sz w:val="22"/>
          <w:szCs w:val="25"/>
          <w:lang w:val="en-GB"/>
        </w:rPr>
        <w:t>Kakkos N. and Trivellas P.,</w:t>
      </w:r>
      <w:r w:rsidR="0032704F" w:rsidRPr="00AC2CF7">
        <w:rPr>
          <w:i/>
          <w:iCs/>
          <w:sz w:val="22"/>
          <w:szCs w:val="25"/>
          <w:lang w:val="en-GB"/>
        </w:rPr>
        <w:t xml:space="preserve"> </w:t>
      </w:r>
      <w:r w:rsidR="006D367F" w:rsidRPr="00AC2CF7">
        <w:rPr>
          <w:i/>
          <w:iCs/>
          <w:sz w:val="22"/>
          <w:szCs w:val="25"/>
          <w:lang w:val="en-GB"/>
        </w:rPr>
        <w:t>(2011),</w:t>
      </w:r>
      <w:r w:rsidR="0032704F" w:rsidRPr="00AC2CF7">
        <w:rPr>
          <w:i/>
          <w:iCs/>
          <w:sz w:val="22"/>
          <w:szCs w:val="25"/>
          <w:lang w:val="en-GB"/>
        </w:rPr>
        <w:t xml:space="preserve"> “</w:t>
      </w:r>
      <w:r w:rsidR="006D367F" w:rsidRPr="00AC2CF7">
        <w:rPr>
          <w:i/>
          <w:iCs/>
          <w:sz w:val="22"/>
          <w:szCs w:val="33"/>
          <w:lang w:val="en-GB"/>
        </w:rPr>
        <w:t>Investigating the link between motivation, work stress and job performance. Evidence from the banking industry</w:t>
      </w:r>
      <w:r w:rsidR="0032704F" w:rsidRPr="00AC2CF7">
        <w:rPr>
          <w:i/>
          <w:iCs/>
          <w:sz w:val="22"/>
          <w:szCs w:val="33"/>
          <w:lang w:val="en-GB"/>
        </w:rPr>
        <w:t>”</w:t>
      </w:r>
      <w:r w:rsidR="006D367F" w:rsidRPr="00AC2CF7">
        <w:rPr>
          <w:i/>
          <w:iCs/>
          <w:sz w:val="22"/>
          <w:szCs w:val="33"/>
          <w:lang w:val="en-GB"/>
        </w:rPr>
        <w:t>,</w:t>
      </w:r>
      <w:r w:rsidR="0032704F" w:rsidRPr="00AC2CF7">
        <w:rPr>
          <w:i/>
          <w:iCs/>
          <w:sz w:val="22"/>
          <w:szCs w:val="33"/>
          <w:lang w:val="en-GB"/>
        </w:rPr>
        <w:t xml:space="preserve"> in:</w:t>
      </w:r>
      <w:r w:rsidR="006D367F" w:rsidRPr="00AC2CF7">
        <w:rPr>
          <w:i/>
          <w:iCs/>
          <w:sz w:val="22"/>
          <w:szCs w:val="33"/>
          <w:lang w:val="en-US"/>
        </w:rPr>
        <w:t xml:space="preserve"> </w:t>
      </w:r>
      <w:r w:rsidR="006D367F" w:rsidRPr="00AC2CF7">
        <w:rPr>
          <w:b/>
          <w:i/>
          <w:iCs/>
          <w:sz w:val="22"/>
          <w:szCs w:val="33"/>
          <w:lang w:val="en-US"/>
        </w:rPr>
        <w:t>Proceedings of the</w:t>
      </w:r>
      <w:r w:rsidR="006D367F" w:rsidRPr="00AC2CF7">
        <w:rPr>
          <w:b/>
          <w:i/>
          <w:iCs/>
          <w:sz w:val="22"/>
          <w:szCs w:val="18"/>
          <w:lang w:val="en-GB"/>
        </w:rPr>
        <w:t xml:space="preserve"> 8</w:t>
      </w:r>
      <w:r w:rsidR="006D367F" w:rsidRPr="00AC2CF7">
        <w:rPr>
          <w:b/>
          <w:i/>
          <w:iCs/>
          <w:sz w:val="22"/>
          <w:szCs w:val="12"/>
          <w:vertAlign w:val="superscript"/>
          <w:lang w:val="en-GB"/>
        </w:rPr>
        <w:t>th</w:t>
      </w:r>
      <w:r w:rsidR="006D367F" w:rsidRPr="00AC2CF7">
        <w:rPr>
          <w:b/>
          <w:i/>
          <w:iCs/>
          <w:sz w:val="22"/>
          <w:szCs w:val="12"/>
          <w:lang w:val="en-GB"/>
        </w:rPr>
        <w:t xml:space="preserve"> </w:t>
      </w:r>
      <w:r w:rsidR="006D367F" w:rsidRPr="00AC2CF7">
        <w:rPr>
          <w:b/>
          <w:i/>
          <w:iCs/>
          <w:sz w:val="22"/>
          <w:szCs w:val="18"/>
          <w:lang w:val="en-GB"/>
        </w:rPr>
        <w:t xml:space="preserve">International Conference on Enterprise Systems, Accounting and Logistics (ICESAL ’11), </w:t>
      </w:r>
      <w:r w:rsidR="006D367F" w:rsidRPr="00AC2CF7">
        <w:rPr>
          <w:i/>
          <w:iCs/>
          <w:sz w:val="22"/>
          <w:szCs w:val="18"/>
          <w:lang w:val="en-GB"/>
        </w:rPr>
        <w:t>Thasos, Greece,</w:t>
      </w:r>
      <w:r w:rsidR="006D367F" w:rsidRPr="00AC2CF7">
        <w:rPr>
          <w:i/>
          <w:iCs/>
          <w:sz w:val="22"/>
          <w:szCs w:val="18"/>
          <w:lang w:val="en-US"/>
        </w:rPr>
        <w:t xml:space="preserve"> </w:t>
      </w:r>
      <w:r w:rsidR="006D367F" w:rsidRPr="00AC2CF7">
        <w:rPr>
          <w:i/>
          <w:iCs/>
          <w:sz w:val="22"/>
          <w:szCs w:val="18"/>
          <w:lang w:val="en-GB"/>
        </w:rPr>
        <w:t>10-12 July, pp.</w:t>
      </w:r>
      <w:r w:rsidR="006D367F" w:rsidRPr="00AC2CF7">
        <w:rPr>
          <w:i/>
          <w:iCs/>
          <w:sz w:val="22"/>
          <w:szCs w:val="25"/>
          <w:lang w:val="en-GB"/>
        </w:rPr>
        <w:t>408 –428</w:t>
      </w:r>
    </w:p>
    <w:p w:rsidR="006D367F" w:rsidRPr="00AC2CF7" w:rsidRDefault="00A20781" w:rsidP="006D367F">
      <w:pPr>
        <w:ind w:right="-514"/>
        <w:jc w:val="both"/>
        <w:rPr>
          <w:sz w:val="22"/>
          <w:szCs w:val="22"/>
          <w:lang w:val="en-US"/>
        </w:rPr>
      </w:pPr>
      <w:r w:rsidRPr="00AC2CF7">
        <w:rPr>
          <w:i/>
          <w:iCs/>
          <w:sz w:val="22"/>
          <w:szCs w:val="25"/>
          <w:lang w:val="en-US"/>
        </w:rPr>
        <w:t>4</w:t>
      </w:r>
      <w:r w:rsidR="006D367F" w:rsidRPr="00AC2CF7">
        <w:rPr>
          <w:i/>
          <w:iCs/>
          <w:sz w:val="22"/>
          <w:szCs w:val="25"/>
          <w:lang w:val="en-US"/>
        </w:rPr>
        <w:t>.</w:t>
      </w:r>
      <w:r w:rsidR="006D367F" w:rsidRPr="00AC2CF7">
        <w:rPr>
          <w:i/>
          <w:iCs/>
          <w:sz w:val="22"/>
          <w:lang w:val="en-US"/>
        </w:rPr>
        <w:t xml:space="preserve"> Koffas S.,</w:t>
      </w:r>
      <w:r w:rsidR="007B5283" w:rsidRPr="00AC2CF7">
        <w:rPr>
          <w:i/>
          <w:iCs/>
          <w:sz w:val="22"/>
          <w:lang w:val="en-US"/>
        </w:rPr>
        <w:t xml:space="preserve"> </w:t>
      </w:r>
      <w:r w:rsidR="006D367F" w:rsidRPr="00AC2CF7">
        <w:rPr>
          <w:i/>
          <w:iCs/>
          <w:sz w:val="22"/>
          <w:lang w:val="en-US"/>
        </w:rPr>
        <w:t xml:space="preserve">(2011), </w:t>
      </w:r>
      <w:r w:rsidR="007B5283" w:rsidRPr="00AC2CF7">
        <w:rPr>
          <w:i/>
          <w:iCs/>
          <w:sz w:val="22"/>
          <w:lang w:val="en-US"/>
        </w:rPr>
        <w:t>“</w:t>
      </w:r>
      <w:r w:rsidR="006D367F" w:rsidRPr="00AC2CF7">
        <w:rPr>
          <w:i/>
          <w:iCs/>
          <w:sz w:val="22"/>
          <w:lang w:val="en-US"/>
        </w:rPr>
        <w:t>Trends and peculiarities in the pursuit of social policy in Greece and Germany: The impact of culture and culture as factors of different thinking and acting in the exercise of social policy</w:t>
      </w:r>
      <w:r w:rsidR="007B5283" w:rsidRPr="00AC2CF7">
        <w:rPr>
          <w:i/>
          <w:iCs/>
          <w:sz w:val="22"/>
          <w:lang w:val="en-US"/>
        </w:rPr>
        <w:t>”</w:t>
      </w:r>
      <w:r w:rsidR="006D367F" w:rsidRPr="00AC2CF7">
        <w:rPr>
          <w:i/>
          <w:iCs/>
          <w:sz w:val="22"/>
          <w:lang w:val="en-US"/>
        </w:rPr>
        <w:t xml:space="preserve">: in, </w:t>
      </w:r>
      <w:r w:rsidR="006D367F" w:rsidRPr="00AC2CF7">
        <w:rPr>
          <w:b/>
          <w:i/>
          <w:iCs/>
          <w:sz w:val="22"/>
          <w:lang w:val="en-US"/>
        </w:rPr>
        <w:t>The Social Work Inspection-Social Science,</w:t>
      </w:r>
      <w:r w:rsidR="006D367F" w:rsidRPr="00AC2CF7">
        <w:rPr>
          <w:i/>
          <w:iCs/>
          <w:sz w:val="22"/>
          <w:lang w:val="en-US"/>
        </w:rPr>
        <w:t xml:space="preserve"> Vol.26, Is.104, pp.199-220 </w:t>
      </w:r>
      <w:r w:rsidR="006D367F" w:rsidRPr="00AC2CF7">
        <w:rPr>
          <w:sz w:val="22"/>
          <w:szCs w:val="22"/>
          <w:lang w:val="de-DE"/>
        </w:rPr>
        <w:t>(in Greek)</w:t>
      </w:r>
    </w:p>
    <w:p w:rsidR="00902659" w:rsidRPr="00AC2CF7" w:rsidRDefault="00A20781" w:rsidP="00902659">
      <w:pPr>
        <w:ind w:right="-514"/>
        <w:jc w:val="both"/>
        <w:rPr>
          <w:i/>
          <w:sz w:val="22"/>
          <w:szCs w:val="22"/>
          <w:lang w:val="en-US"/>
        </w:rPr>
      </w:pPr>
      <w:r w:rsidRPr="00AC2CF7">
        <w:rPr>
          <w:i/>
          <w:sz w:val="22"/>
          <w:szCs w:val="22"/>
          <w:lang w:val="en-US"/>
        </w:rPr>
        <w:t>5</w:t>
      </w:r>
      <w:r w:rsidR="00AA30A2" w:rsidRPr="00AC2CF7">
        <w:rPr>
          <w:i/>
          <w:sz w:val="22"/>
          <w:szCs w:val="22"/>
          <w:lang w:val="en-US"/>
        </w:rPr>
        <w:t xml:space="preserve">. </w:t>
      </w:r>
      <w:r w:rsidR="005A6A82" w:rsidRPr="00AC2CF7">
        <w:rPr>
          <w:i/>
          <w:sz w:val="22"/>
          <w:szCs w:val="22"/>
          <w:lang w:val="en-US"/>
        </w:rPr>
        <w:t>Michael Osei  A., (2012), “</w:t>
      </w:r>
      <w:r w:rsidR="005A6A82" w:rsidRPr="00AC2CF7">
        <w:rPr>
          <w:i/>
          <w:iCs/>
          <w:sz w:val="22"/>
          <w:szCs w:val="22"/>
          <w:lang w:val="en-US"/>
        </w:rPr>
        <w:t>An Investigation into the Impact of Work Related Stress and its Effect on Employees’ Performance at SDA Hospital, Kwadaso”, in:</w:t>
      </w:r>
      <w:r w:rsidR="005A6A82" w:rsidRPr="00AC2CF7">
        <w:rPr>
          <w:i/>
          <w:sz w:val="22"/>
          <w:szCs w:val="22"/>
          <w:lang w:val="en-US"/>
        </w:rPr>
        <w:t xml:space="preserve"> </w:t>
      </w:r>
      <w:r w:rsidR="005A6A82" w:rsidRPr="00AC2CF7">
        <w:rPr>
          <w:b/>
          <w:i/>
          <w:sz w:val="22"/>
          <w:szCs w:val="22"/>
          <w:lang w:val="en-US"/>
        </w:rPr>
        <w:t>Master</w:t>
      </w:r>
      <w:r w:rsidR="00422FFF">
        <w:rPr>
          <w:b/>
          <w:i/>
          <w:sz w:val="22"/>
          <w:szCs w:val="22"/>
          <w:lang w:val="en-US"/>
        </w:rPr>
        <w:t>’s</w:t>
      </w:r>
      <w:r w:rsidR="005A6A82" w:rsidRPr="00AC2CF7">
        <w:rPr>
          <w:b/>
          <w:i/>
          <w:sz w:val="22"/>
          <w:szCs w:val="22"/>
          <w:lang w:val="en-US"/>
        </w:rPr>
        <w:t xml:space="preserve"> Thesis</w:t>
      </w:r>
      <w:r w:rsidR="005A6A82" w:rsidRPr="00AC2CF7">
        <w:rPr>
          <w:rFonts w:ascii="Arial" w:hAnsi="Arial" w:cs="Arial"/>
          <w:sz w:val="35"/>
          <w:szCs w:val="35"/>
          <w:lang w:val="en-US"/>
        </w:rPr>
        <w:t xml:space="preserve"> </w:t>
      </w:r>
      <w:r w:rsidR="005A6A82" w:rsidRPr="00AC2CF7">
        <w:rPr>
          <w:b/>
          <w:i/>
          <w:sz w:val="22"/>
          <w:szCs w:val="22"/>
          <w:lang w:val="en-US"/>
        </w:rPr>
        <w:t>of Business Administration (Human Resource Management Option),</w:t>
      </w:r>
      <w:r w:rsidR="005A6A82" w:rsidRPr="00AC2CF7">
        <w:rPr>
          <w:i/>
          <w:sz w:val="22"/>
          <w:szCs w:val="22"/>
          <w:lang w:val="en-US"/>
        </w:rPr>
        <w:t xml:space="preserve"> Department of Managerial Science, </w:t>
      </w:r>
      <w:r w:rsidR="00902659" w:rsidRPr="00AC2CF7">
        <w:rPr>
          <w:i/>
          <w:sz w:val="22"/>
          <w:szCs w:val="22"/>
          <w:lang w:val="en-US"/>
        </w:rPr>
        <w:t xml:space="preserve">Knust </w:t>
      </w:r>
      <w:r w:rsidR="005A6A82" w:rsidRPr="00AC2CF7">
        <w:rPr>
          <w:i/>
          <w:sz w:val="22"/>
          <w:szCs w:val="22"/>
          <w:lang w:val="en-US"/>
        </w:rPr>
        <w:t>School of Business, College of Arts &amp; Social Sciences,</w:t>
      </w:r>
      <w:r w:rsidR="00902659" w:rsidRPr="00AC2CF7">
        <w:rPr>
          <w:i/>
          <w:sz w:val="22"/>
          <w:szCs w:val="22"/>
          <w:lang w:val="en-US"/>
        </w:rPr>
        <w:t xml:space="preserve"> Kwame Nkrumah University of Science and Technology, Kumasi, Ghana, pp.1-103</w:t>
      </w:r>
    </w:p>
    <w:p w:rsidR="004C7A7D" w:rsidRPr="00AC2CF7" w:rsidRDefault="00A20781" w:rsidP="004C7A7D">
      <w:pPr>
        <w:ind w:right="-514"/>
        <w:jc w:val="both"/>
        <w:rPr>
          <w:i/>
          <w:sz w:val="22"/>
          <w:szCs w:val="22"/>
          <w:lang w:val="en-US"/>
        </w:rPr>
      </w:pPr>
      <w:r w:rsidRPr="00AC2CF7">
        <w:rPr>
          <w:i/>
          <w:sz w:val="22"/>
          <w:szCs w:val="22"/>
          <w:lang w:val="en-US"/>
        </w:rPr>
        <w:t>6</w:t>
      </w:r>
      <w:r w:rsidR="00786491" w:rsidRPr="00AC2CF7">
        <w:rPr>
          <w:i/>
          <w:sz w:val="22"/>
          <w:szCs w:val="22"/>
          <w:lang w:val="en-US"/>
        </w:rPr>
        <w:t xml:space="preserve">. </w:t>
      </w:r>
      <w:r w:rsidR="004C7A7D" w:rsidRPr="00AC2CF7">
        <w:rPr>
          <w:i/>
          <w:sz w:val="22"/>
          <w:szCs w:val="22"/>
          <w:lang w:val="en-US"/>
        </w:rPr>
        <w:t>Kahora J. N., (2012), “</w:t>
      </w:r>
      <w:r w:rsidR="004C7A7D" w:rsidRPr="00AC2CF7">
        <w:rPr>
          <w:i/>
          <w:iCs/>
          <w:sz w:val="22"/>
          <w:szCs w:val="22"/>
          <w:lang w:val="en-US"/>
        </w:rPr>
        <w:t>Perceived Effects of Occupational Stress on Employee Job Performance among non Teaching Staff at the University of Nairobi” , in:</w:t>
      </w:r>
      <w:r w:rsidR="004C7A7D" w:rsidRPr="00AC2CF7">
        <w:rPr>
          <w:i/>
          <w:sz w:val="22"/>
          <w:szCs w:val="22"/>
          <w:lang w:val="en-US"/>
        </w:rPr>
        <w:t xml:space="preserve"> </w:t>
      </w:r>
      <w:r w:rsidR="004C7A7D" w:rsidRPr="00AC2CF7">
        <w:rPr>
          <w:b/>
          <w:i/>
          <w:sz w:val="22"/>
          <w:szCs w:val="22"/>
          <w:lang w:val="en-US"/>
        </w:rPr>
        <w:t>Master</w:t>
      </w:r>
      <w:r w:rsidR="00422FFF">
        <w:rPr>
          <w:b/>
          <w:i/>
          <w:sz w:val="22"/>
          <w:szCs w:val="22"/>
          <w:lang w:val="en-US"/>
        </w:rPr>
        <w:t xml:space="preserve">’s </w:t>
      </w:r>
      <w:r w:rsidR="004C7A7D" w:rsidRPr="00AC2CF7">
        <w:rPr>
          <w:b/>
          <w:i/>
          <w:sz w:val="22"/>
          <w:szCs w:val="22"/>
          <w:lang w:val="en-US"/>
        </w:rPr>
        <w:t>Thesis of Business Administration,</w:t>
      </w:r>
      <w:r w:rsidR="004C7A7D" w:rsidRPr="00AC2CF7">
        <w:rPr>
          <w:i/>
          <w:sz w:val="22"/>
          <w:szCs w:val="22"/>
          <w:lang w:val="en-US"/>
        </w:rPr>
        <w:t xml:space="preserve"> School of Business, University of Nairobi, Nairobi, Kenya, pp.1-79</w:t>
      </w:r>
    </w:p>
    <w:p w:rsidR="006D367F" w:rsidRPr="00AC2CF7" w:rsidRDefault="00A20781" w:rsidP="006D367F">
      <w:pPr>
        <w:ind w:right="-514"/>
        <w:jc w:val="both"/>
        <w:rPr>
          <w:i/>
          <w:iCs/>
          <w:sz w:val="22"/>
          <w:lang w:val="en-US"/>
        </w:rPr>
      </w:pPr>
      <w:r w:rsidRPr="00AC2CF7">
        <w:rPr>
          <w:i/>
          <w:sz w:val="22"/>
          <w:szCs w:val="22"/>
          <w:lang w:val="en-US"/>
        </w:rPr>
        <w:t>7</w:t>
      </w:r>
      <w:r w:rsidR="006D367F" w:rsidRPr="00AC2CF7">
        <w:rPr>
          <w:i/>
          <w:sz w:val="22"/>
          <w:szCs w:val="22"/>
          <w:lang w:val="en-US"/>
        </w:rPr>
        <w:t>. Ahmed A. and Ramzan M.,</w:t>
      </w:r>
      <w:r w:rsidR="007B5283" w:rsidRPr="00AC2CF7">
        <w:rPr>
          <w:i/>
          <w:sz w:val="22"/>
          <w:szCs w:val="22"/>
          <w:lang w:val="en-US"/>
        </w:rPr>
        <w:t xml:space="preserve"> </w:t>
      </w:r>
      <w:r w:rsidR="006D367F" w:rsidRPr="00AC2CF7">
        <w:rPr>
          <w:i/>
          <w:sz w:val="22"/>
          <w:szCs w:val="22"/>
          <w:lang w:val="en-US"/>
        </w:rPr>
        <w:t>(2013),</w:t>
      </w:r>
      <w:r w:rsidR="007B5283" w:rsidRPr="00AC2CF7">
        <w:rPr>
          <w:i/>
          <w:sz w:val="22"/>
          <w:szCs w:val="22"/>
          <w:lang w:val="en-US"/>
        </w:rPr>
        <w:t xml:space="preserve"> “</w:t>
      </w:r>
      <w:hyperlink r:id="rId15" w:history="1">
        <w:r w:rsidR="006D367F" w:rsidRPr="00AC2CF7">
          <w:rPr>
            <w:rStyle w:val="-"/>
            <w:bCs/>
            <w:i/>
            <w:color w:val="auto"/>
            <w:sz w:val="22"/>
            <w:szCs w:val="22"/>
            <w:u w:val="none"/>
            <w:lang w:val="en-US"/>
          </w:rPr>
          <w:t>Effects of Job Stress on Employees Job Performance A Study on Banking Sector of Pakistan</w:t>
        </w:r>
      </w:hyperlink>
      <w:r w:rsidR="007B5283" w:rsidRPr="00AC2CF7">
        <w:rPr>
          <w:lang w:val="en-US"/>
        </w:rPr>
        <w:t>”</w:t>
      </w:r>
      <w:r w:rsidR="006D367F" w:rsidRPr="00AC2CF7">
        <w:rPr>
          <w:bCs/>
          <w:i/>
          <w:sz w:val="22"/>
          <w:szCs w:val="22"/>
          <w:lang w:val="en-US"/>
        </w:rPr>
        <w:t xml:space="preserve">, in: </w:t>
      </w:r>
      <w:r w:rsidR="006D367F" w:rsidRPr="00AC2CF7">
        <w:rPr>
          <w:b/>
          <w:bCs/>
          <w:i/>
          <w:sz w:val="22"/>
          <w:szCs w:val="22"/>
          <w:lang w:val="en-US"/>
        </w:rPr>
        <w:t>IOSR Journal of Business and Management</w:t>
      </w:r>
      <w:r w:rsidR="00A54BA0" w:rsidRPr="00AC2CF7">
        <w:rPr>
          <w:b/>
          <w:bCs/>
          <w:i/>
          <w:sz w:val="22"/>
          <w:szCs w:val="22"/>
          <w:lang w:val="en-US"/>
        </w:rPr>
        <w:t xml:space="preserve"> </w:t>
      </w:r>
      <w:r w:rsidR="006D367F" w:rsidRPr="00AC2CF7">
        <w:rPr>
          <w:b/>
          <w:bCs/>
          <w:i/>
          <w:sz w:val="22"/>
          <w:szCs w:val="22"/>
          <w:lang w:val="en-US"/>
        </w:rPr>
        <w:t>(IOSR-JBM),</w:t>
      </w:r>
      <w:r w:rsidR="006D367F" w:rsidRPr="00AC2CF7">
        <w:rPr>
          <w:i/>
          <w:iCs/>
          <w:sz w:val="22"/>
          <w:lang w:val="en-US"/>
        </w:rPr>
        <w:t xml:space="preserve"> Vol.11, Is.6, pp.61-68</w:t>
      </w:r>
    </w:p>
    <w:p w:rsidR="006D367F" w:rsidRPr="00AC2CF7" w:rsidRDefault="00A20781" w:rsidP="006D367F">
      <w:pPr>
        <w:ind w:right="-514"/>
        <w:jc w:val="both"/>
        <w:rPr>
          <w:i/>
          <w:iCs/>
          <w:color w:val="000000"/>
          <w:sz w:val="22"/>
          <w:szCs w:val="22"/>
          <w:lang w:val="en-US"/>
        </w:rPr>
      </w:pPr>
      <w:r w:rsidRPr="00AC2CF7">
        <w:rPr>
          <w:i/>
          <w:sz w:val="22"/>
          <w:szCs w:val="22"/>
          <w:lang w:val="en-US"/>
        </w:rPr>
        <w:t>8</w:t>
      </w:r>
      <w:r w:rsidR="006D367F" w:rsidRPr="00AC2CF7">
        <w:rPr>
          <w:i/>
          <w:sz w:val="22"/>
          <w:szCs w:val="22"/>
          <w:lang w:val="en-US"/>
        </w:rPr>
        <w:t xml:space="preserve">. Warraich UA, </w:t>
      </w:r>
      <w:hyperlink r:id="rId16" w:history="1">
        <w:r w:rsidR="006D367F" w:rsidRPr="00AC2CF7">
          <w:rPr>
            <w:rStyle w:val="-"/>
            <w:i/>
            <w:color w:val="auto"/>
            <w:sz w:val="22"/>
            <w:szCs w:val="22"/>
            <w:u w:val="none"/>
            <w:lang w:val="en-US"/>
          </w:rPr>
          <w:t xml:space="preserve"> Raheem</w:t>
        </w:r>
      </w:hyperlink>
      <w:r w:rsidR="006D367F" w:rsidRPr="00AC2CF7">
        <w:rPr>
          <w:i/>
          <w:sz w:val="22"/>
          <w:szCs w:val="22"/>
          <w:lang w:val="en-US"/>
        </w:rPr>
        <w:t xml:space="preserve"> </w:t>
      </w:r>
      <w:hyperlink r:id="rId17" w:history="1">
        <w:r w:rsidR="006D367F" w:rsidRPr="00AC2CF7">
          <w:rPr>
            <w:rStyle w:val="-"/>
            <w:i/>
            <w:color w:val="auto"/>
            <w:sz w:val="22"/>
            <w:szCs w:val="22"/>
            <w:u w:val="none"/>
            <w:lang w:val="en-US"/>
          </w:rPr>
          <w:t>AR</w:t>
        </w:r>
      </w:hyperlink>
      <w:r w:rsidR="006D367F" w:rsidRPr="00AC2CF7">
        <w:rPr>
          <w:i/>
          <w:sz w:val="22"/>
          <w:szCs w:val="22"/>
          <w:lang w:val="en-US"/>
        </w:rPr>
        <w:t>,</w:t>
      </w:r>
      <w:hyperlink r:id="rId18" w:history="1">
        <w:r w:rsidR="006D367F" w:rsidRPr="00AC2CF7">
          <w:rPr>
            <w:rStyle w:val="-"/>
            <w:i/>
            <w:color w:val="auto"/>
            <w:sz w:val="22"/>
            <w:szCs w:val="22"/>
            <w:u w:val="none"/>
            <w:lang w:val="en-US"/>
          </w:rPr>
          <w:t xml:space="preserve"> Nawaz</w:t>
        </w:r>
      </w:hyperlink>
      <w:r w:rsidR="006D367F" w:rsidRPr="00AC2CF7">
        <w:rPr>
          <w:i/>
          <w:sz w:val="22"/>
          <w:szCs w:val="22"/>
          <w:lang w:val="en-US"/>
        </w:rPr>
        <w:t xml:space="preserve"> A, Khoso I.,(2014), </w:t>
      </w:r>
      <w:r w:rsidR="007B5283" w:rsidRPr="00AC2CF7">
        <w:rPr>
          <w:i/>
          <w:sz w:val="22"/>
          <w:szCs w:val="22"/>
          <w:lang w:val="en-US"/>
        </w:rPr>
        <w:t>“</w:t>
      </w:r>
      <w:hyperlink r:id="rId19" w:history="1">
        <w:r w:rsidR="006D367F" w:rsidRPr="00AC2CF7">
          <w:rPr>
            <w:rStyle w:val="-"/>
            <w:bCs/>
            <w:i/>
            <w:color w:val="auto"/>
            <w:sz w:val="22"/>
            <w:szCs w:val="22"/>
            <w:u w:val="none"/>
            <w:lang w:val="en-US"/>
          </w:rPr>
          <w:t>Impact of Stress on Job Performance: An Empirical study of the Employees of Private Sector Universities of Karachi, Pakistan</w:t>
        </w:r>
      </w:hyperlink>
      <w:r w:rsidR="007B5283" w:rsidRPr="00AC2CF7">
        <w:rPr>
          <w:lang w:val="en-US"/>
        </w:rPr>
        <w:t>”</w:t>
      </w:r>
      <w:r w:rsidR="006D367F" w:rsidRPr="00AC2CF7">
        <w:rPr>
          <w:bCs/>
          <w:i/>
          <w:sz w:val="22"/>
          <w:szCs w:val="22"/>
          <w:lang w:val="en-US"/>
        </w:rPr>
        <w:t>, in:</w:t>
      </w:r>
      <w:r w:rsidR="006D367F" w:rsidRPr="00AC2CF7">
        <w:rPr>
          <w:i/>
          <w:iCs/>
          <w:color w:val="000000"/>
          <w:sz w:val="22"/>
          <w:szCs w:val="22"/>
          <w:lang w:val="en-US"/>
        </w:rPr>
        <w:t xml:space="preserve"> </w:t>
      </w:r>
      <w:r w:rsidR="006D367F" w:rsidRPr="00AC2CF7">
        <w:rPr>
          <w:b/>
          <w:i/>
          <w:iCs/>
          <w:color w:val="000000"/>
          <w:sz w:val="22"/>
          <w:szCs w:val="22"/>
          <w:lang w:val="en-US"/>
        </w:rPr>
        <w:t>Research Journal of Management Sciences,</w:t>
      </w:r>
      <w:r w:rsidR="006D367F" w:rsidRPr="00AC2CF7">
        <w:rPr>
          <w:i/>
          <w:iCs/>
          <w:color w:val="000000"/>
          <w:sz w:val="22"/>
          <w:szCs w:val="22"/>
          <w:lang w:val="en-US"/>
        </w:rPr>
        <w:t xml:space="preserve"> Vol. 3, No. 7, pp.14-17</w:t>
      </w:r>
    </w:p>
    <w:p w:rsidR="006D367F" w:rsidRPr="00AC2CF7" w:rsidRDefault="00A20781" w:rsidP="006D367F">
      <w:pPr>
        <w:ind w:right="-514"/>
        <w:jc w:val="both"/>
        <w:rPr>
          <w:i/>
          <w:iCs/>
          <w:color w:val="000000"/>
          <w:sz w:val="22"/>
          <w:szCs w:val="22"/>
          <w:lang w:val="en-US"/>
        </w:rPr>
      </w:pPr>
      <w:r w:rsidRPr="00AC2CF7">
        <w:rPr>
          <w:i/>
          <w:color w:val="222222"/>
          <w:sz w:val="22"/>
          <w:szCs w:val="22"/>
          <w:lang w:val="en-US"/>
        </w:rPr>
        <w:t>9</w:t>
      </w:r>
      <w:r w:rsidR="006D367F" w:rsidRPr="00AC2CF7">
        <w:rPr>
          <w:i/>
          <w:color w:val="222222"/>
          <w:sz w:val="22"/>
          <w:szCs w:val="22"/>
          <w:lang w:val="en-US"/>
        </w:rPr>
        <w:t xml:space="preserve">. Ahmed, R. R., Warraich, U. A., Khoso, I., Ahmad, N.,(2014), </w:t>
      </w:r>
      <w:r w:rsidR="007B5283" w:rsidRPr="00AC2CF7">
        <w:rPr>
          <w:i/>
          <w:color w:val="222222"/>
          <w:sz w:val="22"/>
          <w:szCs w:val="22"/>
          <w:lang w:val="en-US"/>
        </w:rPr>
        <w:t>“</w:t>
      </w:r>
      <w:r w:rsidR="006D367F" w:rsidRPr="00AC2CF7">
        <w:rPr>
          <w:i/>
          <w:color w:val="222222"/>
          <w:sz w:val="22"/>
          <w:szCs w:val="22"/>
          <w:lang w:val="en-US"/>
        </w:rPr>
        <w:t>Impact of Stress on Job Performance: An Empirical study of the Employees of Private Sector Universities of Karachi</w:t>
      </w:r>
      <w:r w:rsidR="007B5283" w:rsidRPr="00AC2CF7">
        <w:rPr>
          <w:i/>
          <w:color w:val="222222"/>
          <w:sz w:val="22"/>
          <w:szCs w:val="22"/>
          <w:lang w:val="en-US"/>
        </w:rPr>
        <w:t>”</w:t>
      </w:r>
      <w:r w:rsidR="006D367F" w:rsidRPr="00AC2CF7">
        <w:rPr>
          <w:i/>
          <w:color w:val="222222"/>
          <w:sz w:val="22"/>
          <w:szCs w:val="22"/>
          <w:lang w:val="en-US"/>
        </w:rPr>
        <w:t>,</w:t>
      </w:r>
      <w:r w:rsidR="006D367F" w:rsidRPr="00AC2CF7">
        <w:rPr>
          <w:bCs/>
          <w:i/>
          <w:sz w:val="22"/>
          <w:szCs w:val="22"/>
          <w:lang w:val="en-US"/>
        </w:rPr>
        <w:t xml:space="preserve"> in:</w:t>
      </w:r>
      <w:r w:rsidR="006D367F" w:rsidRPr="00AC2CF7">
        <w:rPr>
          <w:i/>
          <w:iCs/>
          <w:color w:val="000000"/>
          <w:sz w:val="22"/>
          <w:szCs w:val="22"/>
          <w:lang w:val="en-US"/>
        </w:rPr>
        <w:t xml:space="preserve"> </w:t>
      </w:r>
      <w:r w:rsidR="006D367F" w:rsidRPr="00AC2CF7">
        <w:rPr>
          <w:b/>
          <w:i/>
          <w:color w:val="000000"/>
          <w:sz w:val="22"/>
          <w:szCs w:val="22"/>
          <w:lang w:val="en-US"/>
        </w:rPr>
        <w:t>Global Management Journal for Academic &amp; Corporate Studies (GMJACS)</w:t>
      </w:r>
      <w:r w:rsidR="006D367F" w:rsidRPr="00AC2CF7">
        <w:rPr>
          <w:b/>
          <w:i/>
          <w:iCs/>
          <w:color w:val="000000"/>
          <w:sz w:val="22"/>
          <w:szCs w:val="22"/>
          <w:lang w:val="en-US"/>
        </w:rPr>
        <w:t>,</w:t>
      </w:r>
      <w:r w:rsidR="006D367F" w:rsidRPr="00AC2CF7">
        <w:rPr>
          <w:i/>
          <w:iCs/>
          <w:color w:val="000000"/>
          <w:sz w:val="22"/>
          <w:szCs w:val="22"/>
          <w:lang w:val="en-US"/>
        </w:rPr>
        <w:t xml:space="preserve"> Vol. 4, No. 2, pp.104-108</w:t>
      </w:r>
    </w:p>
    <w:p w:rsidR="006D367F" w:rsidRPr="00AC2CF7" w:rsidRDefault="006D367F" w:rsidP="006D367F">
      <w:pPr>
        <w:autoSpaceDE w:val="0"/>
        <w:autoSpaceDN w:val="0"/>
        <w:adjustRightInd w:val="0"/>
        <w:ind w:right="-514"/>
        <w:jc w:val="both"/>
        <w:rPr>
          <w:i/>
          <w:sz w:val="22"/>
          <w:szCs w:val="22"/>
          <w:lang w:val="en-US"/>
        </w:rPr>
      </w:pPr>
      <w:r w:rsidRPr="00AC2CF7">
        <w:rPr>
          <w:bCs/>
          <w:i/>
          <w:iCs/>
          <w:sz w:val="22"/>
          <w:szCs w:val="22"/>
          <w:lang w:val="en-US"/>
        </w:rPr>
        <w:t>1</w:t>
      </w:r>
      <w:r w:rsidR="00A20781" w:rsidRPr="00AC2CF7">
        <w:rPr>
          <w:bCs/>
          <w:i/>
          <w:iCs/>
          <w:sz w:val="22"/>
          <w:szCs w:val="22"/>
          <w:lang w:val="en-US"/>
        </w:rPr>
        <w:t>0</w:t>
      </w:r>
      <w:r w:rsidRPr="00AC2CF7">
        <w:rPr>
          <w:bCs/>
          <w:i/>
          <w:iCs/>
          <w:sz w:val="22"/>
          <w:szCs w:val="22"/>
          <w:lang w:val="en-US"/>
        </w:rPr>
        <w:t xml:space="preserve">. Dzever  L. T., (2015), </w:t>
      </w:r>
      <w:r w:rsidR="007B5283" w:rsidRPr="00AC2CF7">
        <w:rPr>
          <w:bCs/>
          <w:i/>
          <w:iCs/>
          <w:sz w:val="22"/>
          <w:szCs w:val="22"/>
          <w:lang w:val="en-US"/>
        </w:rPr>
        <w:t>“</w:t>
      </w:r>
      <w:r w:rsidRPr="00AC2CF7">
        <w:rPr>
          <w:bCs/>
          <w:i/>
          <w:sz w:val="22"/>
          <w:szCs w:val="22"/>
          <w:lang w:val="en-US"/>
        </w:rPr>
        <w:t>Moderating Effect of Big Five Personality Traits on the Relationship between Job Stress and Job Performance of Employees in the Nigerian Banking Industry</w:t>
      </w:r>
      <w:r w:rsidR="007B5283" w:rsidRPr="00AC2CF7">
        <w:rPr>
          <w:bCs/>
          <w:i/>
          <w:sz w:val="22"/>
          <w:szCs w:val="22"/>
          <w:lang w:val="en-US"/>
        </w:rPr>
        <w:t>”</w:t>
      </w:r>
      <w:r w:rsidRPr="00AC2CF7">
        <w:rPr>
          <w:bCs/>
          <w:i/>
          <w:sz w:val="22"/>
          <w:szCs w:val="22"/>
          <w:lang w:val="en-US"/>
        </w:rPr>
        <w:t xml:space="preserve">, in: </w:t>
      </w:r>
      <w:r w:rsidRPr="00AC2CF7">
        <w:rPr>
          <w:b/>
          <w:bCs/>
          <w:i/>
          <w:sz w:val="22"/>
          <w:szCs w:val="22"/>
          <w:lang w:val="en-US"/>
        </w:rPr>
        <w:t xml:space="preserve">Scholars World -International Refereed Multidisciplinary Journal of Contemporary Research, </w:t>
      </w:r>
      <w:r w:rsidRPr="00AC2CF7">
        <w:rPr>
          <w:i/>
          <w:sz w:val="22"/>
          <w:szCs w:val="22"/>
          <w:lang w:val="en-US"/>
        </w:rPr>
        <w:t>Vol.3, Is.2, pp.1-12</w:t>
      </w:r>
    </w:p>
    <w:p w:rsidR="003A6AD6" w:rsidRPr="00AC2CF7" w:rsidRDefault="003A6AD6" w:rsidP="006D367F">
      <w:pPr>
        <w:autoSpaceDE w:val="0"/>
        <w:autoSpaceDN w:val="0"/>
        <w:adjustRightInd w:val="0"/>
        <w:ind w:right="-514"/>
        <w:jc w:val="both"/>
        <w:rPr>
          <w:i/>
          <w:sz w:val="22"/>
          <w:szCs w:val="22"/>
          <w:lang w:val="en-US"/>
        </w:rPr>
      </w:pPr>
    </w:p>
    <w:p w:rsidR="006D367F" w:rsidRPr="00AC2CF7" w:rsidRDefault="006D367F" w:rsidP="008C7498">
      <w:pPr>
        <w:numPr>
          <w:ilvl w:val="0"/>
          <w:numId w:val="16"/>
        </w:numPr>
        <w:tabs>
          <w:tab w:val="left" w:pos="360"/>
        </w:tabs>
        <w:ind w:left="0" w:right="-514" w:firstLine="0"/>
        <w:jc w:val="both"/>
        <w:rPr>
          <w:lang w:val="en-US"/>
        </w:rPr>
      </w:pPr>
      <w:r w:rsidRPr="00AC2CF7">
        <w:rPr>
          <w:b/>
          <w:bCs/>
          <w:lang w:val="en-US"/>
        </w:rPr>
        <w:t>Sdrolias L.,</w:t>
      </w:r>
      <w:r w:rsidRPr="00AC2CF7">
        <w:rPr>
          <w:lang w:val="en-US"/>
        </w:rPr>
        <w:t xml:space="preserve"> Sirakoulis K., Trivellas P., Poulios T.,</w:t>
      </w:r>
      <w:r w:rsidR="00962B49" w:rsidRPr="00AC2CF7">
        <w:rPr>
          <w:lang w:val="en-US"/>
        </w:rPr>
        <w:t xml:space="preserve"> </w:t>
      </w:r>
      <w:r w:rsidRPr="00AC2CF7">
        <w:rPr>
          <w:lang w:val="en-US"/>
        </w:rPr>
        <w:t xml:space="preserve">(2005), “Applicability of Project Management Techniques in SMEs: Evidence from Greece”, in: </w:t>
      </w:r>
      <w:r w:rsidRPr="00AC2CF7">
        <w:rPr>
          <w:b/>
          <w:bCs/>
          <w:lang w:val="en-US"/>
        </w:rPr>
        <w:t>Studia Universitatis Babes-Bolyai – Seria Negotia</w:t>
      </w:r>
      <w:r w:rsidRPr="00AC2CF7">
        <w:rPr>
          <w:lang w:val="en-US"/>
        </w:rPr>
        <w:t>, No.1, pp.44-52</w:t>
      </w:r>
    </w:p>
    <w:p w:rsidR="006D367F" w:rsidRPr="00AC2CF7" w:rsidRDefault="006D367F" w:rsidP="006D367F">
      <w:pPr>
        <w:tabs>
          <w:tab w:val="left" w:pos="360"/>
        </w:tabs>
        <w:ind w:right="-514"/>
        <w:jc w:val="both"/>
        <w:rPr>
          <w:lang w:val="en-US"/>
        </w:rPr>
      </w:pPr>
    </w:p>
    <w:p w:rsidR="006D367F" w:rsidRPr="00AC2CF7" w:rsidRDefault="006D367F" w:rsidP="006D367F">
      <w:pPr>
        <w:tabs>
          <w:tab w:val="left" w:pos="360"/>
        </w:tabs>
        <w:ind w:right="-514"/>
        <w:jc w:val="both"/>
        <w:rPr>
          <w:i/>
          <w:iCs/>
          <w:sz w:val="22"/>
          <w:szCs w:val="23"/>
          <w:lang w:val="en-US"/>
        </w:rPr>
      </w:pPr>
      <w:r w:rsidRPr="00AC2CF7">
        <w:rPr>
          <w:i/>
          <w:iCs/>
          <w:sz w:val="22"/>
          <w:szCs w:val="22"/>
          <w:lang w:val="en-US"/>
        </w:rPr>
        <w:t>1.</w:t>
      </w:r>
      <w:r w:rsidRPr="00AC2CF7">
        <w:rPr>
          <w:i/>
          <w:iCs/>
          <w:szCs w:val="23"/>
          <w:lang w:val="en-US"/>
        </w:rPr>
        <w:t xml:space="preserve"> </w:t>
      </w:r>
      <w:r w:rsidRPr="00AC2CF7">
        <w:rPr>
          <w:i/>
          <w:iCs/>
          <w:sz w:val="22"/>
          <w:szCs w:val="23"/>
          <w:lang w:val="en-US"/>
        </w:rPr>
        <w:t>Polyzos S.,</w:t>
      </w:r>
      <w:r w:rsidR="00897826" w:rsidRPr="00AC2CF7">
        <w:rPr>
          <w:i/>
          <w:iCs/>
          <w:sz w:val="22"/>
          <w:szCs w:val="23"/>
          <w:lang w:val="en-US"/>
        </w:rPr>
        <w:t xml:space="preserve"> </w:t>
      </w:r>
      <w:r w:rsidRPr="00AC2CF7">
        <w:rPr>
          <w:i/>
          <w:iCs/>
          <w:sz w:val="22"/>
          <w:szCs w:val="23"/>
          <w:lang w:val="en-US"/>
        </w:rPr>
        <w:t>(2009),</w:t>
      </w:r>
      <w:r w:rsidR="00897826" w:rsidRPr="00AC2CF7">
        <w:rPr>
          <w:i/>
          <w:iCs/>
          <w:sz w:val="22"/>
          <w:szCs w:val="23"/>
          <w:lang w:val="en-US"/>
        </w:rPr>
        <w:t xml:space="preserve"> “</w:t>
      </w:r>
      <w:r w:rsidRPr="00AC2CF7">
        <w:rPr>
          <w:i/>
          <w:iCs/>
          <w:sz w:val="22"/>
          <w:szCs w:val="25"/>
          <w:lang w:val="en-US"/>
        </w:rPr>
        <w:t>The Egnatia Motorway and the Changes in Interregional Trade in Greece: An ex ante Assessment</w:t>
      </w:r>
      <w:r w:rsidR="00897826" w:rsidRPr="00AC2CF7">
        <w:rPr>
          <w:i/>
          <w:iCs/>
          <w:sz w:val="22"/>
          <w:szCs w:val="25"/>
          <w:lang w:val="en-US"/>
        </w:rPr>
        <w:t>”, in</w:t>
      </w:r>
      <w:r w:rsidRPr="00AC2CF7">
        <w:rPr>
          <w:i/>
          <w:iCs/>
          <w:sz w:val="22"/>
          <w:szCs w:val="25"/>
          <w:lang w:val="en-US"/>
        </w:rPr>
        <w:t>:</w:t>
      </w:r>
      <w:r w:rsidRPr="00AC2CF7">
        <w:rPr>
          <w:i/>
          <w:iCs/>
          <w:sz w:val="22"/>
          <w:szCs w:val="23"/>
          <w:lang w:val="en-US"/>
        </w:rPr>
        <w:t xml:space="preserve"> </w:t>
      </w:r>
      <w:r w:rsidRPr="00AC2CF7">
        <w:rPr>
          <w:b/>
          <w:i/>
          <w:iCs/>
          <w:sz w:val="22"/>
          <w:szCs w:val="23"/>
          <w:lang w:val="en-US"/>
        </w:rPr>
        <w:t>European Spatial Research and Policy,</w:t>
      </w:r>
      <w:r w:rsidRPr="00AC2CF7">
        <w:rPr>
          <w:i/>
          <w:iCs/>
          <w:sz w:val="22"/>
          <w:szCs w:val="23"/>
          <w:lang w:val="en-US"/>
        </w:rPr>
        <w:t xml:space="preserve"> Vol.</w:t>
      </w:r>
      <w:r w:rsidR="00897826" w:rsidRPr="00AC2CF7">
        <w:rPr>
          <w:i/>
          <w:iCs/>
          <w:sz w:val="22"/>
          <w:szCs w:val="23"/>
          <w:lang w:val="en-US"/>
        </w:rPr>
        <w:t xml:space="preserve"> </w:t>
      </w:r>
      <w:r w:rsidRPr="00AC2CF7">
        <w:rPr>
          <w:i/>
          <w:iCs/>
          <w:sz w:val="22"/>
          <w:szCs w:val="23"/>
          <w:lang w:val="en-US"/>
        </w:rPr>
        <w:t>16, No. 2,</w:t>
      </w:r>
      <w:r w:rsidR="00897826" w:rsidRPr="00AC2CF7">
        <w:rPr>
          <w:i/>
          <w:iCs/>
          <w:sz w:val="22"/>
          <w:szCs w:val="23"/>
          <w:lang w:val="en-US"/>
        </w:rPr>
        <w:t xml:space="preserve"> </w:t>
      </w:r>
      <w:r w:rsidRPr="00AC2CF7">
        <w:rPr>
          <w:i/>
          <w:iCs/>
          <w:sz w:val="22"/>
          <w:szCs w:val="23"/>
          <w:lang w:val="en-US"/>
        </w:rPr>
        <w:t>pp.23-47</w:t>
      </w:r>
    </w:p>
    <w:p w:rsidR="006D367F" w:rsidRPr="00AC2CF7" w:rsidRDefault="004A58E9" w:rsidP="006D367F">
      <w:pPr>
        <w:tabs>
          <w:tab w:val="left" w:pos="360"/>
        </w:tabs>
        <w:ind w:right="-514"/>
        <w:jc w:val="both"/>
        <w:rPr>
          <w:i/>
          <w:iCs/>
          <w:sz w:val="22"/>
          <w:szCs w:val="20"/>
          <w:lang w:val="en-US"/>
        </w:rPr>
      </w:pPr>
      <w:r w:rsidRPr="00AC2CF7">
        <w:rPr>
          <w:i/>
          <w:iCs/>
          <w:sz w:val="22"/>
          <w:lang w:val="en-US"/>
        </w:rPr>
        <w:t>2</w:t>
      </w:r>
      <w:r w:rsidR="006D367F" w:rsidRPr="00AC2CF7">
        <w:rPr>
          <w:i/>
          <w:iCs/>
          <w:sz w:val="22"/>
          <w:lang w:val="en-US"/>
        </w:rPr>
        <w:t xml:space="preserve">. Theodore  J., </w:t>
      </w:r>
      <w:r w:rsidR="006D367F" w:rsidRPr="00AC2CF7">
        <w:rPr>
          <w:i/>
          <w:iCs/>
          <w:sz w:val="22"/>
          <w:szCs w:val="53"/>
          <w:lang w:val="en-US"/>
        </w:rPr>
        <w:t>(2012),</w:t>
      </w:r>
      <w:r w:rsidR="00425F38" w:rsidRPr="00AC2CF7">
        <w:rPr>
          <w:i/>
          <w:iCs/>
          <w:sz w:val="22"/>
          <w:szCs w:val="53"/>
          <w:lang w:val="en-US"/>
        </w:rPr>
        <w:t xml:space="preserve"> “</w:t>
      </w:r>
      <w:r w:rsidR="006D367F" w:rsidRPr="00AC2CF7">
        <w:rPr>
          <w:i/>
          <w:iCs/>
          <w:sz w:val="22"/>
          <w:szCs w:val="53"/>
          <w:lang w:val="en-US"/>
        </w:rPr>
        <w:t>The Lack of Industrialization, the Limited Number of Private Corporations, and the Retardation of Management in Private Business Enterprises in Greece</w:t>
      </w:r>
      <w:r w:rsidR="00425F38" w:rsidRPr="00AC2CF7">
        <w:rPr>
          <w:i/>
          <w:iCs/>
          <w:sz w:val="22"/>
          <w:szCs w:val="53"/>
          <w:lang w:val="en-US"/>
        </w:rPr>
        <w:t>”</w:t>
      </w:r>
      <w:r w:rsidR="006D367F" w:rsidRPr="00AC2CF7">
        <w:rPr>
          <w:i/>
          <w:iCs/>
          <w:sz w:val="22"/>
          <w:szCs w:val="53"/>
          <w:lang w:val="en-US"/>
        </w:rPr>
        <w:t>, in:</w:t>
      </w:r>
      <w:r w:rsidR="006D367F" w:rsidRPr="00AC2CF7">
        <w:rPr>
          <w:i/>
          <w:iCs/>
          <w:sz w:val="22"/>
          <w:szCs w:val="23"/>
          <w:lang w:val="en-US"/>
        </w:rPr>
        <w:t xml:space="preserve"> </w:t>
      </w:r>
      <w:r w:rsidR="006D367F" w:rsidRPr="00AC2CF7">
        <w:rPr>
          <w:b/>
          <w:i/>
          <w:iCs/>
          <w:sz w:val="22"/>
          <w:szCs w:val="20"/>
          <w:lang w:val="en-US"/>
        </w:rPr>
        <w:t>Journal of Business Case Studies,</w:t>
      </w:r>
      <w:r w:rsidR="006D367F" w:rsidRPr="00AC2CF7">
        <w:rPr>
          <w:i/>
          <w:iCs/>
          <w:sz w:val="22"/>
          <w:szCs w:val="20"/>
          <w:lang w:val="en-US"/>
        </w:rPr>
        <w:t xml:space="preserve"> Vol. 8, No, 2,pp.169-176</w:t>
      </w:r>
    </w:p>
    <w:p w:rsidR="006D367F" w:rsidRDefault="004A58E9" w:rsidP="006D367F">
      <w:pPr>
        <w:tabs>
          <w:tab w:val="left" w:pos="360"/>
        </w:tabs>
        <w:ind w:right="-514"/>
        <w:jc w:val="both"/>
        <w:rPr>
          <w:i/>
          <w:color w:val="000000"/>
          <w:sz w:val="22"/>
          <w:szCs w:val="22"/>
          <w:lang w:val="en-US"/>
        </w:rPr>
      </w:pPr>
      <w:r w:rsidRPr="00AC2CF7">
        <w:rPr>
          <w:i/>
          <w:sz w:val="22"/>
          <w:szCs w:val="22"/>
          <w:lang w:val="en-US"/>
        </w:rPr>
        <w:t>3</w:t>
      </w:r>
      <w:r w:rsidR="006D367F" w:rsidRPr="00AC2CF7">
        <w:rPr>
          <w:i/>
          <w:sz w:val="22"/>
          <w:szCs w:val="22"/>
          <w:lang w:val="en-US"/>
        </w:rPr>
        <w:t xml:space="preserve">. </w:t>
      </w:r>
      <w:r w:rsidRPr="00AC2CF7">
        <w:rPr>
          <w:i/>
          <w:sz w:val="22"/>
          <w:szCs w:val="22"/>
          <w:lang w:val="en-US"/>
        </w:rPr>
        <w:t>Dildar R</w:t>
      </w:r>
      <w:r w:rsidR="006D367F" w:rsidRPr="00AC2CF7">
        <w:rPr>
          <w:i/>
          <w:sz w:val="22"/>
          <w:szCs w:val="22"/>
          <w:lang w:val="en-US"/>
        </w:rPr>
        <w:t xml:space="preserve">., </w:t>
      </w:r>
      <w:r w:rsidRPr="00AC2CF7">
        <w:rPr>
          <w:i/>
          <w:sz w:val="22"/>
          <w:szCs w:val="22"/>
          <w:lang w:val="en-US"/>
        </w:rPr>
        <w:t>Shah S.F.H</w:t>
      </w:r>
      <w:r w:rsidR="006D367F" w:rsidRPr="00AC2CF7">
        <w:rPr>
          <w:i/>
          <w:sz w:val="22"/>
          <w:szCs w:val="22"/>
          <w:lang w:val="en-US"/>
        </w:rPr>
        <w:t xml:space="preserve">., </w:t>
      </w:r>
      <w:r w:rsidRPr="00AC2CF7">
        <w:rPr>
          <w:i/>
          <w:sz w:val="22"/>
          <w:szCs w:val="22"/>
          <w:lang w:val="en-US"/>
        </w:rPr>
        <w:t>Nazir T</w:t>
      </w:r>
      <w:r w:rsidR="006D367F" w:rsidRPr="00AC2CF7">
        <w:rPr>
          <w:i/>
          <w:sz w:val="22"/>
          <w:szCs w:val="22"/>
          <w:lang w:val="en-US"/>
        </w:rPr>
        <w:t xml:space="preserve">., </w:t>
      </w:r>
      <w:r w:rsidRPr="00AC2CF7">
        <w:rPr>
          <w:i/>
          <w:sz w:val="22"/>
          <w:szCs w:val="22"/>
          <w:lang w:val="en-US"/>
        </w:rPr>
        <w:t>Zaman K</w:t>
      </w:r>
      <w:r w:rsidR="006D367F" w:rsidRPr="00AC2CF7">
        <w:rPr>
          <w:i/>
          <w:sz w:val="22"/>
          <w:szCs w:val="22"/>
          <w:lang w:val="en-US"/>
        </w:rPr>
        <w:t>.., (2014),</w:t>
      </w:r>
      <w:r w:rsidR="00425F38" w:rsidRPr="00AC2CF7">
        <w:rPr>
          <w:i/>
          <w:sz w:val="22"/>
          <w:szCs w:val="22"/>
          <w:lang w:val="en-US"/>
        </w:rPr>
        <w:t xml:space="preserve"> “</w:t>
      </w:r>
      <w:r w:rsidR="006D367F" w:rsidRPr="00AC2CF7">
        <w:rPr>
          <w:bCs/>
          <w:i/>
          <w:sz w:val="22"/>
          <w:szCs w:val="22"/>
          <w:lang w:val="en-US"/>
        </w:rPr>
        <w:t>Limited Use of Project Management Tools and Techniques: Determining and Evaluating the Reasons</w:t>
      </w:r>
      <w:r w:rsidR="00425F38" w:rsidRPr="00AC2CF7">
        <w:rPr>
          <w:bCs/>
          <w:i/>
          <w:sz w:val="22"/>
          <w:szCs w:val="22"/>
          <w:lang w:val="en-US"/>
        </w:rPr>
        <w:t>”</w:t>
      </w:r>
      <w:r w:rsidR="006D367F" w:rsidRPr="00AC2CF7">
        <w:rPr>
          <w:bCs/>
          <w:i/>
          <w:sz w:val="22"/>
          <w:szCs w:val="22"/>
          <w:lang w:val="en-US"/>
        </w:rPr>
        <w:t xml:space="preserve">, in: </w:t>
      </w:r>
      <w:r w:rsidR="006D367F" w:rsidRPr="00AC2CF7">
        <w:rPr>
          <w:b/>
          <w:bCs/>
          <w:i/>
          <w:sz w:val="22"/>
          <w:szCs w:val="22"/>
          <w:lang w:val="en-US"/>
        </w:rPr>
        <w:t>Academia Arena,</w:t>
      </w:r>
      <w:r w:rsidR="006D367F" w:rsidRPr="00AC2CF7">
        <w:rPr>
          <w:bCs/>
          <w:i/>
          <w:sz w:val="22"/>
          <w:szCs w:val="22"/>
          <w:lang w:val="en-US"/>
        </w:rPr>
        <w:t xml:space="preserve"> </w:t>
      </w:r>
      <w:r w:rsidR="006D367F" w:rsidRPr="00AC2CF7">
        <w:rPr>
          <w:i/>
          <w:color w:val="000000"/>
          <w:sz w:val="22"/>
          <w:szCs w:val="22"/>
          <w:lang w:val="en-US"/>
        </w:rPr>
        <w:t>Vol. 6, No.3,</w:t>
      </w:r>
      <w:r w:rsidRPr="00AC2CF7">
        <w:rPr>
          <w:i/>
          <w:color w:val="000000"/>
          <w:sz w:val="22"/>
          <w:szCs w:val="22"/>
          <w:lang w:val="en-US"/>
        </w:rPr>
        <w:t xml:space="preserve"> </w:t>
      </w:r>
      <w:r w:rsidR="006D367F" w:rsidRPr="00AC2CF7">
        <w:rPr>
          <w:i/>
          <w:color w:val="000000"/>
          <w:sz w:val="22"/>
          <w:szCs w:val="22"/>
          <w:lang w:val="en-US"/>
        </w:rPr>
        <w:t>pp.1-11</w:t>
      </w:r>
    </w:p>
    <w:p w:rsidR="003A7929" w:rsidRPr="003A7929" w:rsidRDefault="003A7929" w:rsidP="003A7929">
      <w:pPr>
        <w:ind w:right="-514"/>
        <w:jc w:val="both"/>
        <w:rPr>
          <w:i/>
          <w:sz w:val="22"/>
          <w:szCs w:val="22"/>
          <w:lang w:val="en-US"/>
        </w:rPr>
      </w:pPr>
      <w:r w:rsidRPr="003A7929">
        <w:rPr>
          <w:i/>
          <w:sz w:val="22"/>
          <w:szCs w:val="22"/>
          <w:lang w:val="en-US"/>
        </w:rPr>
        <w:t>4. Kiviorg K.</w:t>
      </w:r>
      <w:r>
        <w:rPr>
          <w:i/>
          <w:sz w:val="22"/>
          <w:szCs w:val="22"/>
          <w:lang w:val="en-US"/>
        </w:rPr>
        <w:t>, (2015), “</w:t>
      </w:r>
      <w:r w:rsidRPr="003A7929">
        <w:rPr>
          <w:i/>
          <w:iCs/>
          <w:sz w:val="22"/>
          <w:szCs w:val="22"/>
          <w:lang w:val="en-US"/>
        </w:rPr>
        <w:t>Projektijuhtimise arendamine ettevõttes Rinaldo Interior OÜ</w:t>
      </w:r>
      <w:r>
        <w:rPr>
          <w:i/>
          <w:iCs/>
          <w:sz w:val="22"/>
          <w:szCs w:val="22"/>
          <w:lang w:val="en-US"/>
        </w:rPr>
        <w:t xml:space="preserve">”, in: </w:t>
      </w:r>
      <w:r w:rsidRPr="003A7929">
        <w:rPr>
          <w:b/>
          <w:i/>
          <w:iCs/>
          <w:sz w:val="22"/>
          <w:szCs w:val="22"/>
          <w:lang w:val="en-US"/>
        </w:rPr>
        <w:t>Master</w:t>
      </w:r>
      <w:r w:rsidR="00422FFF">
        <w:rPr>
          <w:b/>
          <w:i/>
          <w:iCs/>
          <w:sz w:val="22"/>
          <w:szCs w:val="22"/>
          <w:lang w:val="en-US"/>
        </w:rPr>
        <w:t>’s</w:t>
      </w:r>
      <w:r w:rsidRPr="003A7929">
        <w:rPr>
          <w:b/>
          <w:i/>
          <w:iCs/>
          <w:sz w:val="22"/>
          <w:szCs w:val="22"/>
          <w:lang w:val="en-US"/>
        </w:rPr>
        <w:t xml:space="preserve"> Thesis,</w:t>
      </w:r>
      <w:r>
        <w:rPr>
          <w:i/>
          <w:iCs/>
          <w:sz w:val="22"/>
          <w:szCs w:val="22"/>
          <w:lang w:val="en-US"/>
        </w:rPr>
        <w:t xml:space="preserve"> </w:t>
      </w:r>
      <w:r w:rsidRPr="003A7929">
        <w:rPr>
          <w:i/>
          <w:sz w:val="22"/>
          <w:szCs w:val="22"/>
          <w:lang w:val="en-US"/>
        </w:rPr>
        <w:t>Tartu Ülikooli Pärnu kolledž</w:t>
      </w:r>
      <w:r>
        <w:rPr>
          <w:i/>
          <w:sz w:val="22"/>
          <w:szCs w:val="22"/>
          <w:lang w:val="en-US"/>
        </w:rPr>
        <w:t>, Tartu, Finland, pp.1-60</w:t>
      </w:r>
    </w:p>
    <w:p w:rsidR="00547EC2" w:rsidRPr="00547EC2" w:rsidRDefault="003A7929" w:rsidP="00547EC2">
      <w:pPr>
        <w:ind w:right="-514"/>
        <w:jc w:val="both"/>
        <w:rPr>
          <w:i/>
          <w:sz w:val="22"/>
          <w:szCs w:val="22"/>
          <w:lang w:val="en-US"/>
        </w:rPr>
      </w:pPr>
      <w:r>
        <w:rPr>
          <w:i/>
          <w:sz w:val="22"/>
          <w:szCs w:val="22"/>
          <w:lang w:val="en-US"/>
        </w:rPr>
        <w:t>5</w:t>
      </w:r>
      <w:r w:rsidR="00547EC2" w:rsidRPr="00677F74">
        <w:rPr>
          <w:i/>
          <w:sz w:val="22"/>
          <w:szCs w:val="22"/>
          <w:lang w:val="en-US"/>
        </w:rPr>
        <w:t>. Correa Basto O., Castañeda Mondragón J. C., Sanchéz Ángel J. C., (2016), “Diagnóstico de las prácticas de iniciación y planeación en gerencia de proyectos para PYMES del sector de la construcción en Bogotá DC.”, in:</w:t>
      </w:r>
      <w:r w:rsidR="00310F34" w:rsidRPr="00677F74">
        <w:rPr>
          <w:b/>
          <w:i/>
          <w:sz w:val="22"/>
          <w:szCs w:val="22"/>
          <w:lang w:val="en-US"/>
        </w:rPr>
        <w:t>Master</w:t>
      </w:r>
      <w:r w:rsidR="00422FFF">
        <w:rPr>
          <w:b/>
          <w:i/>
          <w:sz w:val="22"/>
          <w:szCs w:val="22"/>
          <w:lang w:val="en-US"/>
        </w:rPr>
        <w:t>’s</w:t>
      </w:r>
      <w:r w:rsidR="00310F34" w:rsidRPr="00677F74">
        <w:rPr>
          <w:b/>
          <w:i/>
          <w:sz w:val="22"/>
          <w:szCs w:val="22"/>
          <w:lang w:val="en-US"/>
        </w:rPr>
        <w:t xml:space="preserve"> Thesis in Project Management,</w:t>
      </w:r>
      <w:r w:rsidR="00310F34" w:rsidRPr="00677F74">
        <w:rPr>
          <w:i/>
          <w:sz w:val="22"/>
          <w:szCs w:val="22"/>
          <w:lang w:val="en-US"/>
        </w:rPr>
        <w:t>Univerity of Bogota,Bogota,Colombia,pp. 1-334</w:t>
      </w:r>
    </w:p>
    <w:p w:rsidR="00D50D46" w:rsidRDefault="003A7929" w:rsidP="00D50D46">
      <w:pPr>
        <w:ind w:right="-514"/>
        <w:jc w:val="both"/>
        <w:rPr>
          <w:i/>
          <w:sz w:val="22"/>
          <w:szCs w:val="22"/>
          <w:lang w:val="en-US"/>
        </w:rPr>
      </w:pPr>
      <w:r>
        <w:rPr>
          <w:i/>
          <w:sz w:val="22"/>
          <w:szCs w:val="22"/>
          <w:lang w:val="en-US"/>
        </w:rPr>
        <w:t>6</w:t>
      </w:r>
      <w:r w:rsidR="004E4D30" w:rsidRPr="00AC2CF7">
        <w:rPr>
          <w:i/>
          <w:sz w:val="22"/>
          <w:szCs w:val="22"/>
          <w:lang w:val="en-US"/>
        </w:rPr>
        <w:t xml:space="preserve">. Corvello V., Javernick-Will A., Ratta A. M. L., (2017), “Routine project scope management in small construction enterprises”, in: </w:t>
      </w:r>
      <w:r w:rsidR="004E4D30" w:rsidRPr="00AC2CF7">
        <w:rPr>
          <w:b/>
          <w:i/>
          <w:iCs/>
          <w:sz w:val="22"/>
          <w:szCs w:val="22"/>
          <w:lang w:val="en-US"/>
        </w:rPr>
        <w:t>International Journal of Project Organisation and Management</w:t>
      </w:r>
      <w:r w:rsidR="004E4D30" w:rsidRPr="00AC2CF7">
        <w:rPr>
          <w:b/>
          <w:i/>
          <w:sz w:val="22"/>
          <w:szCs w:val="22"/>
          <w:lang w:val="en-US"/>
        </w:rPr>
        <w:t>,</w:t>
      </w:r>
      <w:r w:rsidR="004E4D30" w:rsidRPr="00AC2CF7">
        <w:rPr>
          <w:i/>
          <w:sz w:val="22"/>
          <w:szCs w:val="22"/>
          <w:lang w:val="en-US"/>
        </w:rPr>
        <w:t xml:space="preserve"> Vol. </w:t>
      </w:r>
      <w:r w:rsidR="004E4D30" w:rsidRPr="00AC2CF7">
        <w:rPr>
          <w:i/>
          <w:iCs/>
          <w:sz w:val="22"/>
          <w:szCs w:val="22"/>
          <w:lang w:val="en-US"/>
        </w:rPr>
        <w:t>9</w:t>
      </w:r>
      <w:r w:rsidR="004E4D30" w:rsidRPr="00AC2CF7">
        <w:rPr>
          <w:i/>
          <w:sz w:val="22"/>
          <w:szCs w:val="22"/>
          <w:lang w:val="en-US"/>
        </w:rPr>
        <w:t>(1), pp.18-30</w:t>
      </w:r>
    </w:p>
    <w:p w:rsidR="00D50D46" w:rsidRDefault="00D50D46" w:rsidP="00D50D46">
      <w:pPr>
        <w:ind w:right="-514"/>
        <w:jc w:val="both"/>
        <w:rPr>
          <w:i/>
          <w:color w:val="222222"/>
          <w:sz w:val="22"/>
          <w:szCs w:val="22"/>
          <w:lang w:val="en-US"/>
        </w:rPr>
      </w:pPr>
      <w:r w:rsidRPr="00D50D46">
        <w:rPr>
          <w:i/>
          <w:sz w:val="22"/>
          <w:szCs w:val="22"/>
          <w:lang w:val="en-US"/>
        </w:rPr>
        <w:lastRenderedPageBreak/>
        <w:t>7.</w:t>
      </w:r>
      <w:r w:rsidRPr="00D50D46">
        <w:rPr>
          <w:i/>
          <w:color w:val="222222"/>
          <w:sz w:val="22"/>
          <w:szCs w:val="22"/>
          <w:lang w:val="en-US"/>
        </w:rPr>
        <w:t xml:space="preserve"> </w:t>
      </w:r>
      <w:r>
        <w:rPr>
          <w:i/>
          <w:color w:val="222222"/>
          <w:sz w:val="22"/>
          <w:szCs w:val="22"/>
          <w:lang w:val="en-US"/>
        </w:rPr>
        <w:t>Kramer</w:t>
      </w:r>
      <w:r w:rsidRPr="00D50D46">
        <w:rPr>
          <w:i/>
          <w:color w:val="222222"/>
          <w:sz w:val="22"/>
          <w:szCs w:val="22"/>
          <w:lang w:val="en-US"/>
        </w:rPr>
        <w:t xml:space="preserve"> F.</w:t>
      </w:r>
      <w:r>
        <w:rPr>
          <w:i/>
          <w:color w:val="222222"/>
          <w:sz w:val="22"/>
          <w:szCs w:val="22"/>
          <w:lang w:val="en-US"/>
        </w:rPr>
        <w:t>, (2016),</w:t>
      </w:r>
      <w:r w:rsidRPr="00D50D46">
        <w:rPr>
          <w:i/>
          <w:color w:val="222222"/>
          <w:sz w:val="22"/>
          <w:szCs w:val="22"/>
          <w:lang w:val="en-US"/>
        </w:rPr>
        <w:t xml:space="preserve"> </w:t>
      </w:r>
      <w:r>
        <w:rPr>
          <w:i/>
          <w:color w:val="222222"/>
          <w:sz w:val="22"/>
          <w:szCs w:val="22"/>
          <w:lang w:val="en-US"/>
        </w:rPr>
        <w:t>“</w:t>
      </w:r>
      <w:r w:rsidRPr="00D50D46">
        <w:rPr>
          <w:i/>
          <w:iCs/>
          <w:color w:val="222222"/>
          <w:sz w:val="22"/>
          <w:szCs w:val="22"/>
          <w:lang w:val="en-US"/>
        </w:rPr>
        <w:t>Strategic System Landscape Engineering für kleine und mittlere Unternehmen</w:t>
      </w:r>
      <w:r>
        <w:rPr>
          <w:i/>
          <w:iCs/>
          <w:color w:val="222222"/>
          <w:sz w:val="22"/>
          <w:szCs w:val="22"/>
          <w:lang w:val="en-US"/>
        </w:rPr>
        <w:t xml:space="preserve">”, </w:t>
      </w:r>
      <w:r w:rsidRPr="00D50D46">
        <w:rPr>
          <w:i/>
          <w:iCs/>
          <w:color w:val="222222"/>
          <w:sz w:val="22"/>
          <w:szCs w:val="22"/>
          <w:lang w:val="en-US"/>
        </w:rPr>
        <w:t>in:</w:t>
      </w:r>
      <w:r w:rsidRPr="00D50D46">
        <w:rPr>
          <w:i/>
          <w:color w:val="222222"/>
          <w:sz w:val="22"/>
          <w:szCs w:val="22"/>
          <w:lang w:val="en-US"/>
        </w:rPr>
        <w:t xml:space="preserve"> </w:t>
      </w:r>
      <w:r w:rsidRPr="00D50D46">
        <w:rPr>
          <w:b/>
          <w:i/>
          <w:color w:val="222222"/>
          <w:sz w:val="22"/>
          <w:szCs w:val="22"/>
          <w:lang w:val="en-US"/>
        </w:rPr>
        <w:t>Dissertation</w:t>
      </w:r>
      <w:r w:rsidR="001567FB">
        <w:rPr>
          <w:b/>
          <w:i/>
          <w:color w:val="222222"/>
          <w:sz w:val="22"/>
          <w:szCs w:val="22"/>
          <w:lang w:val="en-US"/>
        </w:rPr>
        <w:t>sa</w:t>
      </w:r>
      <w:r>
        <w:rPr>
          <w:b/>
          <w:i/>
          <w:color w:val="222222"/>
          <w:sz w:val="22"/>
          <w:szCs w:val="22"/>
          <w:lang w:val="en-US"/>
        </w:rPr>
        <w:t>rbeit (Ph. D)</w:t>
      </w:r>
      <w:r w:rsidRPr="00D50D46">
        <w:rPr>
          <w:b/>
          <w:i/>
          <w:color w:val="222222"/>
          <w:sz w:val="22"/>
          <w:szCs w:val="22"/>
          <w:lang w:val="en-US"/>
        </w:rPr>
        <w:t>,</w:t>
      </w:r>
      <w:r w:rsidRPr="00D50D46">
        <w:rPr>
          <w:i/>
          <w:color w:val="222222"/>
          <w:sz w:val="22"/>
          <w:szCs w:val="22"/>
          <w:lang w:val="en-US"/>
        </w:rPr>
        <w:t xml:space="preserve"> </w:t>
      </w:r>
      <w:r w:rsidRPr="00D50D46">
        <w:rPr>
          <w:i/>
          <w:sz w:val="22"/>
          <w:szCs w:val="22"/>
          <w:lang w:val="en-US" w:eastAsia="en-US"/>
        </w:rPr>
        <w:t>Fakultät für Informatik</w:t>
      </w:r>
      <w:r>
        <w:rPr>
          <w:i/>
          <w:sz w:val="22"/>
          <w:szCs w:val="22"/>
          <w:lang w:val="en-US" w:eastAsia="en-US"/>
        </w:rPr>
        <w:t xml:space="preserve">, </w:t>
      </w:r>
      <w:r w:rsidRPr="00D50D46">
        <w:rPr>
          <w:i/>
          <w:sz w:val="22"/>
          <w:szCs w:val="22"/>
          <w:lang w:val="en-US" w:eastAsia="en-US"/>
        </w:rPr>
        <w:t>Otto-von-Guericke-Universität Magdeburg</w:t>
      </w:r>
      <w:r>
        <w:rPr>
          <w:i/>
          <w:sz w:val="22"/>
          <w:szCs w:val="22"/>
          <w:lang w:val="en-US" w:eastAsia="en-US"/>
        </w:rPr>
        <w:t xml:space="preserve">, </w:t>
      </w:r>
      <w:r w:rsidRPr="00D50D46">
        <w:rPr>
          <w:i/>
          <w:color w:val="222222"/>
          <w:sz w:val="22"/>
          <w:szCs w:val="22"/>
          <w:lang w:val="en-US"/>
        </w:rPr>
        <w:t xml:space="preserve">Magdeburg, </w:t>
      </w:r>
      <w:r>
        <w:rPr>
          <w:i/>
          <w:color w:val="222222"/>
          <w:sz w:val="22"/>
          <w:szCs w:val="22"/>
          <w:lang w:val="en-US"/>
        </w:rPr>
        <w:t>Deutschland, ss. 1-370</w:t>
      </w:r>
    </w:p>
    <w:p w:rsidR="00D50D46" w:rsidRPr="00D50D46" w:rsidRDefault="00D50D46" w:rsidP="00D50D46">
      <w:pPr>
        <w:autoSpaceDE w:val="0"/>
        <w:autoSpaceDN w:val="0"/>
        <w:adjustRightInd w:val="0"/>
        <w:rPr>
          <w:i/>
          <w:color w:val="222222"/>
          <w:sz w:val="22"/>
          <w:szCs w:val="22"/>
          <w:lang w:val="en-US"/>
        </w:rPr>
      </w:pPr>
    </w:p>
    <w:p w:rsidR="006D367F" w:rsidRPr="00AC2CF7" w:rsidRDefault="006D367F" w:rsidP="008C7498">
      <w:pPr>
        <w:numPr>
          <w:ilvl w:val="0"/>
          <w:numId w:val="17"/>
        </w:numPr>
        <w:tabs>
          <w:tab w:val="left" w:pos="360"/>
        </w:tabs>
        <w:ind w:right="-514"/>
        <w:jc w:val="both"/>
        <w:rPr>
          <w:lang w:val="en-GB"/>
        </w:rPr>
      </w:pPr>
      <w:r w:rsidRPr="00AC2CF7">
        <w:rPr>
          <w:lang w:val="en-US"/>
        </w:rPr>
        <w:t>I</w:t>
      </w:r>
      <w:r w:rsidRPr="00AC2CF7">
        <w:rPr>
          <w:lang w:val="en-GB"/>
        </w:rPr>
        <w:t xml:space="preserve">psilandis P., </w:t>
      </w:r>
      <w:r w:rsidRPr="00AC2CF7">
        <w:rPr>
          <w:b/>
          <w:bCs/>
          <w:lang w:val="en-GB"/>
        </w:rPr>
        <w:t>Sdrolias L.,</w:t>
      </w:r>
      <w:r w:rsidRPr="00AC2CF7">
        <w:rPr>
          <w:lang w:val="en-GB"/>
        </w:rPr>
        <w:t xml:space="preserve"> Chouliaras I., (2005), “Innovation and Tradition: Synergy instead of Conflict</w:t>
      </w:r>
      <w:r w:rsidR="00F83D3D" w:rsidRPr="00AC2CF7">
        <w:rPr>
          <w:lang w:val="en-GB"/>
        </w:rPr>
        <w:t xml:space="preserve">: </w:t>
      </w:r>
      <w:r w:rsidRPr="00AC2CF7">
        <w:rPr>
          <w:lang w:val="en-GB"/>
        </w:rPr>
        <w:t xml:space="preserve">A Study on Organizational Aspects”, </w:t>
      </w:r>
      <w:r w:rsidR="005C0667" w:rsidRPr="00AC2CF7">
        <w:rPr>
          <w:iCs/>
          <w:lang w:val="en-US"/>
        </w:rPr>
        <w:t>in:</w:t>
      </w:r>
      <w:r w:rsidR="005C0667" w:rsidRPr="00AC2CF7">
        <w:rPr>
          <w:rFonts w:ascii="Arial" w:hAnsi="Arial" w:cs="Arial"/>
          <w:i/>
          <w:iCs/>
          <w:sz w:val="22"/>
          <w:szCs w:val="33"/>
          <w:lang w:val="en-US"/>
        </w:rPr>
        <w:t xml:space="preserve"> </w:t>
      </w:r>
      <w:r w:rsidRPr="00AC2CF7">
        <w:rPr>
          <w:b/>
          <w:lang w:val="en-US"/>
        </w:rPr>
        <w:t>Proceedings of the International Conference on the Impact of European Integration on the National Economy,</w:t>
      </w:r>
      <w:r w:rsidRPr="00AC2CF7">
        <w:rPr>
          <w:lang w:val="en-US"/>
        </w:rPr>
        <w:t xml:space="preserve"> Cluj-Napoca, Romania, 28-29 October, pp.1-13</w:t>
      </w:r>
    </w:p>
    <w:p w:rsidR="00990303" w:rsidRPr="00AC2CF7" w:rsidRDefault="00990303" w:rsidP="00990303">
      <w:pPr>
        <w:ind w:right="-514"/>
        <w:jc w:val="both"/>
        <w:rPr>
          <w:lang w:val="en-GB"/>
        </w:rPr>
      </w:pPr>
    </w:p>
    <w:p w:rsidR="00FE79CF" w:rsidRPr="00AC2CF7" w:rsidRDefault="00F83D3D" w:rsidP="006D367F">
      <w:pPr>
        <w:tabs>
          <w:tab w:val="left" w:pos="360"/>
        </w:tabs>
        <w:ind w:right="-514"/>
        <w:jc w:val="both"/>
        <w:rPr>
          <w:i/>
          <w:iCs/>
          <w:sz w:val="22"/>
          <w:szCs w:val="18"/>
          <w:lang w:val="en-US"/>
        </w:rPr>
      </w:pPr>
      <w:r w:rsidRPr="00AC2CF7">
        <w:rPr>
          <w:i/>
          <w:iCs/>
          <w:sz w:val="22"/>
          <w:lang w:val="en-US"/>
        </w:rPr>
        <w:t>1</w:t>
      </w:r>
      <w:r w:rsidR="006D367F" w:rsidRPr="00AC2CF7">
        <w:rPr>
          <w:i/>
          <w:iCs/>
          <w:sz w:val="22"/>
          <w:lang w:val="en-US"/>
        </w:rPr>
        <w:t>.</w:t>
      </w:r>
      <w:r w:rsidR="00452A6A" w:rsidRPr="00AC2CF7">
        <w:rPr>
          <w:i/>
          <w:iCs/>
          <w:sz w:val="22"/>
          <w:lang w:val="en-US"/>
        </w:rPr>
        <w:t xml:space="preserve"> </w:t>
      </w:r>
      <w:r w:rsidR="006D367F" w:rsidRPr="00AC2CF7">
        <w:rPr>
          <w:i/>
          <w:iCs/>
          <w:sz w:val="22"/>
          <w:lang w:val="en-US"/>
        </w:rPr>
        <w:t>Aspridis G.,</w:t>
      </w:r>
      <w:r w:rsidR="001E7A65">
        <w:rPr>
          <w:i/>
          <w:iCs/>
          <w:sz w:val="22"/>
          <w:lang w:val="en-US"/>
        </w:rPr>
        <w:t xml:space="preserve"> </w:t>
      </w:r>
      <w:r w:rsidR="006D367F" w:rsidRPr="00AC2CF7">
        <w:rPr>
          <w:i/>
          <w:iCs/>
          <w:sz w:val="22"/>
          <w:lang w:val="en-US"/>
        </w:rPr>
        <w:t>(2012),</w:t>
      </w:r>
      <w:r w:rsidR="00FE79CF" w:rsidRPr="00AC2CF7">
        <w:rPr>
          <w:i/>
          <w:iCs/>
          <w:sz w:val="22"/>
          <w:lang w:val="en-US"/>
        </w:rPr>
        <w:t xml:space="preserve"> “</w:t>
      </w:r>
      <w:r w:rsidR="006D367F" w:rsidRPr="00AC2CF7">
        <w:rPr>
          <w:i/>
          <w:iCs/>
          <w:sz w:val="22"/>
          <w:szCs w:val="37"/>
          <w:lang w:val="en-US"/>
        </w:rPr>
        <w:t>The Evaluation of Human Resources in Modern Public Management in the Countries of South East Europe</w:t>
      </w:r>
      <w:r w:rsidR="00FE79CF" w:rsidRPr="00AC2CF7">
        <w:rPr>
          <w:i/>
          <w:iCs/>
          <w:sz w:val="22"/>
          <w:szCs w:val="37"/>
          <w:lang w:val="en-US"/>
        </w:rPr>
        <w:t>”</w:t>
      </w:r>
      <w:r w:rsidR="006D367F" w:rsidRPr="00AC2CF7">
        <w:rPr>
          <w:i/>
          <w:iCs/>
          <w:sz w:val="22"/>
          <w:szCs w:val="37"/>
          <w:lang w:val="en-US"/>
        </w:rPr>
        <w:t>, in:</w:t>
      </w:r>
      <w:r w:rsidR="00422FFF">
        <w:rPr>
          <w:i/>
          <w:iCs/>
          <w:sz w:val="22"/>
          <w:szCs w:val="37"/>
          <w:lang w:val="en-US"/>
        </w:rPr>
        <w:t xml:space="preserve"> </w:t>
      </w:r>
      <w:r w:rsidR="006D367F" w:rsidRPr="00AC2CF7">
        <w:rPr>
          <w:b/>
          <w:i/>
          <w:iCs/>
          <w:sz w:val="22"/>
          <w:szCs w:val="18"/>
          <w:lang w:val="en-US"/>
        </w:rPr>
        <w:t>Journal of Modern Accounting and Auditing,</w:t>
      </w:r>
      <w:r w:rsidR="006D367F" w:rsidRPr="00AC2CF7">
        <w:rPr>
          <w:i/>
          <w:iCs/>
          <w:sz w:val="22"/>
          <w:szCs w:val="18"/>
          <w:lang w:val="en-US"/>
        </w:rPr>
        <w:t xml:space="preserve"> Vol. 8, No. 1,</w:t>
      </w:r>
      <w:r w:rsidR="0071121E">
        <w:rPr>
          <w:i/>
          <w:iCs/>
          <w:sz w:val="22"/>
          <w:szCs w:val="18"/>
          <w:lang w:val="en-US"/>
        </w:rPr>
        <w:t xml:space="preserve"> </w:t>
      </w:r>
      <w:r w:rsidR="006D367F" w:rsidRPr="00AC2CF7">
        <w:rPr>
          <w:i/>
          <w:iCs/>
          <w:sz w:val="22"/>
          <w:szCs w:val="18"/>
          <w:lang w:val="en-US"/>
        </w:rPr>
        <w:t>pp.136-146</w:t>
      </w:r>
    </w:p>
    <w:p w:rsidR="00FE79CF" w:rsidRDefault="00AA30A2" w:rsidP="00FE79CF">
      <w:pPr>
        <w:spacing w:before="50" w:after="50"/>
        <w:ind w:right="-514"/>
        <w:jc w:val="both"/>
        <w:rPr>
          <w:i/>
          <w:sz w:val="22"/>
          <w:szCs w:val="22"/>
          <w:lang w:val="en-US"/>
        </w:rPr>
      </w:pPr>
      <w:r w:rsidRPr="00AC2CF7">
        <w:rPr>
          <w:i/>
          <w:iCs/>
          <w:sz w:val="22"/>
          <w:szCs w:val="22"/>
          <w:lang w:val="en-US"/>
        </w:rPr>
        <w:t>2</w:t>
      </w:r>
      <w:r w:rsidR="00FE79CF" w:rsidRPr="00AC2CF7">
        <w:rPr>
          <w:i/>
          <w:iCs/>
          <w:sz w:val="22"/>
          <w:szCs w:val="22"/>
          <w:lang w:val="en-US"/>
        </w:rPr>
        <w:t xml:space="preserve">. </w:t>
      </w:r>
      <w:r w:rsidR="00F751F8" w:rsidRPr="00AC2CF7">
        <w:rPr>
          <w:i/>
          <w:iCs/>
          <w:sz w:val="22"/>
          <w:szCs w:val="22"/>
          <w:lang w:val="en-US"/>
        </w:rPr>
        <w:t xml:space="preserve">Koffas S., </w:t>
      </w:r>
      <w:r w:rsidR="00FE79CF" w:rsidRPr="00AC2CF7">
        <w:rPr>
          <w:i/>
          <w:iCs/>
          <w:sz w:val="22"/>
          <w:szCs w:val="22"/>
          <w:lang w:val="en-US"/>
        </w:rPr>
        <w:t>(2016),</w:t>
      </w:r>
      <w:r w:rsidR="00F751F8" w:rsidRPr="00AC2CF7">
        <w:rPr>
          <w:i/>
          <w:iCs/>
          <w:sz w:val="22"/>
          <w:szCs w:val="22"/>
          <w:lang w:val="en-US"/>
        </w:rPr>
        <w:t xml:space="preserve"> </w:t>
      </w:r>
      <w:r w:rsidR="00FE79CF" w:rsidRPr="00AC2CF7">
        <w:rPr>
          <w:i/>
          <w:iCs/>
          <w:sz w:val="22"/>
          <w:szCs w:val="22"/>
          <w:lang w:val="en-US"/>
        </w:rPr>
        <w:t>“</w:t>
      </w:r>
      <w:r w:rsidR="00F751F8" w:rsidRPr="00AC2CF7">
        <w:rPr>
          <w:i/>
          <w:iCs/>
          <w:sz w:val="22"/>
          <w:szCs w:val="22"/>
          <w:lang w:val="en-US"/>
        </w:rPr>
        <w:t>Cyprus</w:t>
      </w:r>
      <w:r w:rsidR="00FE79CF" w:rsidRPr="00AC2CF7">
        <w:rPr>
          <w:i/>
          <w:sz w:val="22"/>
          <w:szCs w:val="22"/>
          <w:lang w:val="en-US"/>
        </w:rPr>
        <w:t>:</w:t>
      </w:r>
      <w:r w:rsidR="00F751F8" w:rsidRPr="00AC2CF7">
        <w:rPr>
          <w:lang w:val="en-US"/>
        </w:rPr>
        <w:t xml:space="preserve"> </w:t>
      </w:r>
      <w:r w:rsidR="00F751F8" w:rsidRPr="00AC2CF7">
        <w:rPr>
          <w:i/>
          <w:sz w:val="22"/>
          <w:szCs w:val="22"/>
          <w:lang w:val="en-US"/>
        </w:rPr>
        <w:t xml:space="preserve">From the model of </w:t>
      </w:r>
      <w:r w:rsidR="00F751F8" w:rsidRPr="00AC2CF7">
        <w:rPr>
          <w:rStyle w:val="alt-edited"/>
          <w:i/>
          <w:sz w:val="22"/>
          <w:szCs w:val="22"/>
          <w:lang w:val="en-US"/>
        </w:rPr>
        <w:t>the community development</w:t>
      </w:r>
      <w:r w:rsidR="00F751F8" w:rsidRPr="00AC2CF7">
        <w:rPr>
          <w:i/>
          <w:sz w:val="22"/>
          <w:szCs w:val="22"/>
          <w:lang w:val="en-US"/>
        </w:rPr>
        <w:t xml:space="preserve"> of 1960, </w:t>
      </w:r>
      <w:r w:rsidR="00F751F8" w:rsidRPr="00AC2CF7">
        <w:rPr>
          <w:rStyle w:val="alt-edited"/>
          <w:i/>
          <w:sz w:val="22"/>
          <w:szCs w:val="22"/>
          <w:lang w:val="en-US"/>
        </w:rPr>
        <w:t>the community</w:t>
      </w:r>
      <w:r w:rsidR="00F751F8" w:rsidRPr="00AC2CF7">
        <w:rPr>
          <w:i/>
          <w:sz w:val="22"/>
          <w:szCs w:val="22"/>
          <w:lang w:val="en-US"/>
        </w:rPr>
        <w:t xml:space="preserve"> reconstruction of 1974</w:t>
      </w:r>
      <w:r w:rsidR="00FE79CF" w:rsidRPr="00AC2CF7">
        <w:rPr>
          <w:sz w:val="22"/>
          <w:szCs w:val="22"/>
          <w:lang w:val="en-US"/>
        </w:rPr>
        <w:t>,</w:t>
      </w:r>
      <w:r w:rsidR="00794AA4" w:rsidRPr="00AC2CF7">
        <w:rPr>
          <w:sz w:val="22"/>
          <w:szCs w:val="22"/>
          <w:lang w:val="en-US"/>
        </w:rPr>
        <w:t xml:space="preserve"> </w:t>
      </w:r>
      <w:r w:rsidR="00794AA4" w:rsidRPr="00AC2CF7">
        <w:rPr>
          <w:rStyle w:val="alt-edited"/>
          <w:i/>
          <w:sz w:val="22"/>
          <w:szCs w:val="22"/>
          <w:lang w:val="en-US"/>
        </w:rPr>
        <w:t>in the</w:t>
      </w:r>
      <w:r w:rsidR="00794AA4" w:rsidRPr="00AC2CF7">
        <w:rPr>
          <w:rStyle w:val="shorttext"/>
          <w:i/>
          <w:sz w:val="22"/>
          <w:szCs w:val="22"/>
          <w:lang w:val="en-US"/>
        </w:rPr>
        <w:t xml:space="preserve"> development model of European convergence</w:t>
      </w:r>
      <w:r w:rsidR="00FE79CF" w:rsidRPr="00AC2CF7">
        <w:rPr>
          <w:i/>
          <w:sz w:val="22"/>
          <w:szCs w:val="22"/>
          <w:lang w:val="en-US"/>
        </w:rPr>
        <w:t xml:space="preserve">”, </w:t>
      </w:r>
      <w:r w:rsidR="00794AA4" w:rsidRPr="00AC2CF7">
        <w:rPr>
          <w:i/>
          <w:sz w:val="22"/>
          <w:szCs w:val="22"/>
          <w:lang w:val="en-US"/>
        </w:rPr>
        <w:t>in</w:t>
      </w:r>
      <w:r w:rsidR="00FE79CF" w:rsidRPr="00AC2CF7">
        <w:rPr>
          <w:i/>
          <w:sz w:val="22"/>
          <w:szCs w:val="22"/>
          <w:lang w:val="en-US"/>
        </w:rPr>
        <w:t>:</w:t>
      </w:r>
      <w:r w:rsidR="00794AA4" w:rsidRPr="00AC2CF7">
        <w:rPr>
          <w:lang w:val="en-US"/>
        </w:rPr>
        <w:t xml:space="preserve"> </w:t>
      </w:r>
      <w:r w:rsidR="00794AA4" w:rsidRPr="00AC2CF7">
        <w:rPr>
          <w:rStyle w:val="shorttext"/>
          <w:b/>
          <w:i/>
          <w:sz w:val="22"/>
          <w:szCs w:val="22"/>
          <w:lang w:val="en-US"/>
        </w:rPr>
        <w:t>Regional Development Texts</w:t>
      </w:r>
      <w:r w:rsidR="00FE79CF" w:rsidRPr="00AC2CF7">
        <w:rPr>
          <w:b/>
          <w:i/>
          <w:sz w:val="22"/>
          <w:szCs w:val="22"/>
          <w:lang w:val="en-US"/>
        </w:rPr>
        <w:t xml:space="preserve">, </w:t>
      </w:r>
      <w:r w:rsidR="00794AA4" w:rsidRPr="00AC2CF7">
        <w:rPr>
          <w:i/>
          <w:sz w:val="22"/>
          <w:szCs w:val="22"/>
          <w:lang w:val="en-US"/>
        </w:rPr>
        <w:t>Vol.</w:t>
      </w:r>
      <w:r w:rsidR="00FE79CF" w:rsidRPr="00AC2CF7">
        <w:rPr>
          <w:i/>
          <w:sz w:val="22"/>
          <w:szCs w:val="22"/>
          <w:lang w:val="en-US"/>
        </w:rPr>
        <w:t xml:space="preserve"> VII</w:t>
      </w:r>
      <w:r w:rsidR="00697914" w:rsidRPr="00AC2CF7">
        <w:rPr>
          <w:i/>
          <w:sz w:val="22"/>
          <w:szCs w:val="22"/>
          <w:lang w:val="en-US"/>
        </w:rPr>
        <w:t xml:space="preserve"> </w:t>
      </w:r>
      <w:r w:rsidR="00FE79CF" w:rsidRPr="00AC2CF7">
        <w:rPr>
          <w:i/>
          <w:sz w:val="22"/>
          <w:szCs w:val="22"/>
          <w:lang w:val="en-US"/>
        </w:rPr>
        <w:t>(1),</w:t>
      </w:r>
      <w:r w:rsidR="00794AA4" w:rsidRPr="00AC2CF7">
        <w:rPr>
          <w:i/>
          <w:sz w:val="22"/>
          <w:szCs w:val="22"/>
          <w:lang w:val="en-US"/>
        </w:rPr>
        <w:t xml:space="preserve"> pp</w:t>
      </w:r>
      <w:r w:rsidR="00FE79CF" w:rsidRPr="00AC2CF7">
        <w:rPr>
          <w:i/>
          <w:sz w:val="22"/>
          <w:szCs w:val="22"/>
          <w:lang w:val="en-US"/>
        </w:rPr>
        <w:t>.11-21</w:t>
      </w:r>
    </w:p>
    <w:p w:rsidR="00F417F2" w:rsidRDefault="00F417F2" w:rsidP="00FE79CF">
      <w:pPr>
        <w:spacing w:before="50" w:after="50"/>
        <w:ind w:right="-514"/>
        <w:jc w:val="both"/>
        <w:rPr>
          <w:i/>
          <w:sz w:val="22"/>
          <w:szCs w:val="22"/>
          <w:lang w:val="en-US"/>
        </w:rPr>
      </w:pPr>
    </w:p>
    <w:p w:rsidR="006D367F" w:rsidRPr="00AC2CF7" w:rsidRDefault="006D367F" w:rsidP="008C7498">
      <w:pPr>
        <w:pStyle w:val="20"/>
        <w:numPr>
          <w:ilvl w:val="0"/>
          <w:numId w:val="18"/>
        </w:numPr>
        <w:tabs>
          <w:tab w:val="left" w:pos="360"/>
        </w:tabs>
        <w:ind w:right="-514"/>
        <w:rPr>
          <w:sz w:val="24"/>
          <w:lang w:val="en-US"/>
        </w:rPr>
      </w:pPr>
      <w:r w:rsidRPr="00AC2CF7">
        <w:rPr>
          <w:b/>
          <w:bCs/>
          <w:sz w:val="24"/>
          <w:lang w:val="en-US"/>
        </w:rPr>
        <w:t>Sdrolias L.,</w:t>
      </w:r>
      <w:r w:rsidRPr="00AC2CF7">
        <w:rPr>
          <w:sz w:val="24"/>
          <w:lang w:val="en-US"/>
        </w:rPr>
        <w:t xml:space="preserve"> Polyzos S., Pappas N., Vounatsou M., (2006), “Cooperative Strategies of Entry in the International Market between the Greek Enterprises”, in: </w:t>
      </w:r>
      <w:r w:rsidRPr="00AC2CF7">
        <w:rPr>
          <w:b/>
          <w:bCs/>
          <w:sz w:val="24"/>
          <w:lang w:val="en-US"/>
        </w:rPr>
        <w:t xml:space="preserve">Society and Economy, </w:t>
      </w:r>
      <w:r w:rsidRPr="00AC2CF7">
        <w:rPr>
          <w:sz w:val="24"/>
          <w:lang w:val="en-US"/>
        </w:rPr>
        <w:t>Vol.28, No.3,  pp.267-285</w:t>
      </w:r>
    </w:p>
    <w:p w:rsidR="004C0322" w:rsidRPr="00AC2CF7" w:rsidRDefault="004C0322" w:rsidP="004C0322">
      <w:pPr>
        <w:pStyle w:val="20"/>
        <w:ind w:right="-514"/>
        <w:rPr>
          <w:sz w:val="24"/>
          <w:lang w:val="en-US"/>
        </w:rPr>
      </w:pPr>
    </w:p>
    <w:p w:rsidR="006D367F" w:rsidRDefault="00452A6A" w:rsidP="006D367F">
      <w:pPr>
        <w:tabs>
          <w:tab w:val="left" w:pos="360"/>
        </w:tabs>
        <w:ind w:right="-514"/>
        <w:jc w:val="both"/>
        <w:rPr>
          <w:i/>
          <w:iCs/>
          <w:sz w:val="22"/>
          <w:szCs w:val="18"/>
          <w:lang w:val="en-US"/>
        </w:rPr>
      </w:pPr>
      <w:r w:rsidRPr="00AC2CF7">
        <w:rPr>
          <w:i/>
          <w:sz w:val="22"/>
          <w:szCs w:val="22"/>
          <w:lang w:val="en-US"/>
        </w:rPr>
        <w:t>1</w:t>
      </w:r>
      <w:r w:rsidR="006D367F" w:rsidRPr="00AC2CF7">
        <w:rPr>
          <w:i/>
          <w:sz w:val="22"/>
          <w:szCs w:val="22"/>
          <w:lang w:val="en-US"/>
        </w:rPr>
        <w:t>.</w:t>
      </w:r>
      <w:r w:rsidR="006D367F" w:rsidRPr="00AC2CF7">
        <w:rPr>
          <w:lang w:val="en-US"/>
        </w:rPr>
        <w:t xml:space="preserve"> </w:t>
      </w:r>
      <w:r w:rsidR="006D367F" w:rsidRPr="00AC2CF7">
        <w:rPr>
          <w:i/>
          <w:iCs/>
          <w:sz w:val="22"/>
          <w:szCs w:val="25"/>
          <w:lang w:val="en-GB"/>
        </w:rPr>
        <w:t>Kakkos N., Trivellas P., Fillipou K.,</w:t>
      </w:r>
      <w:r w:rsidR="00B953F8" w:rsidRPr="00AC2CF7">
        <w:rPr>
          <w:i/>
          <w:iCs/>
          <w:sz w:val="22"/>
          <w:szCs w:val="25"/>
          <w:lang w:val="en-GB"/>
        </w:rPr>
        <w:t xml:space="preserve"> </w:t>
      </w:r>
      <w:r w:rsidR="006D367F" w:rsidRPr="00AC2CF7">
        <w:rPr>
          <w:i/>
          <w:iCs/>
          <w:sz w:val="22"/>
          <w:szCs w:val="25"/>
          <w:lang w:val="en-GB"/>
        </w:rPr>
        <w:t>(2010),</w:t>
      </w:r>
      <w:r w:rsidR="00B953F8" w:rsidRPr="00AC2CF7">
        <w:rPr>
          <w:i/>
          <w:iCs/>
          <w:sz w:val="22"/>
          <w:szCs w:val="25"/>
          <w:lang w:val="en-GB"/>
        </w:rPr>
        <w:t xml:space="preserve"> “</w:t>
      </w:r>
      <w:r w:rsidR="006D367F" w:rsidRPr="00AC2CF7">
        <w:rPr>
          <w:i/>
          <w:iCs/>
          <w:sz w:val="22"/>
          <w:szCs w:val="33"/>
          <w:lang w:val="en-US"/>
        </w:rPr>
        <w:t>Exploring the link between job motivation, work stress and job satisfaction. Evidence from the banking industry</w:t>
      </w:r>
      <w:r w:rsidR="00B953F8" w:rsidRPr="00AC2CF7">
        <w:rPr>
          <w:i/>
          <w:iCs/>
          <w:sz w:val="22"/>
          <w:szCs w:val="33"/>
          <w:lang w:val="en-US"/>
        </w:rPr>
        <w:t>”</w:t>
      </w:r>
      <w:r w:rsidR="006D367F" w:rsidRPr="00AC2CF7">
        <w:rPr>
          <w:i/>
          <w:iCs/>
          <w:sz w:val="22"/>
          <w:szCs w:val="33"/>
          <w:lang w:val="en-US"/>
        </w:rPr>
        <w:t xml:space="preserve">, </w:t>
      </w:r>
      <w:r w:rsidR="005C0667" w:rsidRPr="00AC2CF7">
        <w:rPr>
          <w:i/>
          <w:iCs/>
          <w:sz w:val="22"/>
          <w:szCs w:val="53"/>
          <w:lang w:val="en-US"/>
        </w:rPr>
        <w:t xml:space="preserve">in: </w:t>
      </w:r>
      <w:r w:rsidR="006D367F" w:rsidRPr="00AC2CF7">
        <w:rPr>
          <w:b/>
          <w:i/>
          <w:iCs/>
          <w:sz w:val="22"/>
          <w:szCs w:val="33"/>
          <w:lang w:val="en-US"/>
        </w:rPr>
        <w:t>Proceedings of the 7</w:t>
      </w:r>
      <w:r w:rsidR="006D367F" w:rsidRPr="00AC2CF7">
        <w:rPr>
          <w:b/>
          <w:i/>
          <w:iCs/>
          <w:sz w:val="22"/>
          <w:szCs w:val="33"/>
          <w:vertAlign w:val="superscript"/>
          <w:lang w:val="en-US"/>
        </w:rPr>
        <w:t>th</w:t>
      </w:r>
      <w:r w:rsidR="006D367F" w:rsidRPr="00AC2CF7">
        <w:rPr>
          <w:b/>
          <w:i/>
          <w:iCs/>
          <w:sz w:val="22"/>
          <w:szCs w:val="33"/>
          <w:lang w:val="en-US"/>
        </w:rPr>
        <w:t xml:space="preserve"> I</w:t>
      </w:r>
      <w:r w:rsidR="006D367F" w:rsidRPr="00AC2CF7">
        <w:rPr>
          <w:b/>
          <w:i/>
          <w:iCs/>
          <w:sz w:val="22"/>
          <w:szCs w:val="18"/>
          <w:lang w:val="en-US"/>
        </w:rPr>
        <w:t>nternational Conference on Enterprise Systems, Accounting and Logistics (ICESAL ‘10</w:t>
      </w:r>
      <w:r w:rsidR="00220AE9" w:rsidRPr="00AC2CF7">
        <w:rPr>
          <w:b/>
          <w:i/>
          <w:iCs/>
          <w:sz w:val="22"/>
          <w:szCs w:val="18"/>
          <w:lang w:val="en-US"/>
        </w:rPr>
        <w:t>),</w:t>
      </w:r>
      <w:r w:rsidR="006D367F" w:rsidRPr="00AC2CF7">
        <w:rPr>
          <w:i/>
          <w:iCs/>
          <w:sz w:val="22"/>
          <w:szCs w:val="18"/>
          <w:lang w:val="en-US"/>
        </w:rPr>
        <w:t xml:space="preserve"> Rhodes, Greece, 28-29 June,</w:t>
      </w:r>
      <w:r w:rsidR="00220AE9" w:rsidRPr="00AC2CF7">
        <w:rPr>
          <w:i/>
          <w:iCs/>
          <w:sz w:val="22"/>
          <w:szCs w:val="18"/>
          <w:lang w:val="en-US"/>
        </w:rPr>
        <w:t xml:space="preserve"> </w:t>
      </w:r>
      <w:r w:rsidR="006D367F" w:rsidRPr="00AC2CF7">
        <w:rPr>
          <w:i/>
          <w:iCs/>
          <w:sz w:val="22"/>
          <w:szCs w:val="18"/>
          <w:lang w:val="en-US"/>
        </w:rPr>
        <w:t>pp.211-230</w:t>
      </w:r>
    </w:p>
    <w:p w:rsidR="001B4792" w:rsidRPr="001B4792" w:rsidRDefault="001B4792" w:rsidP="003846D3">
      <w:pPr>
        <w:ind w:right="-514"/>
        <w:jc w:val="both"/>
        <w:rPr>
          <w:i/>
          <w:sz w:val="22"/>
          <w:szCs w:val="22"/>
          <w:lang w:val="en-US"/>
        </w:rPr>
      </w:pPr>
      <w:r w:rsidRPr="004A40D0">
        <w:rPr>
          <w:i/>
          <w:sz w:val="22"/>
          <w:szCs w:val="22"/>
          <w:lang w:val="en-US"/>
        </w:rPr>
        <w:t>2. Mlodzick W., (2013), “Businesses and Communities Power Relations on Social Media: Who is the real holder of the Power of the Message in the New Information Age?”,</w:t>
      </w:r>
      <w:r>
        <w:rPr>
          <w:i/>
          <w:sz w:val="22"/>
          <w:szCs w:val="22"/>
          <w:lang w:val="en-US"/>
        </w:rPr>
        <w:t xml:space="preserve"> in: </w:t>
      </w:r>
      <w:r w:rsidRPr="001B4792">
        <w:rPr>
          <w:b/>
          <w:i/>
          <w:sz w:val="22"/>
          <w:szCs w:val="22"/>
          <w:lang w:val="en-US"/>
        </w:rPr>
        <w:t>Master</w:t>
      </w:r>
      <w:r w:rsidR="00422FFF">
        <w:rPr>
          <w:b/>
          <w:i/>
          <w:sz w:val="22"/>
          <w:szCs w:val="22"/>
          <w:lang w:val="en-US"/>
        </w:rPr>
        <w:t>’s</w:t>
      </w:r>
      <w:r w:rsidRPr="001B4792">
        <w:rPr>
          <w:b/>
          <w:i/>
          <w:sz w:val="22"/>
          <w:szCs w:val="22"/>
          <w:lang w:val="en-US"/>
        </w:rPr>
        <w:t xml:space="preserve"> Thesis in</w:t>
      </w:r>
      <w:r w:rsidRPr="001B4792">
        <w:rPr>
          <w:rFonts w:ascii="Arial" w:hAnsi="Arial" w:cs="Arial"/>
          <w:b/>
          <w:sz w:val="30"/>
          <w:szCs w:val="30"/>
          <w:lang w:val="en-US"/>
        </w:rPr>
        <w:t xml:space="preserve"> </w:t>
      </w:r>
      <w:r w:rsidRPr="001B4792">
        <w:rPr>
          <w:b/>
          <w:i/>
          <w:sz w:val="22"/>
          <w:szCs w:val="22"/>
          <w:lang w:val="en-US"/>
        </w:rPr>
        <w:t>Social Sciences,</w:t>
      </w:r>
      <w:r>
        <w:rPr>
          <w:b/>
          <w:i/>
          <w:sz w:val="22"/>
          <w:szCs w:val="22"/>
          <w:lang w:val="en-US"/>
        </w:rPr>
        <w:t xml:space="preserve"> </w:t>
      </w:r>
      <w:r w:rsidRPr="001B4792">
        <w:rPr>
          <w:i/>
          <w:sz w:val="22"/>
          <w:szCs w:val="22"/>
          <w:lang w:val="en-US"/>
        </w:rPr>
        <w:t>Department of Informatics and Media</w:t>
      </w:r>
      <w:r>
        <w:rPr>
          <w:i/>
          <w:sz w:val="22"/>
          <w:szCs w:val="22"/>
          <w:lang w:val="en-US"/>
        </w:rPr>
        <w:t>,</w:t>
      </w:r>
      <w:r w:rsidR="003846D3">
        <w:rPr>
          <w:i/>
          <w:sz w:val="22"/>
          <w:szCs w:val="22"/>
          <w:lang w:val="en-US"/>
        </w:rPr>
        <w:t>University of Uppsala, Uppsala, Sweden, pp.1-99</w:t>
      </w:r>
    </w:p>
    <w:p w:rsidR="00452A6A" w:rsidRDefault="003846D3" w:rsidP="00452A6A">
      <w:pPr>
        <w:ind w:right="-514"/>
        <w:jc w:val="both"/>
        <w:rPr>
          <w:i/>
          <w:sz w:val="22"/>
          <w:szCs w:val="22"/>
          <w:lang w:val="en-US"/>
        </w:rPr>
      </w:pPr>
      <w:r>
        <w:rPr>
          <w:i/>
          <w:sz w:val="22"/>
          <w:szCs w:val="22"/>
          <w:lang w:val="en-US"/>
        </w:rPr>
        <w:t>3</w:t>
      </w:r>
      <w:r w:rsidR="00452A6A" w:rsidRPr="00AC2CF7">
        <w:rPr>
          <w:i/>
          <w:sz w:val="22"/>
          <w:szCs w:val="22"/>
          <w:lang w:val="en-US"/>
        </w:rPr>
        <w:t xml:space="preserve">. Giantsiou O., (2016), “The course of Greek exports of the last ten years (2005-2015) and their contribution to GDP: Case Study of the ALUMIL”, in: </w:t>
      </w:r>
      <w:r w:rsidR="00452A6A" w:rsidRPr="00AC2CF7">
        <w:rPr>
          <w:b/>
          <w:i/>
          <w:sz w:val="22"/>
          <w:szCs w:val="22"/>
          <w:lang w:val="en-US"/>
        </w:rPr>
        <w:t>Master</w:t>
      </w:r>
      <w:r w:rsidR="00422FFF">
        <w:rPr>
          <w:b/>
          <w:i/>
          <w:sz w:val="22"/>
          <w:szCs w:val="22"/>
          <w:lang w:val="en-US"/>
        </w:rPr>
        <w:t>’s</w:t>
      </w:r>
      <w:r w:rsidR="00452A6A" w:rsidRPr="00AC2CF7">
        <w:rPr>
          <w:b/>
          <w:i/>
          <w:sz w:val="22"/>
          <w:szCs w:val="22"/>
          <w:lang w:val="en-US"/>
        </w:rPr>
        <w:t xml:space="preserve"> Thesis</w:t>
      </w:r>
      <w:r w:rsidR="00452A6A" w:rsidRPr="00AC2CF7">
        <w:rPr>
          <w:i/>
          <w:sz w:val="22"/>
          <w:szCs w:val="22"/>
          <w:lang w:val="en-US"/>
        </w:rPr>
        <w:t xml:space="preserve"> </w:t>
      </w:r>
      <w:r w:rsidR="00452A6A" w:rsidRPr="00AC2CF7">
        <w:rPr>
          <w:b/>
          <w:i/>
          <w:sz w:val="22"/>
          <w:szCs w:val="22"/>
          <w:lang w:val="en-US"/>
        </w:rPr>
        <w:t xml:space="preserve">in Applied Accounting and </w:t>
      </w:r>
      <w:r w:rsidR="00452A6A" w:rsidRPr="00AC2CF7">
        <w:rPr>
          <w:rStyle w:val="alt-edited"/>
          <w:b/>
          <w:i/>
          <w:sz w:val="22"/>
          <w:szCs w:val="22"/>
          <w:lang w:val="en-US"/>
        </w:rPr>
        <w:t>Auditing</w:t>
      </w:r>
      <w:r w:rsidR="00452A6A" w:rsidRPr="00AC2CF7">
        <w:rPr>
          <w:b/>
          <w:i/>
          <w:sz w:val="22"/>
          <w:szCs w:val="22"/>
          <w:lang w:val="en-US"/>
        </w:rPr>
        <w:t>,</w:t>
      </w:r>
      <w:r w:rsidR="00452A6A" w:rsidRPr="00AC2CF7">
        <w:rPr>
          <w:i/>
          <w:sz w:val="22"/>
          <w:szCs w:val="22"/>
          <w:lang w:val="en-US"/>
        </w:rPr>
        <w:t xml:space="preserve"> Department of Accounting and Finance, Faculty of Business Administration, University of Macedonia, Thessaloniki, Greece, pp.1-85(in Greek)</w:t>
      </w:r>
    </w:p>
    <w:p w:rsidR="00452A6A" w:rsidRPr="00AC2CF7" w:rsidRDefault="00452A6A" w:rsidP="006D367F">
      <w:pPr>
        <w:tabs>
          <w:tab w:val="left" w:pos="360"/>
        </w:tabs>
        <w:ind w:right="-514"/>
        <w:jc w:val="both"/>
        <w:rPr>
          <w:i/>
          <w:iCs/>
          <w:sz w:val="22"/>
          <w:szCs w:val="18"/>
          <w:lang w:val="en-US"/>
        </w:rPr>
      </w:pPr>
    </w:p>
    <w:p w:rsidR="006D367F" w:rsidRPr="00AC2CF7" w:rsidRDefault="006D367F" w:rsidP="008C7498">
      <w:pPr>
        <w:numPr>
          <w:ilvl w:val="0"/>
          <w:numId w:val="19"/>
        </w:numPr>
        <w:tabs>
          <w:tab w:val="num" w:pos="0"/>
          <w:tab w:val="left" w:pos="360"/>
        </w:tabs>
        <w:ind w:left="0" w:right="-514"/>
        <w:jc w:val="both"/>
        <w:rPr>
          <w:lang w:val="en-US"/>
        </w:rPr>
      </w:pPr>
      <w:r w:rsidRPr="00AC2CF7">
        <w:rPr>
          <w:lang w:val="en-US"/>
        </w:rPr>
        <w:t xml:space="preserve">Minetos D., Polyzos S., </w:t>
      </w:r>
      <w:r w:rsidRPr="00AC2CF7">
        <w:rPr>
          <w:b/>
          <w:bCs/>
          <w:lang w:val="en-US"/>
        </w:rPr>
        <w:t>Sdrolias L.,</w:t>
      </w:r>
      <w:r w:rsidRPr="00AC2CF7">
        <w:rPr>
          <w:lang w:val="en-US"/>
        </w:rPr>
        <w:t xml:space="preserve"> (2006), “Social and Public Responsibility and Illegal Urban Land Uses in Greece: An Empirical Investigation”, </w:t>
      </w:r>
      <w:r w:rsidR="005C0667" w:rsidRPr="00AC2CF7">
        <w:rPr>
          <w:lang w:val="en-US"/>
        </w:rPr>
        <w:t xml:space="preserve">in: </w:t>
      </w:r>
      <w:r w:rsidRPr="00AC2CF7">
        <w:rPr>
          <w:b/>
          <w:lang w:val="en-US"/>
        </w:rPr>
        <w:t xml:space="preserve">Proceedings of the Management of International Business and Economic Systems (MIBES), </w:t>
      </w:r>
      <w:r w:rsidRPr="00AC2CF7">
        <w:rPr>
          <w:lang w:val="en-US"/>
        </w:rPr>
        <w:t>T.E.I. of Larissa, Larissa, Greece, 4-5 November ,</w:t>
      </w:r>
      <w:r w:rsidRPr="00AC2CF7">
        <w:rPr>
          <w:color w:val="000000"/>
          <w:szCs w:val="22"/>
          <w:lang w:val="en-US"/>
        </w:rPr>
        <w:t xml:space="preserve"> pp.1-17</w:t>
      </w:r>
    </w:p>
    <w:p w:rsidR="007C00BF" w:rsidRPr="00AC2CF7" w:rsidRDefault="007C00BF" w:rsidP="007C00BF">
      <w:pPr>
        <w:tabs>
          <w:tab w:val="left" w:pos="360"/>
        </w:tabs>
        <w:ind w:right="-514"/>
        <w:jc w:val="both"/>
        <w:rPr>
          <w:lang w:val="en-US"/>
        </w:rPr>
      </w:pPr>
    </w:p>
    <w:p w:rsidR="006D367F" w:rsidRPr="00AC2CF7" w:rsidRDefault="00452A6A" w:rsidP="006D367F">
      <w:pPr>
        <w:tabs>
          <w:tab w:val="left" w:pos="360"/>
        </w:tabs>
        <w:ind w:right="-514"/>
        <w:jc w:val="both"/>
        <w:rPr>
          <w:i/>
          <w:iCs/>
          <w:color w:val="000000"/>
          <w:sz w:val="22"/>
          <w:szCs w:val="22"/>
          <w:lang w:val="en-US"/>
        </w:rPr>
      </w:pPr>
      <w:r w:rsidRPr="00AC2CF7">
        <w:rPr>
          <w:i/>
          <w:iCs/>
          <w:sz w:val="22"/>
          <w:szCs w:val="22"/>
          <w:lang w:val="en-US"/>
        </w:rPr>
        <w:t>1</w:t>
      </w:r>
      <w:r w:rsidR="006D367F" w:rsidRPr="00AC2CF7">
        <w:rPr>
          <w:i/>
          <w:iCs/>
          <w:sz w:val="22"/>
          <w:szCs w:val="22"/>
          <w:lang w:val="en-US"/>
        </w:rPr>
        <w:t>.</w:t>
      </w:r>
      <w:r w:rsidR="006D367F" w:rsidRPr="00AC2CF7">
        <w:rPr>
          <w:i/>
          <w:iCs/>
          <w:lang w:val="en-US"/>
        </w:rPr>
        <w:t xml:space="preserve"> </w:t>
      </w:r>
      <w:r w:rsidR="006D367F" w:rsidRPr="00AC2CF7">
        <w:rPr>
          <w:i/>
          <w:iCs/>
          <w:sz w:val="22"/>
          <w:lang w:val="en-US"/>
        </w:rPr>
        <w:t>Hatzizafeiriou Th. and Aspridis G.,</w:t>
      </w:r>
      <w:r w:rsidR="00B953F8" w:rsidRPr="00AC2CF7">
        <w:rPr>
          <w:i/>
          <w:iCs/>
          <w:sz w:val="22"/>
          <w:lang w:val="en-US"/>
        </w:rPr>
        <w:t xml:space="preserve"> </w:t>
      </w:r>
      <w:r w:rsidR="006D367F" w:rsidRPr="00AC2CF7">
        <w:rPr>
          <w:i/>
          <w:iCs/>
          <w:sz w:val="22"/>
          <w:lang w:val="en-US"/>
        </w:rPr>
        <w:t>(2011),</w:t>
      </w:r>
      <w:r w:rsidR="00B953F8" w:rsidRPr="00AC2CF7">
        <w:rPr>
          <w:i/>
          <w:iCs/>
          <w:sz w:val="22"/>
          <w:lang w:val="en-US"/>
        </w:rPr>
        <w:t xml:space="preserve"> “</w:t>
      </w:r>
      <w:r w:rsidR="006D367F" w:rsidRPr="00AC2CF7">
        <w:rPr>
          <w:i/>
          <w:iCs/>
          <w:sz w:val="22"/>
          <w:lang w:val="en-US"/>
        </w:rPr>
        <w:t>How the economic crisis is affecting the social structures of the European Mediterranean Countries</w:t>
      </w:r>
      <w:r w:rsidR="00B953F8" w:rsidRPr="00AC2CF7">
        <w:rPr>
          <w:i/>
          <w:iCs/>
          <w:sz w:val="22"/>
          <w:lang w:val="en-US"/>
        </w:rPr>
        <w:t>”</w:t>
      </w:r>
      <w:r w:rsidR="006D367F" w:rsidRPr="00AC2CF7">
        <w:rPr>
          <w:i/>
          <w:iCs/>
          <w:sz w:val="22"/>
          <w:lang w:val="en-US"/>
        </w:rPr>
        <w:t xml:space="preserve">, </w:t>
      </w:r>
      <w:r w:rsidR="005C0667" w:rsidRPr="00AC2CF7">
        <w:rPr>
          <w:i/>
          <w:iCs/>
          <w:sz w:val="22"/>
          <w:szCs w:val="53"/>
          <w:lang w:val="en-US"/>
        </w:rPr>
        <w:t xml:space="preserve">in: </w:t>
      </w:r>
      <w:r w:rsidR="006D367F" w:rsidRPr="00AC2CF7">
        <w:rPr>
          <w:b/>
          <w:i/>
          <w:iCs/>
          <w:sz w:val="22"/>
          <w:lang w:val="en-US"/>
        </w:rPr>
        <w:t xml:space="preserve">Proceedings of the 1th International Conference on Business and Management, </w:t>
      </w:r>
      <w:r w:rsidR="006D367F" w:rsidRPr="00AC2CF7">
        <w:rPr>
          <w:i/>
          <w:iCs/>
          <w:sz w:val="22"/>
          <w:lang w:val="en-US"/>
        </w:rPr>
        <w:t>Izmir, Turkey, 15-17</w:t>
      </w:r>
      <w:r w:rsidR="00B953F8" w:rsidRPr="00AC2CF7">
        <w:rPr>
          <w:i/>
          <w:iCs/>
          <w:sz w:val="22"/>
          <w:lang w:val="en-US"/>
        </w:rPr>
        <w:t xml:space="preserve"> April,</w:t>
      </w:r>
      <w:r w:rsidR="006D367F" w:rsidRPr="00AC2CF7">
        <w:rPr>
          <w:i/>
          <w:iCs/>
          <w:color w:val="000000"/>
          <w:sz w:val="22"/>
          <w:szCs w:val="22"/>
          <w:lang w:val="en-US"/>
        </w:rPr>
        <w:t xml:space="preserve"> pp.1-12</w:t>
      </w:r>
    </w:p>
    <w:p w:rsidR="006D367F" w:rsidRPr="00AC2CF7" w:rsidRDefault="006D367F" w:rsidP="006D367F">
      <w:pPr>
        <w:tabs>
          <w:tab w:val="left" w:pos="360"/>
          <w:tab w:val="left" w:pos="7560"/>
          <w:tab w:val="left" w:pos="8280"/>
        </w:tabs>
        <w:ind w:right="-514"/>
        <w:jc w:val="both"/>
        <w:rPr>
          <w:i/>
          <w:iCs/>
          <w:sz w:val="22"/>
          <w:szCs w:val="17"/>
          <w:lang w:val="en-US"/>
        </w:rPr>
      </w:pPr>
      <w:r w:rsidRPr="00AC2CF7">
        <w:rPr>
          <w:i/>
          <w:iCs/>
          <w:color w:val="000000"/>
          <w:sz w:val="22"/>
          <w:szCs w:val="22"/>
          <w:lang w:val="en-US"/>
        </w:rPr>
        <w:t>2.</w:t>
      </w:r>
      <w:r w:rsidRPr="00AC2CF7">
        <w:rPr>
          <w:i/>
          <w:iCs/>
          <w:color w:val="000000"/>
          <w:szCs w:val="22"/>
          <w:lang w:val="en-US"/>
        </w:rPr>
        <w:t xml:space="preserve"> </w:t>
      </w:r>
      <w:r w:rsidRPr="00AC2CF7">
        <w:rPr>
          <w:i/>
          <w:iCs/>
          <w:sz w:val="22"/>
          <w:szCs w:val="15"/>
          <w:lang w:val="en-US"/>
        </w:rPr>
        <w:t>Aspridis G., Kyriakou D., Petrelli M.,</w:t>
      </w:r>
      <w:r w:rsidR="00B953F8" w:rsidRPr="00AC2CF7">
        <w:rPr>
          <w:i/>
          <w:iCs/>
          <w:sz w:val="22"/>
          <w:szCs w:val="15"/>
          <w:lang w:val="en-US"/>
        </w:rPr>
        <w:t xml:space="preserve"> </w:t>
      </w:r>
      <w:r w:rsidRPr="00AC2CF7">
        <w:rPr>
          <w:i/>
          <w:iCs/>
          <w:sz w:val="22"/>
          <w:szCs w:val="15"/>
          <w:lang w:val="en-US"/>
        </w:rPr>
        <w:t>(2012),</w:t>
      </w:r>
      <w:r w:rsidR="00B953F8" w:rsidRPr="00AC2CF7">
        <w:rPr>
          <w:i/>
          <w:iCs/>
          <w:sz w:val="22"/>
          <w:szCs w:val="15"/>
          <w:lang w:val="en-US"/>
        </w:rPr>
        <w:t xml:space="preserve"> “</w:t>
      </w:r>
      <w:r w:rsidRPr="00AC2CF7">
        <w:rPr>
          <w:i/>
          <w:iCs/>
          <w:sz w:val="22"/>
          <w:szCs w:val="17"/>
          <w:lang w:val="en-US"/>
        </w:rPr>
        <w:t>How dirty can the PIGS get? Formatting a contemporary social welfare state under economic crisis</w:t>
      </w:r>
      <w:r w:rsidR="00B953F8" w:rsidRPr="00AC2CF7">
        <w:rPr>
          <w:i/>
          <w:iCs/>
          <w:sz w:val="22"/>
          <w:szCs w:val="17"/>
          <w:lang w:val="en-US"/>
        </w:rPr>
        <w:t>”</w:t>
      </w:r>
      <w:r w:rsidRPr="00AC2CF7">
        <w:rPr>
          <w:i/>
          <w:iCs/>
          <w:sz w:val="22"/>
          <w:szCs w:val="17"/>
          <w:lang w:val="en-US"/>
        </w:rPr>
        <w:t>,</w:t>
      </w:r>
      <w:r w:rsidR="005C0667" w:rsidRPr="00AC2CF7">
        <w:rPr>
          <w:i/>
          <w:iCs/>
          <w:sz w:val="22"/>
          <w:szCs w:val="53"/>
          <w:lang w:val="en-US"/>
        </w:rPr>
        <w:t xml:space="preserve"> in: </w:t>
      </w:r>
      <w:r w:rsidRPr="00AC2CF7">
        <w:rPr>
          <w:b/>
          <w:i/>
          <w:iCs/>
          <w:sz w:val="22"/>
          <w:lang w:val="en-US"/>
        </w:rPr>
        <w:t xml:space="preserve">Proceedings of the International Conference </w:t>
      </w:r>
      <w:r w:rsidRPr="00AC2CF7">
        <w:rPr>
          <w:b/>
          <w:i/>
          <w:iCs/>
          <w:sz w:val="22"/>
          <w:szCs w:val="31"/>
          <w:lang w:val="en-US"/>
        </w:rPr>
        <w:t>on International Business (ICIB),</w:t>
      </w:r>
      <w:r w:rsidRPr="00AC2CF7">
        <w:rPr>
          <w:i/>
          <w:iCs/>
          <w:sz w:val="22"/>
          <w:szCs w:val="31"/>
          <w:lang w:val="en-US"/>
        </w:rPr>
        <w:t xml:space="preserve"> </w:t>
      </w:r>
      <w:r w:rsidRPr="00AC2CF7">
        <w:rPr>
          <w:i/>
          <w:iCs/>
          <w:sz w:val="22"/>
          <w:szCs w:val="31"/>
          <w:lang w:val="en-GB"/>
        </w:rPr>
        <w:t>Thessaloniki, Greece, 17-19 May,</w:t>
      </w:r>
      <w:r w:rsidRPr="00AC2CF7">
        <w:rPr>
          <w:i/>
          <w:iCs/>
          <w:sz w:val="22"/>
          <w:szCs w:val="17"/>
          <w:lang w:val="en-US"/>
        </w:rPr>
        <w:t xml:space="preserve"> pp.8-36</w:t>
      </w:r>
    </w:p>
    <w:p w:rsidR="006D367F" w:rsidRPr="00AC2CF7" w:rsidRDefault="006D367F" w:rsidP="006D367F">
      <w:pPr>
        <w:tabs>
          <w:tab w:val="left" w:pos="360"/>
          <w:tab w:val="left" w:pos="7560"/>
          <w:tab w:val="left" w:pos="8280"/>
        </w:tabs>
        <w:ind w:right="-514"/>
        <w:jc w:val="both"/>
        <w:rPr>
          <w:i/>
          <w:iCs/>
          <w:sz w:val="22"/>
          <w:szCs w:val="17"/>
          <w:lang w:val="en-US"/>
        </w:rPr>
      </w:pPr>
    </w:p>
    <w:p w:rsidR="006D367F" w:rsidRPr="00AF7139" w:rsidRDefault="006D367F" w:rsidP="008C7498">
      <w:pPr>
        <w:numPr>
          <w:ilvl w:val="0"/>
          <w:numId w:val="16"/>
        </w:numPr>
        <w:tabs>
          <w:tab w:val="left" w:pos="0"/>
          <w:tab w:val="left" w:pos="360"/>
        </w:tabs>
        <w:ind w:left="0" w:right="-514" w:firstLine="0"/>
        <w:jc w:val="both"/>
        <w:rPr>
          <w:lang w:val="en-US"/>
        </w:rPr>
      </w:pPr>
      <w:r w:rsidRPr="00AC2CF7">
        <w:rPr>
          <w:b/>
          <w:bCs/>
          <w:lang w:val="en-US"/>
        </w:rPr>
        <w:t>Sdrolias L.,</w:t>
      </w:r>
      <w:r w:rsidRPr="00AC2CF7">
        <w:rPr>
          <w:lang w:val="en-US"/>
        </w:rPr>
        <w:t xml:space="preserve"> Skouri K., Sirakoulis K., Leventi Th., (2006), “Did the Acceptance and Application of Theories of Maslow and Herzberg Create Added Value in the Current Business Environment?”, </w:t>
      </w:r>
      <w:r w:rsidR="005C0667" w:rsidRPr="00AC2CF7">
        <w:rPr>
          <w:lang w:val="en-US"/>
        </w:rPr>
        <w:t xml:space="preserve">in: </w:t>
      </w:r>
      <w:r w:rsidRPr="00AC2CF7">
        <w:rPr>
          <w:b/>
          <w:lang w:val="en-US"/>
        </w:rPr>
        <w:t>Proceedings of the International Conference on Strategic Leadership in the Context of Globalization and Regionalization,</w:t>
      </w:r>
      <w:r w:rsidRPr="00AC2CF7">
        <w:rPr>
          <w:lang w:val="en-US"/>
        </w:rPr>
        <w:t xml:space="preserve"> Cluj-Napoca, Romania, 9-10 June, </w:t>
      </w:r>
      <w:r w:rsidRPr="00AC2CF7">
        <w:rPr>
          <w:color w:val="000000"/>
          <w:szCs w:val="22"/>
          <w:lang w:val="en-US"/>
        </w:rPr>
        <w:t>pp.1-11</w:t>
      </w:r>
    </w:p>
    <w:p w:rsidR="00AF7139" w:rsidRPr="00DE2B2A" w:rsidRDefault="00AF7139" w:rsidP="00AF7139">
      <w:pPr>
        <w:tabs>
          <w:tab w:val="left" w:pos="0"/>
          <w:tab w:val="left" w:pos="360"/>
        </w:tabs>
        <w:ind w:right="-514"/>
        <w:jc w:val="both"/>
        <w:rPr>
          <w:lang w:val="en-US"/>
        </w:rPr>
      </w:pPr>
    </w:p>
    <w:p w:rsidR="006D367F" w:rsidRPr="00AC2CF7" w:rsidRDefault="00452A6A" w:rsidP="006D367F">
      <w:pPr>
        <w:tabs>
          <w:tab w:val="left" w:pos="360"/>
        </w:tabs>
        <w:ind w:right="-514"/>
        <w:jc w:val="both"/>
        <w:rPr>
          <w:lang w:val="de-DE"/>
        </w:rPr>
      </w:pPr>
      <w:r w:rsidRPr="00AC2CF7">
        <w:rPr>
          <w:i/>
          <w:iCs/>
          <w:sz w:val="22"/>
          <w:lang w:val="en-US"/>
        </w:rPr>
        <w:t>1</w:t>
      </w:r>
      <w:r w:rsidR="006D367F" w:rsidRPr="00AC2CF7">
        <w:rPr>
          <w:i/>
          <w:iCs/>
          <w:sz w:val="22"/>
          <w:lang w:val="en-US"/>
        </w:rPr>
        <w:t>. Koffas S.,</w:t>
      </w:r>
      <w:r w:rsidR="00B953F8" w:rsidRPr="00AC2CF7">
        <w:rPr>
          <w:i/>
          <w:iCs/>
          <w:sz w:val="22"/>
          <w:lang w:val="en-US"/>
        </w:rPr>
        <w:t xml:space="preserve"> </w:t>
      </w:r>
      <w:r w:rsidR="006D367F" w:rsidRPr="00AC2CF7">
        <w:rPr>
          <w:i/>
          <w:iCs/>
          <w:sz w:val="22"/>
          <w:lang w:val="en-US"/>
        </w:rPr>
        <w:t xml:space="preserve">(2011), </w:t>
      </w:r>
      <w:r w:rsidR="00B953F8" w:rsidRPr="00AC2CF7">
        <w:rPr>
          <w:i/>
          <w:iCs/>
          <w:sz w:val="22"/>
          <w:lang w:val="en-US"/>
        </w:rPr>
        <w:t>“</w:t>
      </w:r>
      <w:r w:rsidR="006D367F" w:rsidRPr="00AC2CF7">
        <w:rPr>
          <w:i/>
          <w:iCs/>
          <w:sz w:val="22"/>
          <w:lang w:val="en-US"/>
        </w:rPr>
        <w:t>Trends and peculiarities in the pursuit of social policy in Greece and Germany: The impact of culture and culture as factors of different thinking and acting in the exercise of social policy</w:t>
      </w:r>
      <w:r w:rsidR="00B953F8" w:rsidRPr="00AC2CF7">
        <w:rPr>
          <w:i/>
          <w:iCs/>
          <w:sz w:val="22"/>
          <w:lang w:val="en-US"/>
        </w:rPr>
        <w:t>”</w:t>
      </w:r>
      <w:r w:rsidR="006D367F" w:rsidRPr="00AC2CF7">
        <w:rPr>
          <w:i/>
          <w:iCs/>
          <w:sz w:val="22"/>
          <w:lang w:val="en-US"/>
        </w:rPr>
        <w:t xml:space="preserve">, in: </w:t>
      </w:r>
      <w:r w:rsidR="006D367F" w:rsidRPr="00AC2CF7">
        <w:rPr>
          <w:b/>
          <w:i/>
          <w:iCs/>
          <w:sz w:val="22"/>
          <w:lang w:val="en-US"/>
        </w:rPr>
        <w:t>The Social Work Inspection-Social Science,</w:t>
      </w:r>
      <w:r w:rsidR="006D367F" w:rsidRPr="00AC2CF7">
        <w:rPr>
          <w:i/>
          <w:iCs/>
          <w:sz w:val="22"/>
          <w:lang w:val="en-US"/>
        </w:rPr>
        <w:t xml:space="preserve"> Vol.26, Is.104, pp.199-221 </w:t>
      </w:r>
      <w:r w:rsidR="006D367F" w:rsidRPr="00AC2CF7">
        <w:rPr>
          <w:lang w:val="de-DE"/>
        </w:rPr>
        <w:t>(in Greek)</w:t>
      </w:r>
    </w:p>
    <w:p w:rsidR="00F2724E" w:rsidRPr="00AC2CF7" w:rsidRDefault="00F2724E" w:rsidP="008C7498">
      <w:pPr>
        <w:numPr>
          <w:ilvl w:val="0"/>
          <w:numId w:val="16"/>
        </w:numPr>
        <w:tabs>
          <w:tab w:val="left" w:pos="0"/>
          <w:tab w:val="left" w:pos="360"/>
        </w:tabs>
        <w:ind w:left="0" w:right="-514" w:firstLine="0"/>
        <w:jc w:val="both"/>
        <w:rPr>
          <w:lang w:val="en-US"/>
        </w:rPr>
      </w:pPr>
      <w:r w:rsidRPr="00AC2CF7">
        <w:rPr>
          <w:b/>
          <w:bCs/>
          <w:lang w:val="en-US"/>
        </w:rPr>
        <w:lastRenderedPageBreak/>
        <w:t>Sdrolias L.,</w:t>
      </w:r>
      <w:r w:rsidRPr="00AC2CF7">
        <w:rPr>
          <w:lang w:val="en-US"/>
        </w:rPr>
        <w:t xml:space="preserve"> Loupa Ch., Dimou P., Tsaknaki P., (2006), “Transformation Strategies for the Greek Hotel Enterprises in the International Tourism Environment”, </w:t>
      </w:r>
      <w:r w:rsidR="005C0667" w:rsidRPr="00AC2CF7">
        <w:rPr>
          <w:lang w:val="en-US"/>
        </w:rPr>
        <w:t xml:space="preserve">in: </w:t>
      </w:r>
      <w:r w:rsidRPr="00AC2CF7">
        <w:rPr>
          <w:b/>
          <w:lang w:val="en-US"/>
        </w:rPr>
        <w:t>Proceedings of the International Conference of Trends, Impacts and Policies on Tourism Development,</w:t>
      </w:r>
      <w:r w:rsidRPr="00AC2CF7">
        <w:rPr>
          <w:lang w:val="en-US"/>
        </w:rPr>
        <w:t xml:space="preserve"> Heraklion-Crete, Greece, 15-18 June ,</w:t>
      </w:r>
      <w:r w:rsidRPr="00AC2CF7">
        <w:rPr>
          <w:color w:val="000000"/>
          <w:szCs w:val="22"/>
          <w:lang w:val="en-US"/>
        </w:rPr>
        <w:t xml:space="preserve"> pp.1-13</w:t>
      </w:r>
    </w:p>
    <w:p w:rsidR="00F2724E" w:rsidRPr="00AC2CF7" w:rsidRDefault="00F2724E" w:rsidP="00F2724E">
      <w:pPr>
        <w:tabs>
          <w:tab w:val="left" w:pos="0"/>
          <w:tab w:val="left" w:pos="360"/>
        </w:tabs>
        <w:ind w:right="-514"/>
        <w:jc w:val="both"/>
        <w:rPr>
          <w:lang w:val="en-US"/>
        </w:rPr>
      </w:pPr>
    </w:p>
    <w:p w:rsidR="00386AB5" w:rsidRDefault="00452A6A" w:rsidP="00467300">
      <w:pPr>
        <w:autoSpaceDE w:val="0"/>
        <w:autoSpaceDN w:val="0"/>
        <w:adjustRightInd w:val="0"/>
        <w:ind w:right="-514"/>
        <w:jc w:val="both"/>
        <w:rPr>
          <w:i/>
          <w:sz w:val="22"/>
          <w:szCs w:val="22"/>
          <w:lang w:val="en-US"/>
        </w:rPr>
      </w:pPr>
      <w:r w:rsidRPr="00AC2CF7">
        <w:rPr>
          <w:i/>
          <w:sz w:val="22"/>
          <w:szCs w:val="22"/>
          <w:lang w:val="en-US" w:eastAsia="en-US"/>
        </w:rPr>
        <w:t>1</w:t>
      </w:r>
      <w:r w:rsidR="00467300" w:rsidRPr="00AC2CF7">
        <w:rPr>
          <w:i/>
          <w:sz w:val="22"/>
          <w:szCs w:val="22"/>
          <w:lang w:val="en-US" w:eastAsia="en-US"/>
        </w:rPr>
        <w:t xml:space="preserve">. </w:t>
      </w:r>
      <w:r w:rsidR="00F2724E" w:rsidRPr="00AC2CF7">
        <w:rPr>
          <w:i/>
          <w:sz w:val="22"/>
          <w:szCs w:val="22"/>
          <w:lang w:val="en-US" w:eastAsia="en-US"/>
        </w:rPr>
        <w:t>Xanthidis D., Nicholas D., Braholli E.,</w:t>
      </w:r>
      <w:r w:rsidR="00B953F8" w:rsidRPr="00AC2CF7">
        <w:rPr>
          <w:i/>
          <w:sz w:val="22"/>
          <w:szCs w:val="22"/>
          <w:lang w:val="en-US" w:eastAsia="en-US"/>
        </w:rPr>
        <w:t xml:space="preserve"> </w:t>
      </w:r>
      <w:r w:rsidR="00F2724E" w:rsidRPr="00AC2CF7">
        <w:rPr>
          <w:i/>
          <w:sz w:val="22"/>
          <w:szCs w:val="22"/>
          <w:lang w:val="en-US" w:eastAsia="en-US"/>
        </w:rPr>
        <w:t>(2007),</w:t>
      </w:r>
      <w:r w:rsidR="00F2724E" w:rsidRPr="00AC2CF7">
        <w:rPr>
          <w:bCs/>
          <w:i/>
          <w:sz w:val="22"/>
          <w:szCs w:val="22"/>
          <w:lang w:val="en-US" w:eastAsia="en-US"/>
        </w:rPr>
        <w:t xml:space="preserve"> </w:t>
      </w:r>
      <w:r w:rsidR="00B953F8" w:rsidRPr="00AC2CF7">
        <w:rPr>
          <w:bCs/>
          <w:i/>
          <w:sz w:val="22"/>
          <w:szCs w:val="22"/>
          <w:lang w:val="en-US" w:eastAsia="en-US"/>
        </w:rPr>
        <w:t>“</w:t>
      </w:r>
      <w:r w:rsidR="00F2724E" w:rsidRPr="00AC2CF7">
        <w:rPr>
          <w:bCs/>
          <w:i/>
          <w:sz w:val="22"/>
          <w:szCs w:val="22"/>
          <w:lang w:val="en-US" w:eastAsia="en-US"/>
        </w:rPr>
        <w:t>Impact of ICT in the Tourism Industry in Greece</w:t>
      </w:r>
      <w:r w:rsidR="00B953F8" w:rsidRPr="00AC2CF7">
        <w:rPr>
          <w:bCs/>
          <w:i/>
          <w:sz w:val="22"/>
          <w:szCs w:val="22"/>
          <w:lang w:val="en-US" w:eastAsia="en-US"/>
        </w:rPr>
        <w:t>”</w:t>
      </w:r>
      <w:r w:rsidR="00F2724E" w:rsidRPr="00AC2CF7">
        <w:rPr>
          <w:bCs/>
          <w:i/>
          <w:sz w:val="22"/>
          <w:szCs w:val="22"/>
          <w:lang w:val="en-US" w:eastAsia="en-US"/>
        </w:rPr>
        <w:t>, in:</w:t>
      </w:r>
      <w:r w:rsidR="00F2724E" w:rsidRPr="00AC2CF7">
        <w:rPr>
          <w:b/>
          <w:i/>
          <w:sz w:val="22"/>
          <w:szCs w:val="22"/>
          <w:lang w:val="en-US"/>
        </w:rPr>
        <w:t xml:space="preserve"> Proceedings of the </w:t>
      </w:r>
      <w:r w:rsidR="00F2724E" w:rsidRPr="00AC2CF7">
        <w:rPr>
          <w:b/>
          <w:i/>
          <w:sz w:val="22"/>
          <w:szCs w:val="22"/>
          <w:lang w:val="en-US" w:eastAsia="en-US"/>
        </w:rPr>
        <w:t>IADIS International Conference e-Commerce 2007</w:t>
      </w:r>
      <w:r w:rsidR="00F2724E" w:rsidRPr="00AC2CF7">
        <w:rPr>
          <w:b/>
          <w:i/>
          <w:sz w:val="22"/>
          <w:szCs w:val="22"/>
          <w:lang w:val="en-US"/>
        </w:rPr>
        <w:t>,</w:t>
      </w:r>
      <w:r w:rsidR="00467300" w:rsidRPr="00AC2CF7">
        <w:rPr>
          <w:i/>
          <w:color w:val="000000"/>
          <w:sz w:val="22"/>
          <w:szCs w:val="22"/>
          <w:lang w:val="en-US"/>
        </w:rPr>
        <w:t xml:space="preserve"> </w:t>
      </w:r>
      <w:r w:rsidR="00467300" w:rsidRPr="00AC2CF7">
        <w:rPr>
          <w:rStyle w:val="st1"/>
          <w:i/>
          <w:sz w:val="22"/>
          <w:szCs w:val="22"/>
          <w:lang w:val="en-US"/>
        </w:rPr>
        <w:t>Algarve, Portugal, 7-9 December,</w:t>
      </w:r>
      <w:r w:rsidR="00B953F8" w:rsidRPr="00AC2CF7">
        <w:rPr>
          <w:rStyle w:val="st1"/>
          <w:i/>
          <w:sz w:val="22"/>
          <w:szCs w:val="22"/>
          <w:lang w:val="en-US"/>
        </w:rPr>
        <w:t xml:space="preserve"> </w:t>
      </w:r>
      <w:r w:rsidR="00467300" w:rsidRPr="00AC2CF7">
        <w:rPr>
          <w:i/>
          <w:sz w:val="22"/>
          <w:szCs w:val="22"/>
          <w:lang w:val="en-US"/>
        </w:rPr>
        <w:t>pp.291-296</w:t>
      </w:r>
    </w:p>
    <w:p w:rsidR="00563460" w:rsidRDefault="00563460" w:rsidP="00467300">
      <w:pPr>
        <w:autoSpaceDE w:val="0"/>
        <w:autoSpaceDN w:val="0"/>
        <w:adjustRightInd w:val="0"/>
        <w:ind w:right="-514"/>
        <w:jc w:val="both"/>
        <w:rPr>
          <w:i/>
          <w:sz w:val="22"/>
          <w:szCs w:val="22"/>
          <w:lang w:val="en-US"/>
        </w:rPr>
      </w:pPr>
    </w:p>
    <w:p w:rsidR="00F120F8" w:rsidRDefault="00F120F8" w:rsidP="008C7498">
      <w:pPr>
        <w:pStyle w:val="20"/>
        <w:numPr>
          <w:ilvl w:val="0"/>
          <w:numId w:val="16"/>
        </w:numPr>
        <w:tabs>
          <w:tab w:val="left" w:pos="360"/>
        </w:tabs>
        <w:ind w:left="0" w:right="-514" w:firstLine="0"/>
        <w:rPr>
          <w:sz w:val="24"/>
          <w:lang w:val="en-GB"/>
        </w:rPr>
      </w:pPr>
      <w:r w:rsidRPr="00AC2CF7">
        <w:rPr>
          <w:sz w:val="24"/>
          <w:lang w:val="en-US"/>
        </w:rPr>
        <w:t>Polyzos</w:t>
      </w:r>
      <w:r w:rsidRPr="00AC2CF7">
        <w:rPr>
          <w:sz w:val="24"/>
          <w:lang w:val="en-GB"/>
        </w:rPr>
        <w:t xml:space="preserve"> </w:t>
      </w:r>
      <w:r w:rsidRPr="00AC2CF7">
        <w:rPr>
          <w:sz w:val="24"/>
          <w:lang w:val="en-US"/>
        </w:rPr>
        <w:t>S</w:t>
      </w:r>
      <w:r w:rsidRPr="00AC2CF7">
        <w:rPr>
          <w:sz w:val="24"/>
          <w:lang w:val="en-GB"/>
        </w:rPr>
        <w:t xml:space="preserve">. </w:t>
      </w:r>
      <w:r w:rsidRPr="00AC2CF7">
        <w:rPr>
          <w:sz w:val="24"/>
          <w:lang w:val="en-US"/>
        </w:rPr>
        <w:t>and</w:t>
      </w:r>
      <w:r w:rsidRPr="00AC2CF7">
        <w:rPr>
          <w:sz w:val="24"/>
          <w:lang w:val="en-GB"/>
        </w:rPr>
        <w:t xml:space="preserve"> </w:t>
      </w:r>
      <w:r w:rsidRPr="00AC2CF7">
        <w:rPr>
          <w:b/>
          <w:bCs/>
          <w:sz w:val="24"/>
          <w:lang w:val="en-US"/>
        </w:rPr>
        <w:t>Sdrolias</w:t>
      </w:r>
      <w:r w:rsidRPr="00AC2CF7">
        <w:rPr>
          <w:b/>
          <w:bCs/>
          <w:sz w:val="24"/>
          <w:lang w:val="en-GB"/>
        </w:rPr>
        <w:t xml:space="preserve"> </w:t>
      </w:r>
      <w:r w:rsidRPr="00AC2CF7">
        <w:rPr>
          <w:b/>
          <w:bCs/>
          <w:sz w:val="24"/>
          <w:lang w:val="en-US"/>
        </w:rPr>
        <w:t>L.,</w:t>
      </w:r>
      <w:r w:rsidRPr="00AC2CF7">
        <w:rPr>
          <w:sz w:val="24"/>
          <w:lang w:val="en-US"/>
        </w:rPr>
        <w:t xml:space="preserve"> (2006)</w:t>
      </w:r>
      <w:r w:rsidRPr="00AC2CF7">
        <w:rPr>
          <w:sz w:val="24"/>
          <w:lang w:val="en-GB"/>
        </w:rPr>
        <w:t xml:space="preserve">, Strategic Method of Confrontation of Tourist Competition: The Case of Greece, in: </w:t>
      </w:r>
      <w:r w:rsidRPr="00AC2CF7">
        <w:rPr>
          <w:b/>
          <w:bCs/>
          <w:sz w:val="24"/>
          <w:lang w:val="en-GB"/>
        </w:rPr>
        <w:t>Journal of</w:t>
      </w:r>
      <w:r w:rsidRPr="00AC2CF7">
        <w:rPr>
          <w:sz w:val="24"/>
          <w:lang w:val="en-GB"/>
        </w:rPr>
        <w:t xml:space="preserve"> </w:t>
      </w:r>
      <w:r w:rsidRPr="00AC2CF7">
        <w:rPr>
          <w:b/>
          <w:bCs/>
          <w:sz w:val="24"/>
          <w:lang w:val="en-GB"/>
        </w:rPr>
        <w:t>Travel and Tourist Research</w:t>
      </w:r>
      <w:r w:rsidRPr="00AC2CF7">
        <w:rPr>
          <w:sz w:val="24"/>
          <w:lang w:val="en-GB"/>
        </w:rPr>
        <w:t xml:space="preserve"> , Vol.6, No.1,  pp.12-28</w:t>
      </w:r>
    </w:p>
    <w:p w:rsidR="006F1EE7" w:rsidRDefault="006F1EE7" w:rsidP="006F1EE7">
      <w:pPr>
        <w:pStyle w:val="20"/>
        <w:tabs>
          <w:tab w:val="left" w:pos="360"/>
        </w:tabs>
        <w:ind w:right="-514"/>
        <w:rPr>
          <w:sz w:val="24"/>
          <w:lang w:val="en-GB"/>
        </w:rPr>
      </w:pPr>
    </w:p>
    <w:p w:rsidR="006F1EE7" w:rsidRPr="006F1EE7" w:rsidRDefault="006F1EE7" w:rsidP="006F1EE7">
      <w:pPr>
        <w:ind w:right="-514"/>
        <w:jc w:val="both"/>
        <w:rPr>
          <w:i/>
          <w:sz w:val="22"/>
          <w:szCs w:val="22"/>
          <w:lang w:val="en-GB"/>
        </w:rPr>
      </w:pPr>
      <w:r w:rsidRPr="006F1EE7">
        <w:rPr>
          <w:i/>
          <w:color w:val="222222"/>
          <w:sz w:val="22"/>
          <w:szCs w:val="22"/>
          <w:lang w:val="en-GB"/>
        </w:rPr>
        <w:t xml:space="preserve">1. </w:t>
      </w:r>
      <w:r w:rsidRPr="00587B6D">
        <w:rPr>
          <w:i/>
          <w:color w:val="222222"/>
          <w:sz w:val="22"/>
          <w:szCs w:val="22"/>
          <w:shd w:val="clear" w:color="auto" w:fill="FFFFFF"/>
        </w:rPr>
        <w:t>Κ</w:t>
      </w:r>
      <w:r>
        <w:rPr>
          <w:i/>
          <w:color w:val="222222"/>
          <w:sz w:val="22"/>
          <w:szCs w:val="22"/>
          <w:shd w:val="clear" w:color="auto" w:fill="FFFFFF"/>
          <w:lang w:val="en-US"/>
        </w:rPr>
        <w:t>antlis</w:t>
      </w:r>
      <w:r w:rsidRPr="006F1EE7">
        <w:rPr>
          <w:i/>
          <w:color w:val="222222"/>
          <w:sz w:val="22"/>
          <w:szCs w:val="22"/>
          <w:shd w:val="clear" w:color="auto" w:fill="FFFFFF"/>
          <w:lang w:val="en-GB"/>
        </w:rPr>
        <w:t xml:space="preserve"> </w:t>
      </w:r>
      <w:r w:rsidRPr="00587B6D">
        <w:rPr>
          <w:i/>
          <w:color w:val="222222"/>
          <w:sz w:val="22"/>
          <w:szCs w:val="22"/>
          <w:shd w:val="clear" w:color="auto" w:fill="FFFFFF"/>
        </w:rPr>
        <w:t>Α</w:t>
      </w:r>
      <w:r w:rsidRPr="006F1EE7">
        <w:rPr>
          <w:i/>
          <w:color w:val="222222"/>
          <w:sz w:val="22"/>
          <w:szCs w:val="22"/>
          <w:shd w:val="clear" w:color="auto" w:fill="FFFFFF"/>
          <w:lang w:val="en-GB"/>
        </w:rPr>
        <w:t>., (2012), </w:t>
      </w:r>
      <w:r w:rsidRPr="009D490C">
        <w:rPr>
          <w:i/>
          <w:color w:val="222222"/>
          <w:sz w:val="22"/>
          <w:szCs w:val="22"/>
          <w:lang w:val="en-US"/>
        </w:rPr>
        <w:t>"Statistical verification of the life cycle theory of tourist areas in Greece",</w:t>
      </w:r>
      <w:r w:rsidRPr="009D490C">
        <w:rPr>
          <w:rFonts w:ascii="Arial" w:hAnsi="Arial" w:cs="Arial"/>
          <w:color w:val="222222"/>
          <w:lang w:val="en-US"/>
        </w:rPr>
        <w:t xml:space="preserve"> </w:t>
      </w:r>
      <w:r w:rsidRPr="00587B6D">
        <w:rPr>
          <w:b/>
          <w:i/>
          <w:iCs/>
          <w:color w:val="222222"/>
          <w:sz w:val="22"/>
          <w:szCs w:val="22"/>
          <w:shd w:val="clear" w:color="auto" w:fill="FFFFFF"/>
        </w:rPr>
        <w:t>Μ</w:t>
      </w:r>
      <w:r>
        <w:rPr>
          <w:b/>
          <w:i/>
          <w:iCs/>
          <w:color w:val="222222"/>
          <w:sz w:val="22"/>
          <w:szCs w:val="22"/>
          <w:shd w:val="clear" w:color="auto" w:fill="FFFFFF"/>
          <w:lang w:val="en-US"/>
        </w:rPr>
        <w:t>aster</w:t>
      </w:r>
      <w:r w:rsidRPr="006F1EE7">
        <w:rPr>
          <w:b/>
          <w:i/>
          <w:iCs/>
          <w:color w:val="222222"/>
          <w:sz w:val="22"/>
          <w:szCs w:val="22"/>
          <w:shd w:val="clear" w:color="auto" w:fill="FFFFFF"/>
          <w:lang w:val="en-GB"/>
        </w:rPr>
        <w:t>’</w:t>
      </w:r>
      <w:r>
        <w:rPr>
          <w:b/>
          <w:i/>
          <w:iCs/>
          <w:color w:val="222222"/>
          <w:sz w:val="22"/>
          <w:szCs w:val="22"/>
          <w:shd w:val="clear" w:color="auto" w:fill="FFFFFF"/>
          <w:lang w:val="en-US"/>
        </w:rPr>
        <w:t>s</w:t>
      </w:r>
      <w:r w:rsidRPr="006F1EE7">
        <w:rPr>
          <w:b/>
          <w:i/>
          <w:iCs/>
          <w:color w:val="222222"/>
          <w:sz w:val="22"/>
          <w:szCs w:val="22"/>
          <w:shd w:val="clear" w:color="auto" w:fill="FFFFFF"/>
          <w:lang w:val="en-GB"/>
        </w:rPr>
        <w:t xml:space="preserve"> </w:t>
      </w:r>
      <w:r>
        <w:rPr>
          <w:b/>
          <w:i/>
          <w:iCs/>
          <w:color w:val="222222"/>
          <w:sz w:val="22"/>
          <w:szCs w:val="22"/>
          <w:shd w:val="clear" w:color="auto" w:fill="FFFFFF"/>
          <w:lang w:val="en-US"/>
        </w:rPr>
        <w:t>Thesis</w:t>
      </w:r>
      <w:r w:rsidRPr="006F1EE7">
        <w:rPr>
          <w:b/>
          <w:i/>
          <w:iCs/>
          <w:color w:val="222222"/>
          <w:sz w:val="22"/>
          <w:szCs w:val="22"/>
          <w:shd w:val="clear" w:color="auto" w:fill="FFFFFF"/>
          <w:lang w:val="en-GB"/>
        </w:rPr>
        <w:t xml:space="preserve">, </w:t>
      </w:r>
      <w:r w:rsidR="00B57219" w:rsidRPr="00B57219">
        <w:rPr>
          <w:i/>
          <w:iCs/>
          <w:color w:val="222222"/>
          <w:sz w:val="22"/>
          <w:szCs w:val="22"/>
          <w:shd w:val="clear" w:color="auto" w:fill="FFFFFF"/>
          <w:lang w:val="en-GB"/>
        </w:rPr>
        <w:t>Postgraduate</w:t>
      </w:r>
      <w:r w:rsidR="00B57219">
        <w:rPr>
          <w:b/>
          <w:i/>
          <w:iCs/>
          <w:color w:val="222222"/>
          <w:sz w:val="22"/>
          <w:szCs w:val="22"/>
          <w:shd w:val="clear" w:color="auto" w:fill="FFFFFF"/>
          <w:lang w:val="en-GB"/>
        </w:rPr>
        <w:t xml:space="preserve"> </w:t>
      </w:r>
      <w:r w:rsidR="00B57219" w:rsidRPr="009D490C">
        <w:rPr>
          <w:i/>
          <w:sz w:val="22"/>
          <w:szCs w:val="22"/>
          <w:lang w:val="en-US"/>
        </w:rPr>
        <w:t xml:space="preserve">Program in Urban and Regional Planning, </w:t>
      </w:r>
      <w:r w:rsidR="00B57219" w:rsidRPr="009D490C">
        <w:rPr>
          <w:i/>
          <w:color w:val="222222"/>
          <w:sz w:val="22"/>
          <w:szCs w:val="22"/>
          <w:lang w:val="en-US"/>
        </w:rPr>
        <w:t>Department of Planning and Regional Development, School</w:t>
      </w:r>
      <w:r w:rsidR="009F7D7A" w:rsidRPr="009D490C">
        <w:rPr>
          <w:i/>
          <w:color w:val="222222"/>
          <w:sz w:val="22"/>
          <w:szCs w:val="22"/>
          <w:lang w:val="en-US"/>
        </w:rPr>
        <w:t xml:space="preserve"> of Engineering</w:t>
      </w:r>
      <w:r w:rsidR="00B57219" w:rsidRPr="009D490C">
        <w:rPr>
          <w:i/>
          <w:color w:val="222222"/>
          <w:sz w:val="22"/>
          <w:szCs w:val="22"/>
          <w:lang w:val="en-US"/>
        </w:rPr>
        <w:t>, University of Thessaly</w:t>
      </w:r>
      <w:r w:rsidRPr="009F7D7A">
        <w:rPr>
          <w:i/>
          <w:sz w:val="22"/>
          <w:szCs w:val="22"/>
          <w:lang w:val="en-GB"/>
        </w:rPr>
        <w:t xml:space="preserve">, </w:t>
      </w:r>
      <w:r w:rsidRPr="009F7D7A">
        <w:rPr>
          <w:i/>
          <w:sz w:val="22"/>
          <w:szCs w:val="22"/>
          <w:lang w:val="en-US"/>
        </w:rPr>
        <w:t>Volos</w:t>
      </w:r>
      <w:r w:rsidRPr="009F7D7A">
        <w:rPr>
          <w:i/>
          <w:sz w:val="22"/>
          <w:szCs w:val="22"/>
          <w:lang w:val="en-GB"/>
        </w:rPr>
        <w:t xml:space="preserve">, </w:t>
      </w:r>
      <w:r w:rsidRPr="009F7D7A">
        <w:rPr>
          <w:i/>
          <w:sz w:val="22"/>
          <w:szCs w:val="22"/>
          <w:lang w:val="en-US"/>
        </w:rPr>
        <w:t>Greece</w:t>
      </w:r>
      <w:r w:rsidRPr="009F7D7A">
        <w:rPr>
          <w:i/>
          <w:sz w:val="22"/>
          <w:szCs w:val="22"/>
          <w:lang w:val="en-GB"/>
        </w:rPr>
        <w:t xml:space="preserve">, </w:t>
      </w:r>
      <w:r w:rsidRPr="009F7D7A">
        <w:rPr>
          <w:i/>
          <w:sz w:val="22"/>
          <w:szCs w:val="22"/>
          <w:lang w:val="en-US"/>
        </w:rPr>
        <w:t>pp</w:t>
      </w:r>
      <w:r w:rsidRPr="009F7D7A">
        <w:rPr>
          <w:i/>
          <w:sz w:val="22"/>
          <w:szCs w:val="22"/>
          <w:lang w:val="en-GB"/>
        </w:rPr>
        <w:t>. 1-</w:t>
      </w:r>
      <w:r w:rsidR="00B57219" w:rsidRPr="009F7D7A">
        <w:rPr>
          <w:i/>
          <w:sz w:val="22"/>
          <w:szCs w:val="22"/>
          <w:lang w:val="en-GB"/>
        </w:rPr>
        <w:t>1</w:t>
      </w:r>
      <w:r w:rsidRPr="009F7D7A">
        <w:rPr>
          <w:i/>
          <w:sz w:val="22"/>
          <w:szCs w:val="22"/>
          <w:lang w:val="en-GB"/>
        </w:rPr>
        <w:t>00</w:t>
      </w:r>
    </w:p>
    <w:p w:rsidR="00F120F8" w:rsidRPr="00E02DA0" w:rsidRDefault="006F1EE7" w:rsidP="00F120F8">
      <w:pPr>
        <w:ind w:right="-514"/>
        <w:jc w:val="both"/>
        <w:rPr>
          <w:i/>
          <w:color w:val="222222"/>
          <w:sz w:val="22"/>
          <w:szCs w:val="22"/>
          <w:lang w:val="en-US"/>
        </w:rPr>
      </w:pPr>
      <w:r>
        <w:rPr>
          <w:i/>
          <w:color w:val="222222"/>
          <w:sz w:val="22"/>
          <w:szCs w:val="22"/>
          <w:lang w:val="en-US"/>
        </w:rPr>
        <w:t>2</w:t>
      </w:r>
      <w:r w:rsidR="0038280F" w:rsidRPr="00AC2CF7">
        <w:rPr>
          <w:i/>
          <w:color w:val="222222"/>
          <w:sz w:val="22"/>
          <w:szCs w:val="22"/>
          <w:lang w:val="en-US"/>
        </w:rPr>
        <w:t xml:space="preserve">. </w:t>
      </w:r>
      <w:r w:rsidR="00F120F8" w:rsidRPr="00AC2CF7">
        <w:rPr>
          <w:i/>
          <w:color w:val="222222"/>
          <w:sz w:val="22"/>
          <w:szCs w:val="22"/>
          <w:lang w:val="en-US"/>
        </w:rPr>
        <w:t>Vasiliadis L., Trivellas P., Belias D., Meleas J., Kyriakou, D., Koustelios A.</w:t>
      </w:r>
      <w:r w:rsidR="00B953F8" w:rsidRPr="00AC2CF7">
        <w:rPr>
          <w:i/>
          <w:color w:val="222222"/>
          <w:sz w:val="22"/>
          <w:szCs w:val="22"/>
          <w:lang w:val="en-US"/>
        </w:rPr>
        <w:t>,</w:t>
      </w:r>
      <w:r w:rsidR="00F120F8" w:rsidRPr="00AC2CF7">
        <w:rPr>
          <w:i/>
          <w:color w:val="222222"/>
          <w:sz w:val="22"/>
          <w:szCs w:val="22"/>
          <w:lang w:val="en-US"/>
        </w:rPr>
        <w:t xml:space="preserve"> (2016),“ Cultural Tourism Revisited: The Case of Thessaly”, in: </w:t>
      </w:r>
      <w:r w:rsidR="00F120F8" w:rsidRPr="00AC2CF7">
        <w:rPr>
          <w:b/>
          <w:i/>
          <w:iCs/>
          <w:color w:val="222222"/>
          <w:sz w:val="22"/>
          <w:szCs w:val="22"/>
          <w:lang w:val="en-US"/>
        </w:rPr>
        <w:t>Tourism and Culture in the Age of Innovation,</w:t>
      </w:r>
      <w:r w:rsidR="00F120F8" w:rsidRPr="00AC2CF7">
        <w:rPr>
          <w:i/>
          <w:color w:val="222222"/>
          <w:sz w:val="22"/>
          <w:szCs w:val="22"/>
          <w:lang w:val="en-US"/>
        </w:rPr>
        <w:t xml:space="preserve"> Part I, Springer International Publishing, Athens, pp. 69-78</w:t>
      </w:r>
    </w:p>
    <w:p w:rsidR="004F04F0" w:rsidRPr="00E02DA0" w:rsidRDefault="004F04F0" w:rsidP="00F120F8">
      <w:pPr>
        <w:ind w:right="-514"/>
        <w:jc w:val="both"/>
        <w:rPr>
          <w:i/>
          <w:color w:val="222222"/>
          <w:sz w:val="22"/>
          <w:szCs w:val="22"/>
          <w:lang w:val="en-US"/>
        </w:rPr>
      </w:pPr>
    </w:p>
    <w:p w:rsidR="00100E86" w:rsidRDefault="00100E86" w:rsidP="008C7498">
      <w:pPr>
        <w:numPr>
          <w:ilvl w:val="0"/>
          <w:numId w:val="16"/>
        </w:numPr>
        <w:tabs>
          <w:tab w:val="left" w:pos="360"/>
        </w:tabs>
        <w:spacing w:before="50" w:after="50"/>
        <w:ind w:left="0" w:right="-514" w:firstLine="0"/>
        <w:jc w:val="both"/>
        <w:rPr>
          <w:lang w:val="en-US"/>
        </w:rPr>
      </w:pPr>
      <w:r w:rsidRPr="00AC2CF7">
        <w:rPr>
          <w:b/>
          <w:lang w:val="en-US"/>
        </w:rPr>
        <w:t>Sdrolias L.,</w:t>
      </w:r>
      <w:r w:rsidRPr="00AC2CF7">
        <w:rPr>
          <w:lang w:val="en-US"/>
        </w:rPr>
        <w:t xml:space="preserve"> Leventi T., Kakkos N., Samaras G.,</w:t>
      </w:r>
      <w:r w:rsidR="00872F8A">
        <w:rPr>
          <w:lang w:val="en-US"/>
        </w:rPr>
        <w:t xml:space="preserve"> </w:t>
      </w:r>
      <w:r w:rsidRPr="00AC2CF7">
        <w:rPr>
          <w:lang w:val="en-US"/>
        </w:rPr>
        <w:t xml:space="preserve">(2006), </w:t>
      </w:r>
      <w:bookmarkStart w:id="0" w:name="_GoBack"/>
      <w:bookmarkEnd w:id="0"/>
      <w:r w:rsidRPr="00AC2CF7">
        <w:rPr>
          <w:lang w:val="en-US"/>
        </w:rPr>
        <w:t xml:space="preserve">“Transformation Strategies for the Greek Enterprises in the European Business Environment”, in: </w:t>
      </w:r>
      <w:r w:rsidRPr="00AC2CF7">
        <w:rPr>
          <w:b/>
          <w:lang w:val="en-US"/>
        </w:rPr>
        <w:t>Studia Universitatis Babes-Bolyai – Seria Oeconomica,</w:t>
      </w:r>
      <w:r w:rsidRPr="00AC2CF7">
        <w:rPr>
          <w:lang w:val="en-US"/>
        </w:rPr>
        <w:t xml:space="preserve"> No.1, pp.27-36</w:t>
      </w:r>
    </w:p>
    <w:p w:rsidR="0037696A" w:rsidRPr="00AC2CF7" w:rsidRDefault="0037696A" w:rsidP="0037696A">
      <w:pPr>
        <w:tabs>
          <w:tab w:val="left" w:pos="360"/>
        </w:tabs>
        <w:spacing w:before="50" w:after="50"/>
        <w:ind w:right="-514"/>
        <w:jc w:val="both"/>
        <w:rPr>
          <w:lang w:val="en-US"/>
        </w:rPr>
      </w:pPr>
    </w:p>
    <w:p w:rsidR="007C03C4" w:rsidRPr="00AC2CF7" w:rsidRDefault="00191AC5" w:rsidP="007C03C4">
      <w:pPr>
        <w:spacing w:before="50" w:after="50"/>
        <w:ind w:right="-514"/>
        <w:jc w:val="both"/>
        <w:rPr>
          <w:i/>
          <w:sz w:val="22"/>
          <w:szCs w:val="22"/>
        </w:rPr>
      </w:pPr>
      <w:r w:rsidRPr="00AC2CF7">
        <w:rPr>
          <w:i/>
          <w:iCs/>
          <w:sz w:val="22"/>
          <w:szCs w:val="22"/>
          <w:lang w:val="en-US"/>
        </w:rPr>
        <w:t>1</w:t>
      </w:r>
      <w:r w:rsidR="00100E86" w:rsidRPr="00AC2CF7">
        <w:rPr>
          <w:i/>
          <w:iCs/>
          <w:sz w:val="22"/>
          <w:szCs w:val="22"/>
          <w:lang w:val="en-US"/>
        </w:rPr>
        <w:t xml:space="preserve">. </w:t>
      </w:r>
      <w:r w:rsidR="007C03C4" w:rsidRPr="00AC2CF7">
        <w:rPr>
          <w:i/>
          <w:iCs/>
          <w:sz w:val="22"/>
          <w:szCs w:val="22"/>
          <w:lang w:val="en-US"/>
        </w:rPr>
        <w:t xml:space="preserve"> Koffas S., (2016), “Cyprus</w:t>
      </w:r>
      <w:r w:rsidR="007C03C4" w:rsidRPr="00AC2CF7">
        <w:rPr>
          <w:i/>
          <w:sz w:val="22"/>
          <w:szCs w:val="22"/>
          <w:lang w:val="en-US"/>
        </w:rPr>
        <w:t>:</w:t>
      </w:r>
      <w:r w:rsidR="007C03C4" w:rsidRPr="00AC2CF7">
        <w:rPr>
          <w:lang w:val="en-US"/>
        </w:rPr>
        <w:t xml:space="preserve"> </w:t>
      </w:r>
      <w:r w:rsidR="007C03C4" w:rsidRPr="00AC2CF7">
        <w:rPr>
          <w:i/>
          <w:sz w:val="22"/>
          <w:szCs w:val="22"/>
          <w:lang w:val="en-US"/>
        </w:rPr>
        <w:t xml:space="preserve">From the model of </w:t>
      </w:r>
      <w:r w:rsidR="007C03C4" w:rsidRPr="00AC2CF7">
        <w:rPr>
          <w:rStyle w:val="alt-edited"/>
          <w:i/>
          <w:sz w:val="22"/>
          <w:szCs w:val="22"/>
          <w:lang w:val="en-US"/>
        </w:rPr>
        <w:t>the community development</w:t>
      </w:r>
      <w:r w:rsidR="007C03C4" w:rsidRPr="00AC2CF7">
        <w:rPr>
          <w:i/>
          <w:sz w:val="22"/>
          <w:szCs w:val="22"/>
          <w:lang w:val="en-US"/>
        </w:rPr>
        <w:t xml:space="preserve"> of 1960, </w:t>
      </w:r>
      <w:r w:rsidR="007C03C4" w:rsidRPr="00AC2CF7">
        <w:rPr>
          <w:rStyle w:val="alt-edited"/>
          <w:i/>
          <w:sz w:val="22"/>
          <w:szCs w:val="22"/>
          <w:lang w:val="en-US"/>
        </w:rPr>
        <w:t>the community</w:t>
      </w:r>
      <w:r w:rsidR="007C03C4" w:rsidRPr="00AC2CF7">
        <w:rPr>
          <w:i/>
          <w:sz w:val="22"/>
          <w:szCs w:val="22"/>
          <w:lang w:val="en-US"/>
        </w:rPr>
        <w:t xml:space="preserve"> reconstruction of 1974</w:t>
      </w:r>
      <w:r w:rsidR="007C03C4" w:rsidRPr="00AC2CF7">
        <w:rPr>
          <w:sz w:val="22"/>
          <w:szCs w:val="22"/>
          <w:lang w:val="en-US"/>
        </w:rPr>
        <w:t xml:space="preserve">, </w:t>
      </w:r>
      <w:r w:rsidR="007C03C4" w:rsidRPr="00AC2CF7">
        <w:rPr>
          <w:rStyle w:val="alt-edited"/>
          <w:i/>
          <w:sz w:val="22"/>
          <w:szCs w:val="22"/>
          <w:lang w:val="en-US"/>
        </w:rPr>
        <w:t>in the</w:t>
      </w:r>
      <w:r w:rsidR="007C03C4" w:rsidRPr="00AC2CF7">
        <w:rPr>
          <w:rStyle w:val="shorttext"/>
          <w:i/>
          <w:sz w:val="22"/>
          <w:szCs w:val="22"/>
          <w:lang w:val="en-US"/>
        </w:rPr>
        <w:t xml:space="preserve"> development model of European convergence</w:t>
      </w:r>
      <w:r w:rsidR="007C03C4" w:rsidRPr="00AC2CF7">
        <w:rPr>
          <w:i/>
          <w:sz w:val="22"/>
          <w:szCs w:val="22"/>
          <w:lang w:val="en-US"/>
        </w:rPr>
        <w:t>”, in:</w:t>
      </w:r>
      <w:r w:rsidR="007C03C4" w:rsidRPr="00AC2CF7">
        <w:rPr>
          <w:lang w:val="en-US"/>
        </w:rPr>
        <w:t xml:space="preserve"> </w:t>
      </w:r>
      <w:r w:rsidR="007C03C4" w:rsidRPr="00AC2CF7">
        <w:rPr>
          <w:rStyle w:val="shorttext"/>
          <w:b/>
          <w:i/>
          <w:sz w:val="22"/>
          <w:szCs w:val="22"/>
          <w:lang w:val="en-US"/>
        </w:rPr>
        <w:t>Regional Development Texts</w:t>
      </w:r>
      <w:r w:rsidR="007C03C4" w:rsidRPr="00AC2CF7">
        <w:rPr>
          <w:b/>
          <w:i/>
          <w:sz w:val="22"/>
          <w:szCs w:val="22"/>
          <w:lang w:val="en-US"/>
        </w:rPr>
        <w:t xml:space="preserve">, </w:t>
      </w:r>
      <w:r w:rsidR="007C03C4" w:rsidRPr="00AC2CF7">
        <w:rPr>
          <w:i/>
          <w:sz w:val="22"/>
          <w:szCs w:val="22"/>
          <w:lang w:val="en-US"/>
        </w:rPr>
        <w:t>Vol. VII</w:t>
      </w:r>
      <w:r w:rsidR="00B953F8" w:rsidRPr="00AC2CF7">
        <w:rPr>
          <w:i/>
          <w:sz w:val="22"/>
          <w:szCs w:val="22"/>
          <w:lang w:val="en-US"/>
        </w:rPr>
        <w:t xml:space="preserve"> </w:t>
      </w:r>
      <w:r w:rsidR="007C03C4" w:rsidRPr="00AC2CF7">
        <w:rPr>
          <w:i/>
          <w:sz w:val="22"/>
          <w:szCs w:val="22"/>
          <w:lang w:val="en-US"/>
        </w:rPr>
        <w:t>(1), pp.11-21</w:t>
      </w:r>
    </w:p>
    <w:p w:rsidR="001347F5" w:rsidRPr="00AC2CF7" w:rsidRDefault="001347F5" w:rsidP="007C03C4">
      <w:pPr>
        <w:spacing w:before="50" w:after="50"/>
        <w:ind w:right="-514"/>
        <w:jc w:val="both"/>
        <w:rPr>
          <w:i/>
          <w:sz w:val="22"/>
          <w:szCs w:val="22"/>
        </w:rPr>
      </w:pPr>
    </w:p>
    <w:p w:rsidR="001347F5" w:rsidRPr="00AC2CF7" w:rsidRDefault="001347F5" w:rsidP="008C7498">
      <w:pPr>
        <w:numPr>
          <w:ilvl w:val="0"/>
          <w:numId w:val="16"/>
        </w:numPr>
        <w:tabs>
          <w:tab w:val="left" w:pos="0"/>
          <w:tab w:val="left" w:pos="360"/>
        </w:tabs>
        <w:ind w:left="0" w:right="-514" w:firstLine="0"/>
        <w:jc w:val="both"/>
        <w:rPr>
          <w:lang w:val="en-US"/>
        </w:rPr>
      </w:pPr>
      <w:r w:rsidRPr="00AC2CF7">
        <w:rPr>
          <w:b/>
          <w:bCs/>
          <w:lang w:val="en-US"/>
        </w:rPr>
        <w:t xml:space="preserve">Sdrolias L. </w:t>
      </w:r>
      <w:r w:rsidRPr="00AC2CF7">
        <w:rPr>
          <w:lang w:val="en-US"/>
        </w:rPr>
        <w:t xml:space="preserve">and Ipsilandi I., (2006), “A Strategic Approach for the Effective Contribution of Tertiary Institutions in Regional Growth: The Case of the Project Management Department of the Technological Educational Institution of Larissa”, in: </w:t>
      </w:r>
      <w:r w:rsidRPr="00AC2CF7">
        <w:rPr>
          <w:b/>
          <w:lang w:val="en-US"/>
        </w:rPr>
        <w:t>Proceedings of the 3</w:t>
      </w:r>
      <w:r w:rsidRPr="00AC2CF7">
        <w:rPr>
          <w:b/>
          <w:vertAlign w:val="superscript"/>
          <w:lang w:val="en-US"/>
        </w:rPr>
        <w:t>rd</w:t>
      </w:r>
      <w:r w:rsidRPr="00AC2CF7">
        <w:rPr>
          <w:b/>
          <w:lang w:val="en-US"/>
        </w:rPr>
        <w:t xml:space="preserve"> International Conference on Educational Economic Development,</w:t>
      </w:r>
      <w:r w:rsidRPr="00AC2CF7">
        <w:rPr>
          <w:lang w:val="en-US"/>
        </w:rPr>
        <w:t xml:space="preserve"> Technological Educational Institute (T.E.I) of Epirus, Preveza, Greece, 26-27 May , pp.289-302</w:t>
      </w:r>
    </w:p>
    <w:p w:rsidR="00191AC5" w:rsidRPr="00AC2CF7" w:rsidRDefault="00191AC5" w:rsidP="00191AC5">
      <w:pPr>
        <w:tabs>
          <w:tab w:val="left" w:pos="0"/>
          <w:tab w:val="left" w:pos="360"/>
        </w:tabs>
        <w:ind w:right="-514"/>
        <w:jc w:val="both"/>
        <w:rPr>
          <w:b/>
          <w:bCs/>
          <w:lang w:val="en-US"/>
        </w:rPr>
      </w:pPr>
    </w:p>
    <w:p w:rsidR="00191AC5" w:rsidRPr="00AC2CF7" w:rsidRDefault="00191AC5" w:rsidP="00191AC5">
      <w:pPr>
        <w:pStyle w:val="Default"/>
        <w:ind w:right="-514"/>
        <w:jc w:val="both"/>
        <w:rPr>
          <w:i/>
          <w:sz w:val="22"/>
          <w:szCs w:val="22"/>
        </w:rPr>
      </w:pPr>
      <w:r w:rsidRPr="00AC2CF7">
        <w:rPr>
          <w:i/>
          <w:sz w:val="22"/>
          <w:szCs w:val="22"/>
        </w:rPr>
        <w:t>1. Siatira S.,(2013).,“The Effect of School Factors in Work Environment of Educational Personnel: A Systemic Approach and Research</w:t>
      </w:r>
      <w:r w:rsidRPr="00AC2CF7">
        <w:rPr>
          <w:bCs/>
          <w:i/>
          <w:sz w:val="22"/>
          <w:szCs w:val="22"/>
        </w:rPr>
        <w:t xml:space="preserve">”, in: </w:t>
      </w:r>
      <w:r w:rsidRPr="00AC2CF7">
        <w:rPr>
          <w:b/>
          <w:bCs/>
          <w:i/>
          <w:sz w:val="22"/>
          <w:szCs w:val="22"/>
        </w:rPr>
        <w:t>Master</w:t>
      </w:r>
      <w:r w:rsidR="00422FFF">
        <w:rPr>
          <w:b/>
          <w:bCs/>
          <w:i/>
          <w:sz w:val="22"/>
          <w:szCs w:val="22"/>
        </w:rPr>
        <w:t>’s</w:t>
      </w:r>
      <w:r w:rsidRPr="00AC2CF7">
        <w:rPr>
          <w:b/>
          <w:bCs/>
          <w:i/>
          <w:sz w:val="22"/>
          <w:szCs w:val="22"/>
        </w:rPr>
        <w:t xml:space="preserve"> Thesis</w:t>
      </w:r>
      <w:r w:rsidRPr="00AC2CF7">
        <w:rPr>
          <w:bCs/>
          <w:i/>
          <w:sz w:val="22"/>
          <w:szCs w:val="22"/>
        </w:rPr>
        <w:t xml:space="preserve"> </w:t>
      </w:r>
      <w:r w:rsidRPr="00AC2CF7">
        <w:rPr>
          <w:b/>
          <w:bCs/>
          <w:i/>
          <w:sz w:val="22"/>
          <w:szCs w:val="22"/>
        </w:rPr>
        <w:t>in Project Management</w:t>
      </w:r>
      <w:r w:rsidRPr="00AC2CF7">
        <w:rPr>
          <w:bCs/>
          <w:i/>
          <w:sz w:val="22"/>
          <w:szCs w:val="22"/>
        </w:rPr>
        <w:t xml:space="preserve"> </w:t>
      </w:r>
      <w:r w:rsidRPr="00AC2CF7">
        <w:rPr>
          <w:b/>
          <w:bCs/>
          <w:i/>
          <w:sz w:val="22"/>
          <w:szCs w:val="22"/>
        </w:rPr>
        <w:t xml:space="preserve">&amp; </w:t>
      </w:r>
      <w:r w:rsidRPr="00AC2CF7">
        <w:rPr>
          <w:rStyle w:val="alt-edited"/>
          <w:b/>
          <w:i/>
          <w:sz w:val="22"/>
          <w:szCs w:val="22"/>
        </w:rPr>
        <w:t>Programmes</w:t>
      </w:r>
      <w:r w:rsidRPr="00AC2CF7">
        <w:rPr>
          <w:b/>
          <w:bCs/>
          <w:i/>
          <w:sz w:val="22"/>
          <w:szCs w:val="22"/>
        </w:rPr>
        <w:t xml:space="preserve"> , </w:t>
      </w:r>
      <w:r w:rsidRPr="00AC2CF7">
        <w:rPr>
          <w:rStyle w:val="alt-edited"/>
          <w:i/>
          <w:sz w:val="22"/>
          <w:szCs w:val="22"/>
        </w:rPr>
        <w:t>Master's Course  in</w:t>
      </w:r>
      <w:r w:rsidRPr="00AC2CF7">
        <w:rPr>
          <w:rStyle w:val="shorttext"/>
          <w:i/>
          <w:sz w:val="22"/>
          <w:szCs w:val="22"/>
        </w:rPr>
        <w:t xml:space="preserve"> Project Management &amp; </w:t>
      </w:r>
      <w:r w:rsidRPr="00AC2CF7">
        <w:rPr>
          <w:rStyle w:val="alt-edited"/>
          <w:i/>
          <w:sz w:val="22"/>
          <w:szCs w:val="22"/>
        </w:rPr>
        <w:t>Programmes</w:t>
      </w:r>
      <w:r w:rsidRPr="00AC2CF7">
        <w:rPr>
          <w:bCs/>
          <w:i/>
          <w:sz w:val="22"/>
          <w:szCs w:val="22"/>
        </w:rPr>
        <w:t>,</w:t>
      </w:r>
      <w:r w:rsidRPr="00AC2CF7">
        <w:rPr>
          <w:b/>
          <w:bCs/>
          <w:i/>
          <w:sz w:val="22"/>
          <w:szCs w:val="22"/>
        </w:rPr>
        <w:t xml:space="preserve"> </w:t>
      </w:r>
      <w:r w:rsidRPr="00AC2CF7">
        <w:rPr>
          <w:bCs/>
          <w:i/>
          <w:sz w:val="22"/>
          <w:szCs w:val="22"/>
        </w:rPr>
        <w:t xml:space="preserve">School of Business Administartion and Economics, T.E.I of Larissa, Larissa, Greece, pp.1-126 </w:t>
      </w:r>
      <w:r w:rsidRPr="00AC2CF7">
        <w:rPr>
          <w:i/>
          <w:sz w:val="22"/>
          <w:szCs w:val="22"/>
        </w:rPr>
        <w:t>(in Greek)</w:t>
      </w:r>
    </w:p>
    <w:p w:rsidR="00191AC5" w:rsidRPr="00AC2CF7" w:rsidRDefault="00191AC5" w:rsidP="00191AC5">
      <w:pPr>
        <w:tabs>
          <w:tab w:val="left" w:pos="0"/>
          <w:tab w:val="left" w:pos="360"/>
        </w:tabs>
        <w:ind w:right="-514"/>
        <w:jc w:val="both"/>
        <w:rPr>
          <w:lang w:val="en-US"/>
        </w:rPr>
      </w:pPr>
    </w:p>
    <w:p w:rsidR="006D367F" w:rsidRPr="00AC2CF7" w:rsidRDefault="006D367F" w:rsidP="008C7498">
      <w:pPr>
        <w:numPr>
          <w:ilvl w:val="0"/>
          <w:numId w:val="16"/>
        </w:numPr>
        <w:tabs>
          <w:tab w:val="left" w:pos="360"/>
        </w:tabs>
        <w:spacing w:before="50" w:after="50"/>
        <w:ind w:left="0" w:right="-514" w:firstLine="0"/>
        <w:jc w:val="both"/>
        <w:rPr>
          <w:u w:val="single"/>
          <w:lang w:val="en-US"/>
        </w:rPr>
      </w:pPr>
      <w:r w:rsidRPr="00AC2CF7">
        <w:rPr>
          <w:lang w:val="en-US"/>
        </w:rPr>
        <w:t xml:space="preserve">Minetos D., Polyzos S., </w:t>
      </w:r>
      <w:r w:rsidRPr="00AC2CF7">
        <w:rPr>
          <w:b/>
          <w:bCs/>
          <w:lang w:val="en-US"/>
        </w:rPr>
        <w:t>Sdrolias L.,</w:t>
      </w:r>
      <w:r w:rsidR="00962B49" w:rsidRPr="00AC2CF7">
        <w:rPr>
          <w:b/>
          <w:bCs/>
          <w:lang w:val="en-US"/>
        </w:rPr>
        <w:t xml:space="preserve"> </w:t>
      </w:r>
      <w:r w:rsidRPr="00AC2CF7">
        <w:rPr>
          <w:lang w:val="en-US"/>
        </w:rPr>
        <w:t xml:space="preserve">(2007), “Features and Spatial Analysis of Illegal Housing in Greece”, in: </w:t>
      </w:r>
      <w:r w:rsidRPr="00AC2CF7">
        <w:rPr>
          <w:b/>
          <w:bCs/>
          <w:lang w:val="en-US"/>
        </w:rPr>
        <w:t xml:space="preserve">Mibes Transactions On Line Journal (MTOL Journal), </w:t>
      </w:r>
      <w:r w:rsidRPr="00AC2CF7">
        <w:rPr>
          <w:lang w:val="en-US"/>
        </w:rPr>
        <w:t>Vol.1,</w:t>
      </w:r>
      <w:r w:rsidR="00CA20F1" w:rsidRPr="00AC2CF7">
        <w:rPr>
          <w:lang w:val="en-US"/>
        </w:rPr>
        <w:t xml:space="preserve"> </w:t>
      </w:r>
      <w:r w:rsidRPr="00AC2CF7">
        <w:rPr>
          <w:lang w:val="en-US"/>
        </w:rPr>
        <w:t>Is.1,</w:t>
      </w:r>
      <w:r w:rsidR="00CA20F1" w:rsidRPr="00AC2CF7">
        <w:rPr>
          <w:lang w:val="en-US"/>
        </w:rPr>
        <w:t xml:space="preserve"> </w:t>
      </w:r>
      <w:r w:rsidRPr="00AC2CF7">
        <w:rPr>
          <w:lang w:val="en-US"/>
        </w:rPr>
        <w:t>pp.86-107</w:t>
      </w:r>
    </w:p>
    <w:p w:rsidR="00DD0F46" w:rsidRPr="00AC2CF7" w:rsidRDefault="00DD0F46" w:rsidP="00DD0F46">
      <w:pPr>
        <w:ind w:right="-514"/>
        <w:jc w:val="both"/>
        <w:rPr>
          <w:u w:val="single"/>
          <w:lang w:val="en-US"/>
        </w:rPr>
      </w:pPr>
    </w:p>
    <w:p w:rsidR="00A8038C" w:rsidRPr="00AC2CF7" w:rsidRDefault="00191AC5" w:rsidP="00A8038C">
      <w:pPr>
        <w:tabs>
          <w:tab w:val="left" w:pos="360"/>
        </w:tabs>
        <w:ind w:right="-514"/>
        <w:jc w:val="both"/>
        <w:rPr>
          <w:i/>
          <w:iCs/>
          <w:sz w:val="22"/>
          <w:lang w:val="en-US"/>
        </w:rPr>
      </w:pPr>
      <w:r w:rsidRPr="00AC2CF7">
        <w:rPr>
          <w:i/>
          <w:iCs/>
          <w:sz w:val="22"/>
          <w:szCs w:val="22"/>
          <w:lang w:val="en-US"/>
        </w:rPr>
        <w:t>1</w:t>
      </w:r>
      <w:r w:rsidR="006D367F" w:rsidRPr="00AC2CF7">
        <w:rPr>
          <w:i/>
          <w:iCs/>
          <w:sz w:val="22"/>
          <w:szCs w:val="22"/>
          <w:lang w:val="en-US"/>
        </w:rPr>
        <w:t>.</w:t>
      </w:r>
      <w:r w:rsidR="006D367F" w:rsidRPr="00AC2CF7">
        <w:rPr>
          <w:i/>
          <w:iCs/>
          <w:lang w:val="en-US"/>
        </w:rPr>
        <w:t xml:space="preserve"> </w:t>
      </w:r>
      <w:r w:rsidR="006D367F" w:rsidRPr="00AC2CF7">
        <w:rPr>
          <w:i/>
          <w:iCs/>
          <w:sz w:val="22"/>
          <w:lang w:val="en-US"/>
        </w:rPr>
        <w:t>Rappa A. L.,</w:t>
      </w:r>
      <w:r w:rsidR="00A47C6D" w:rsidRPr="00AC2CF7">
        <w:rPr>
          <w:i/>
          <w:iCs/>
          <w:sz w:val="22"/>
          <w:lang w:val="en-US"/>
        </w:rPr>
        <w:t xml:space="preserve"> </w:t>
      </w:r>
      <w:r w:rsidR="006D367F" w:rsidRPr="00AC2CF7">
        <w:rPr>
          <w:i/>
          <w:iCs/>
          <w:sz w:val="22"/>
          <w:lang w:val="en-US"/>
        </w:rPr>
        <w:t>(2012),</w:t>
      </w:r>
      <w:r w:rsidR="00B953F8" w:rsidRPr="00AC2CF7">
        <w:rPr>
          <w:i/>
          <w:iCs/>
          <w:sz w:val="22"/>
          <w:lang w:val="en-US"/>
        </w:rPr>
        <w:t xml:space="preserve"> “</w:t>
      </w:r>
      <w:r w:rsidR="006D367F" w:rsidRPr="00AC2CF7">
        <w:rPr>
          <w:i/>
          <w:iCs/>
          <w:sz w:val="22"/>
          <w:lang w:val="en-US"/>
        </w:rPr>
        <w:t xml:space="preserve">Pattani, Yala, </w:t>
      </w:r>
      <w:r w:rsidR="00B054B4" w:rsidRPr="00AC2CF7">
        <w:rPr>
          <w:i/>
          <w:iCs/>
          <w:sz w:val="22"/>
          <w:lang w:val="en-US"/>
        </w:rPr>
        <w:t>Narathiwat: Urban</w:t>
      </w:r>
      <w:r w:rsidR="006D367F" w:rsidRPr="00AC2CF7">
        <w:rPr>
          <w:i/>
          <w:iCs/>
          <w:sz w:val="22"/>
          <w:lang w:val="en-US"/>
        </w:rPr>
        <w:t xml:space="preserve"> Terrorism and Political Violence in Southern Thailand</w:t>
      </w:r>
      <w:r w:rsidR="00B953F8" w:rsidRPr="00AC2CF7">
        <w:rPr>
          <w:i/>
          <w:iCs/>
          <w:sz w:val="22"/>
          <w:lang w:val="en-US"/>
        </w:rPr>
        <w:t>”</w:t>
      </w:r>
      <w:r w:rsidR="006D367F" w:rsidRPr="00AC2CF7">
        <w:rPr>
          <w:i/>
          <w:iCs/>
          <w:sz w:val="22"/>
          <w:lang w:val="en-US"/>
        </w:rPr>
        <w:t xml:space="preserve">, </w:t>
      </w:r>
      <w:r w:rsidR="00B054B4" w:rsidRPr="00AC2CF7">
        <w:rPr>
          <w:i/>
          <w:iCs/>
          <w:sz w:val="22"/>
          <w:lang w:val="en-US"/>
        </w:rPr>
        <w:t>in:</w:t>
      </w:r>
      <w:r w:rsidR="006D367F" w:rsidRPr="00AC2CF7">
        <w:rPr>
          <w:b/>
          <w:i/>
          <w:iCs/>
          <w:sz w:val="22"/>
          <w:lang w:val="en-US"/>
        </w:rPr>
        <w:t xml:space="preserve"> Proceedings of the 3</w:t>
      </w:r>
      <w:r w:rsidR="006D367F" w:rsidRPr="00AC2CF7">
        <w:rPr>
          <w:b/>
          <w:i/>
          <w:iCs/>
          <w:sz w:val="22"/>
          <w:vertAlign w:val="superscript"/>
          <w:lang w:val="en-US"/>
        </w:rPr>
        <w:t>nd</w:t>
      </w:r>
      <w:r w:rsidR="006D367F" w:rsidRPr="00AC2CF7">
        <w:rPr>
          <w:b/>
          <w:i/>
          <w:iCs/>
          <w:sz w:val="22"/>
          <w:lang w:val="en-US"/>
        </w:rPr>
        <w:t xml:space="preserve"> International Conference on Local Government,</w:t>
      </w:r>
      <w:r w:rsidR="006D367F" w:rsidRPr="00AC2CF7">
        <w:rPr>
          <w:i/>
          <w:iCs/>
          <w:sz w:val="22"/>
          <w:lang w:val="en-US"/>
        </w:rPr>
        <w:t xml:space="preserve"> Khon Kaen, Thailand</w:t>
      </w:r>
      <w:r w:rsidR="00B054B4" w:rsidRPr="00AC2CF7">
        <w:rPr>
          <w:i/>
          <w:iCs/>
          <w:sz w:val="22"/>
          <w:lang w:val="en-US"/>
        </w:rPr>
        <w:t>, 15</w:t>
      </w:r>
      <w:r w:rsidR="006D367F" w:rsidRPr="00AC2CF7">
        <w:rPr>
          <w:i/>
          <w:iCs/>
          <w:sz w:val="22"/>
          <w:lang w:val="en-US"/>
        </w:rPr>
        <w:t xml:space="preserve">-16 </w:t>
      </w:r>
      <w:r w:rsidR="00B054B4" w:rsidRPr="00AC2CF7">
        <w:rPr>
          <w:i/>
          <w:iCs/>
          <w:sz w:val="22"/>
          <w:lang w:val="en-US"/>
        </w:rPr>
        <w:t>November,</w:t>
      </w:r>
      <w:r w:rsidR="006D367F" w:rsidRPr="00AC2CF7">
        <w:rPr>
          <w:i/>
          <w:iCs/>
          <w:sz w:val="22"/>
          <w:lang w:val="en-US"/>
        </w:rPr>
        <w:t xml:space="preserve"> pp. 1-18</w:t>
      </w:r>
    </w:p>
    <w:p w:rsidR="006D367F" w:rsidRPr="00AC2CF7" w:rsidRDefault="00191AC5" w:rsidP="00A8038C">
      <w:pPr>
        <w:tabs>
          <w:tab w:val="left" w:pos="360"/>
        </w:tabs>
        <w:ind w:right="-514"/>
        <w:jc w:val="both"/>
        <w:rPr>
          <w:b/>
          <w:i/>
          <w:color w:val="000000"/>
          <w:sz w:val="22"/>
          <w:szCs w:val="22"/>
          <w:lang w:val="en-US"/>
        </w:rPr>
      </w:pPr>
      <w:r w:rsidRPr="00AC2CF7">
        <w:rPr>
          <w:i/>
          <w:iCs/>
          <w:color w:val="000000"/>
          <w:sz w:val="22"/>
          <w:szCs w:val="22"/>
          <w:lang w:val="en-US"/>
        </w:rPr>
        <w:t>2</w:t>
      </w:r>
      <w:r w:rsidR="006D367F" w:rsidRPr="00AC2CF7">
        <w:rPr>
          <w:i/>
          <w:iCs/>
          <w:color w:val="000000"/>
          <w:sz w:val="22"/>
          <w:szCs w:val="22"/>
          <w:lang w:val="en-US"/>
        </w:rPr>
        <w:t xml:space="preserve">. </w:t>
      </w:r>
      <w:r w:rsidR="006D367F" w:rsidRPr="00AC2CF7">
        <w:rPr>
          <w:i/>
          <w:iCs/>
          <w:sz w:val="22"/>
          <w:lang w:val="en-US"/>
        </w:rPr>
        <w:t>Rappa A. L.,</w:t>
      </w:r>
      <w:r w:rsidR="008876A8" w:rsidRPr="00AC2CF7">
        <w:rPr>
          <w:i/>
          <w:iCs/>
          <w:sz w:val="22"/>
          <w:lang w:val="en-US"/>
        </w:rPr>
        <w:t xml:space="preserve"> </w:t>
      </w:r>
      <w:r w:rsidR="006D367F" w:rsidRPr="00AC2CF7">
        <w:rPr>
          <w:i/>
          <w:iCs/>
          <w:sz w:val="22"/>
          <w:lang w:val="en-US"/>
        </w:rPr>
        <w:t>(2013),</w:t>
      </w:r>
      <w:r w:rsidR="00A8038C" w:rsidRPr="00AC2CF7">
        <w:rPr>
          <w:i/>
          <w:iCs/>
          <w:sz w:val="22"/>
          <w:lang w:val="en-US"/>
        </w:rPr>
        <w:t xml:space="preserve"> “</w:t>
      </w:r>
      <w:hyperlink r:id="rId20" w:history="1">
        <w:r w:rsidR="006D367F" w:rsidRPr="00AC2CF7">
          <w:rPr>
            <w:rStyle w:val="-"/>
            <w:i/>
            <w:color w:val="000000"/>
            <w:sz w:val="22"/>
            <w:szCs w:val="22"/>
            <w:u w:val="none"/>
            <w:lang w:val="en-US"/>
          </w:rPr>
          <w:t>Urban Terrorism and Political Violence in Southern Thailand: The Case of Pattani, Yala, Narathiwat</w:t>
        </w:r>
      </w:hyperlink>
      <w:r w:rsidR="00A8038C" w:rsidRPr="00AC2CF7">
        <w:rPr>
          <w:lang w:val="en-US"/>
        </w:rPr>
        <w:t>”</w:t>
      </w:r>
      <w:r w:rsidR="006D367F" w:rsidRPr="00AC2CF7">
        <w:rPr>
          <w:i/>
          <w:color w:val="000000"/>
          <w:sz w:val="22"/>
          <w:szCs w:val="22"/>
          <w:lang w:val="en-US"/>
        </w:rPr>
        <w:t xml:space="preserve">, in: </w:t>
      </w:r>
      <w:r w:rsidR="006D367F" w:rsidRPr="00AC2CF7">
        <w:rPr>
          <w:b/>
          <w:i/>
          <w:color w:val="000000"/>
          <w:sz w:val="22"/>
          <w:szCs w:val="22"/>
          <w:lang w:val="en-US"/>
        </w:rPr>
        <w:t>Journal of African &amp; Asian Local Government Studies,</w:t>
      </w:r>
      <w:r w:rsidR="00FE7390" w:rsidRPr="00AC2CF7">
        <w:rPr>
          <w:i/>
          <w:color w:val="000000"/>
          <w:sz w:val="22"/>
          <w:szCs w:val="22"/>
          <w:lang w:val="en-US"/>
        </w:rPr>
        <w:t xml:space="preserve"> </w:t>
      </w:r>
      <w:r w:rsidR="006D367F" w:rsidRPr="00AC2CF7">
        <w:rPr>
          <w:i/>
          <w:color w:val="000000"/>
          <w:sz w:val="22"/>
          <w:szCs w:val="22"/>
          <w:lang w:val="en-US"/>
        </w:rPr>
        <w:t>Vol.2,</w:t>
      </w:r>
      <w:r w:rsidR="00FE7390" w:rsidRPr="00AC2CF7">
        <w:rPr>
          <w:i/>
          <w:color w:val="000000"/>
          <w:sz w:val="22"/>
          <w:szCs w:val="22"/>
          <w:lang w:val="en-US"/>
        </w:rPr>
        <w:t xml:space="preserve"> </w:t>
      </w:r>
      <w:r w:rsidR="006D367F" w:rsidRPr="00AC2CF7">
        <w:rPr>
          <w:i/>
          <w:color w:val="000000"/>
          <w:sz w:val="22"/>
          <w:szCs w:val="22"/>
          <w:lang w:val="en-US"/>
        </w:rPr>
        <w:t>No.2,</w:t>
      </w:r>
      <w:r w:rsidR="00FE7390" w:rsidRPr="00AC2CF7">
        <w:rPr>
          <w:i/>
          <w:color w:val="000000"/>
          <w:sz w:val="22"/>
          <w:szCs w:val="22"/>
          <w:lang w:val="en-US"/>
        </w:rPr>
        <w:t xml:space="preserve"> </w:t>
      </w:r>
      <w:r w:rsidR="006D367F" w:rsidRPr="00AC2CF7">
        <w:rPr>
          <w:i/>
          <w:color w:val="000000"/>
          <w:sz w:val="22"/>
          <w:szCs w:val="22"/>
          <w:lang w:val="en-US"/>
        </w:rPr>
        <w:t>pp.128-142</w:t>
      </w:r>
    </w:p>
    <w:p w:rsidR="006D367F" w:rsidRPr="00AC2CF7" w:rsidRDefault="00AA30A2" w:rsidP="006D367F">
      <w:pPr>
        <w:tabs>
          <w:tab w:val="left" w:pos="360"/>
        </w:tabs>
        <w:ind w:right="-514"/>
        <w:jc w:val="both"/>
        <w:rPr>
          <w:i/>
          <w:iCs/>
          <w:sz w:val="22"/>
          <w:lang w:val="en-US"/>
        </w:rPr>
      </w:pPr>
      <w:r w:rsidRPr="00AC2CF7">
        <w:rPr>
          <w:i/>
          <w:color w:val="000000"/>
          <w:sz w:val="22"/>
          <w:szCs w:val="22"/>
          <w:lang w:val="en-US"/>
        </w:rPr>
        <w:lastRenderedPageBreak/>
        <w:t>3</w:t>
      </w:r>
      <w:r w:rsidR="006D367F" w:rsidRPr="00AC2CF7">
        <w:rPr>
          <w:i/>
          <w:color w:val="000000"/>
          <w:sz w:val="22"/>
          <w:szCs w:val="22"/>
          <w:lang w:val="en-US"/>
        </w:rPr>
        <w:t>.Terkenli T. and Schistou D.,</w:t>
      </w:r>
      <w:r w:rsidR="001C5D65" w:rsidRPr="00AC2CF7">
        <w:rPr>
          <w:i/>
          <w:color w:val="000000"/>
          <w:sz w:val="22"/>
          <w:szCs w:val="22"/>
          <w:lang w:val="en-US"/>
        </w:rPr>
        <w:t xml:space="preserve"> </w:t>
      </w:r>
      <w:r w:rsidR="006D367F" w:rsidRPr="00AC2CF7">
        <w:rPr>
          <w:i/>
          <w:color w:val="000000"/>
          <w:sz w:val="22"/>
          <w:szCs w:val="22"/>
          <w:lang w:val="en-US"/>
        </w:rPr>
        <w:t>(2013),</w:t>
      </w:r>
      <w:r w:rsidR="001C5D65" w:rsidRPr="00AC2CF7">
        <w:rPr>
          <w:i/>
          <w:color w:val="000000"/>
          <w:sz w:val="22"/>
          <w:szCs w:val="22"/>
          <w:lang w:val="en-US"/>
        </w:rPr>
        <w:t xml:space="preserve"> “</w:t>
      </w:r>
      <w:r w:rsidR="006D367F" w:rsidRPr="00AC2CF7">
        <w:rPr>
          <w:i/>
          <w:color w:val="000000"/>
          <w:sz w:val="22"/>
          <w:szCs w:val="22"/>
          <w:lang w:val="en-US"/>
        </w:rPr>
        <w:t>Land use Policy and Tourism: The Case of Greece</w:t>
      </w:r>
      <w:r w:rsidR="001C5D65" w:rsidRPr="00AC2CF7">
        <w:rPr>
          <w:i/>
          <w:color w:val="000000"/>
          <w:sz w:val="22"/>
          <w:szCs w:val="22"/>
          <w:lang w:val="en-US"/>
        </w:rPr>
        <w:t>”</w:t>
      </w:r>
      <w:r w:rsidR="006D367F" w:rsidRPr="00AC2CF7">
        <w:rPr>
          <w:i/>
          <w:color w:val="000000"/>
          <w:sz w:val="22"/>
          <w:szCs w:val="22"/>
          <w:lang w:val="en-US"/>
        </w:rPr>
        <w:t>,</w:t>
      </w:r>
      <w:r w:rsidR="001C5D65" w:rsidRPr="00AC2CF7">
        <w:rPr>
          <w:i/>
          <w:color w:val="000000"/>
          <w:sz w:val="22"/>
          <w:szCs w:val="22"/>
          <w:lang w:val="en-US"/>
        </w:rPr>
        <w:t xml:space="preserve"> </w:t>
      </w:r>
      <w:r w:rsidR="006D367F" w:rsidRPr="00AC2CF7">
        <w:rPr>
          <w:i/>
          <w:color w:val="000000"/>
          <w:sz w:val="22"/>
          <w:szCs w:val="22"/>
          <w:lang w:val="en-US"/>
        </w:rPr>
        <w:t>in:</w:t>
      </w:r>
      <w:r w:rsidR="006D367F" w:rsidRPr="00AC2CF7">
        <w:rPr>
          <w:i/>
          <w:iCs/>
          <w:sz w:val="22"/>
          <w:u w:val="single"/>
          <w:lang w:val="en-US"/>
        </w:rPr>
        <w:t xml:space="preserve"> </w:t>
      </w:r>
      <w:r w:rsidR="006D367F" w:rsidRPr="00AC2CF7">
        <w:rPr>
          <w:b/>
          <w:i/>
          <w:iCs/>
          <w:sz w:val="22"/>
          <w:lang w:val="en-US"/>
        </w:rPr>
        <w:t>Proceedings of the 5</w:t>
      </w:r>
      <w:r w:rsidR="006D367F" w:rsidRPr="00AC2CF7">
        <w:rPr>
          <w:b/>
          <w:i/>
          <w:iCs/>
          <w:sz w:val="22"/>
          <w:vertAlign w:val="superscript"/>
          <w:lang w:val="en-US"/>
        </w:rPr>
        <w:t>th</w:t>
      </w:r>
      <w:r w:rsidR="006D367F" w:rsidRPr="00AC2CF7">
        <w:rPr>
          <w:b/>
          <w:i/>
          <w:iCs/>
          <w:sz w:val="22"/>
          <w:lang w:val="en-US"/>
        </w:rPr>
        <w:t xml:space="preserve"> International Scientific Conference in Tourism Trends and Advances in the 21</w:t>
      </w:r>
      <w:r w:rsidR="006D367F" w:rsidRPr="00AC2CF7">
        <w:rPr>
          <w:b/>
          <w:i/>
          <w:iCs/>
          <w:sz w:val="22"/>
          <w:vertAlign w:val="superscript"/>
          <w:lang w:val="en-US"/>
        </w:rPr>
        <w:t>st</w:t>
      </w:r>
      <w:r w:rsidR="006D367F" w:rsidRPr="00AC2CF7">
        <w:rPr>
          <w:b/>
          <w:i/>
          <w:iCs/>
          <w:sz w:val="22"/>
          <w:lang w:val="en-US"/>
        </w:rPr>
        <w:t xml:space="preserve"> Century,</w:t>
      </w:r>
      <w:r w:rsidR="00FE7390" w:rsidRPr="00AC2CF7">
        <w:rPr>
          <w:b/>
          <w:i/>
          <w:iCs/>
          <w:sz w:val="22"/>
          <w:lang w:val="en-US"/>
        </w:rPr>
        <w:t xml:space="preserve"> </w:t>
      </w:r>
      <w:r w:rsidR="006D367F" w:rsidRPr="00AC2CF7">
        <w:rPr>
          <w:i/>
          <w:iCs/>
          <w:sz w:val="22"/>
          <w:lang w:val="en-US"/>
        </w:rPr>
        <w:t>Rhodes, Greece,</w:t>
      </w:r>
      <w:r w:rsidR="001C5D65" w:rsidRPr="00AC2CF7">
        <w:rPr>
          <w:i/>
          <w:iCs/>
          <w:sz w:val="22"/>
          <w:lang w:val="en-US"/>
        </w:rPr>
        <w:t xml:space="preserve"> </w:t>
      </w:r>
      <w:r w:rsidR="006D367F" w:rsidRPr="00AC2CF7">
        <w:rPr>
          <w:i/>
          <w:iCs/>
          <w:sz w:val="22"/>
          <w:lang w:val="en-US"/>
        </w:rPr>
        <w:t>30May-2June, pp. 1-11</w:t>
      </w:r>
    </w:p>
    <w:p w:rsidR="00A728C7" w:rsidRPr="00AC2CF7" w:rsidRDefault="00191AC5" w:rsidP="003063C9">
      <w:pPr>
        <w:tabs>
          <w:tab w:val="left" w:pos="360"/>
        </w:tabs>
        <w:ind w:right="-514"/>
        <w:jc w:val="both"/>
        <w:rPr>
          <w:i/>
          <w:iCs/>
          <w:sz w:val="22"/>
          <w:lang w:val="en-US"/>
        </w:rPr>
      </w:pPr>
      <w:r w:rsidRPr="00AC2CF7">
        <w:rPr>
          <w:i/>
          <w:sz w:val="22"/>
          <w:szCs w:val="22"/>
          <w:lang w:val="en-US" w:eastAsia="en-US"/>
        </w:rPr>
        <w:t>4</w:t>
      </w:r>
      <w:r w:rsidR="00A728C7" w:rsidRPr="00AC2CF7">
        <w:rPr>
          <w:i/>
          <w:sz w:val="22"/>
          <w:szCs w:val="22"/>
          <w:lang w:val="en-US" w:eastAsia="en-US"/>
        </w:rPr>
        <w:t>. Tsavdaroglou Ch. and Makrygianni V.,</w:t>
      </w:r>
      <w:r w:rsidR="003063C9" w:rsidRPr="00AC2CF7">
        <w:rPr>
          <w:i/>
          <w:sz w:val="22"/>
          <w:szCs w:val="22"/>
          <w:lang w:val="en-US" w:eastAsia="en-US"/>
        </w:rPr>
        <w:t xml:space="preserve"> </w:t>
      </w:r>
      <w:r w:rsidR="00A728C7" w:rsidRPr="00AC2CF7">
        <w:rPr>
          <w:i/>
          <w:sz w:val="22"/>
          <w:szCs w:val="22"/>
          <w:lang w:val="en-US" w:eastAsia="en-US"/>
        </w:rPr>
        <w:t>(2013),</w:t>
      </w:r>
      <w:r w:rsidR="00A728C7" w:rsidRPr="00AC2CF7">
        <w:rPr>
          <w:rFonts w:ascii="Calibri-Bold" w:hAnsi="Calibri-Bold" w:cs="Calibri-Bold"/>
          <w:b/>
          <w:bCs/>
          <w:i/>
          <w:sz w:val="22"/>
          <w:szCs w:val="22"/>
          <w:lang w:val="en-US" w:eastAsia="en-US"/>
        </w:rPr>
        <w:t xml:space="preserve"> </w:t>
      </w:r>
      <w:r w:rsidR="001C5D65" w:rsidRPr="00AC2CF7">
        <w:rPr>
          <w:rFonts w:ascii="Calibri-Bold" w:hAnsi="Calibri-Bold" w:cs="Calibri-Bold"/>
          <w:bCs/>
          <w:i/>
          <w:sz w:val="22"/>
          <w:szCs w:val="22"/>
          <w:lang w:val="en-US" w:eastAsia="en-US"/>
        </w:rPr>
        <w:t>“</w:t>
      </w:r>
      <w:r w:rsidR="00A728C7" w:rsidRPr="00AC2CF7">
        <w:rPr>
          <w:bCs/>
          <w:i/>
          <w:sz w:val="22"/>
          <w:szCs w:val="22"/>
          <w:lang w:val="en-US" w:eastAsia="en-US"/>
        </w:rPr>
        <w:t>Occupy urban space: Dialectic of formality and informality in Greece in the era of crisis</w:t>
      </w:r>
      <w:r w:rsidR="001C5D65" w:rsidRPr="00AC2CF7">
        <w:rPr>
          <w:bCs/>
          <w:i/>
          <w:sz w:val="22"/>
          <w:szCs w:val="22"/>
          <w:lang w:val="en-US" w:eastAsia="en-US"/>
        </w:rPr>
        <w:t>”</w:t>
      </w:r>
      <w:r w:rsidR="00A728C7" w:rsidRPr="00AC2CF7">
        <w:rPr>
          <w:bCs/>
          <w:i/>
          <w:sz w:val="22"/>
          <w:szCs w:val="22"/>
          <w:lang w:val="en-US" w:eastAsia="en-US"/>
        </w:rPr>
        <w:t>, in:</w:t>
      </w:r>
      <w:r w:rsidR="00A728C7" w:rsidRPr="00AC2CF7">
        <w:rPr>
          <w:b/>
          <w:i/>
          <w:iCs/>
          <w:sz w:val="22"/>
          <w:lang w:val="en-US"/>
        </w:rPr>
        <w:t xml:space="preserve"> Proceedings of the </w:t>
      </w:r>
      <w:r w:rsidR="00695330" w:rsidRPr="00AC2CF7">
        <w:rPr>
          <w:b/>
          <w:i/>
          <w:iCs/>
          <w:sz w:val="22"/>
          <w:lang w:val="en-US"/>
        </w:rPr>
        <w:t>1</w:t>
      </w:r>
      <w:r w:rsidR="00695330" w:rsidRPr="00AC2CF7">
        <w:rPr>
          <w:b/>
          <w:i/>
          <w:iCs/>
          <w:sz w:val="22"/>
          <w:vertAlign w:val="superscript"/>
          <w:lang w:val="en-US"/>
        </w:rPr>
        <w:t>st</w:t>
      </w:r>
      <w:r w:rsidR="003063C9" w:rsidRPr="00AC2CF7">
        <w:rPr>
          <w:b/>
          <w:i/>
          <w:iCs/>
          <w:sz w:val="22"/>
          <w:vertAlign w:val="superscript"/>
          <w:lang w:val="en-US"/>
        </w:rPr>
        <w:t xml:space="preserve"> </w:t>
      </w:r>
      <w:r w:rsidR="00A728C7" w:rsidRPr="00AC2CF7">
        <w:rPr>
          <w:b/>
          <w:i/>
          <w:iCs/>
          <w:sz w:val="22"/>
          <w:lang w:val="en-US"/>
        </w:rPr>
        <w:t xml:space="preserve">International </w:t>
      </w:r>
      <w:r w:rsidR="00695330" w:rsidRPr="00AC2CF7">
        <w:rPr>
          <w:b/>
          <w:i/>
          <w:iCs/>
          <w:sz w:val="22"/>
          <w:lang w:val="en-US"/>
        </w:rPr>
        <w:t xml:space="preserve">Contemporary </w:t>
      </w:r>
      <w:r w:rsidR="00695330" w:rsidRPr="00AC2CF7">
        <w:rPr>
          <w:b/>
          <w:bCs/>
          <w:i/>
          <w:color w:val="222222"/>
          <w:sz w:val="22"/>
          <w:szCs w:val="22"/>
          <w:lang w:val="en-US"/>
        </w:rPr>
        <w:t>Urban Issues</w:t>
      </w:r>
      <w:r w:rsidR="00695330" w:rsidRPr="00AC2CF7">
        <w:rPr>
          <w:rFonts w:ascii="Trebuchet MS" w:hAnsi="Trebuchet MS"/>
          <w:b/>
          <w:bCs/>
          <w:i/>
          <w:color w:val="222222"/>
          <w:sz w:val="19"/>
          <w:szCs w:val="19"/>
          <w:lang w:val="en-US"/>
        </w:rPr>
        <w:t xml:space="preserve"> </w:t>
      </w:r>
      <w:r w:rsidR="00A728C7" w:rsidRPr="00AC2CF7">
        <w:rPr>
          <w:b/>
          <w:i/>
          <w:iCs/>
          <w:sz w:val="22"/>
          <w:lang w:val="en-US"/>
        </w:rPr>
        <w:t>Conference</w:t>
      </w:r>
      <w:r w:rsidR="003063C9" w:rsidRPr="00AC2CF7">
        <w:rPr>
          <w:b/>
          <w:i/>
          <w:iCs/>
          <w:sz w:val="22"/>
          <w:lang w:val="en-US"/>
        </w:rPr>
        <w:t xml:space="preserve"> </w:t>
      </w:r>
      <w:r w:rsidR="003063C9" w:rsidRPr="00AC2CF7">
        <w:rPr>
          <w:b/>
          <w:i/>
          <w:iCs/>
          <w:sz w:val="22"/>
          <w:szCs w:val="22"/>
          <w:lang w:val="en-US"/>
        </w:rPr>
        <w:t>(CUI</w:t>
      </w:r>
      <w:r w:rsidR="003063C9" w:rsidRPr="00AC2CF7">
        <w:rPr>
          <w:b/>
          <w:i/>
          <w:iCs/>
          <w:sz w:val="22"/>
          <w:szCs w:val="22"/>
          <w:lang w:val="en-US" w:eastAsia="en-US"/>
        </w:rPr>
        <w:t xml:space="preserve"> ‘13)</w:t>
      </w:r>
      <w:r w:rsidR="00A728C7" w:rsidRPr="00AC2CF7">
        <w:rPr>
          <w:b/>
          <w:i/>
          <w:iCs/>
          <w:sz w:val="22"/>
          <w:szCs w:val="22"/>
          <w:lang w:val="en-US"/>
        </w:rPr>
        <w:t>,</w:t>
      </w:r>
      <w:r w:rsidR="003063C9" w:rsidRPr="00AC2CF7">
        <w:rPr>
          <w:b/>
          <w:i/>
          <w:iCs/>
          <w:sz w:val="22"/>
          <w:szCs w:val="22"/>
          <w:lang w:val="en-US"/>
        </w:rPr>
        <w:t xml:space="preserve"> </w:t>
      </w:r>
      <w:r w:rsidR="00A728C7" w:rsidRPr="00AC2CF7">
        <w:rPr>
          <w:i/>
          <w:iCs/>
          <w:sz w:val="22"/>
          <w:lang w:val="en-US"/>
        </w:rPr>
        <w:t>Istanbul</w:t>
      </w:r>
      <w:r w:rsidR="003063C9" w:rsidRPr="00AC2CF7">
        <w:rPr>
          <w:i/>
          <w:iCs/>
          <w:sz w:val="22"/>
          <w:lang w:val="en-US"/>
        </w:rPr>
        <w:t>, Turkey, 4</w:t>
      </w:r>
      <w:r w:rsidR="00A728C7" w:rsidRPr="00AC2CF7">
        <w:rPr>
          <w:i/>
          <w:iCs/>
          <w:sz w:val="22"/>
          <w:lang w:val="en-US"/>
        </w:rPr>
        <w:t>-6 November, pp.87-98</w:t>
      </w:r>
    </w:p>
    <w:p w:rsidR="009E115E" w:rsidRPr="00AC2CF7" w:rsidRDefault="009E115E" w:rsidP="003063C9">
      <w:pPr>
        <w:tabs>
          <w:tab w:val="left" w:pos="360"/>
        </w:tabs>
        <w:ind w:right="-514"/>
        <w:jc w:val="both"/>
        <w:rPr>
          <w:i/>
          <w:iCs/>
          <w:sz w:val="22"/>
          <w:lang w:val="en-US"/>
        </w:rPr>
      </w:pPr>
    </w:p>
    <w:p w:rsidR="006D367F" w:rsidRPr="00AC2CF7" w:rsidRDefault="006D367F" w:rsidP="008C7498">
      <w:pPr>
        <w:numPr>
          <w:ilvl w:val="0"/>
          <w:numId w:val="17"/>
        </w:numPr>
        <w:tabs>
          <w:tab w:val="left" w:pos="360"/>
        </w:tabs>
        <w:ind w:right="-514"/>
        <w:jc w:val="both"/>
        <w:rPr>
          <w:lang w:val="en-US"/>
        </w:rPr>
      </w:pPr>
      <w:r w:rsidRPr="00AC2CF7">
        <w:rPr>
          <w:lang w:val="en-US"/>
        </w:rPr>
        <w:t xml:space="preserve">Polyzos S., </w:t>
      </w:r>
      <w:r w:rsidRPr="00AC2CF7">
        <w:rPr>
          <w:b/>
          <w:bCs/>
          <w:lang w:val="en-US"/>
        </w:rPr>
        <w:t>Sdrolias L.,</w:t>
      </w:r>
      <w:r w:rsidRPr="00AC2CF7">
        <w:rPr>
          <w:lang w:val="en-US"/>
        </w:rPr>
        <w:t xml:space="preserve"> Koutseris E.,</w:t>
      </w:r>
      <w:r w:rsidR="00962B49" w:rsidRPr="00AC2CF7">
        <w:rPr>
          <w:lang w:val="en-US"/>
        </w:rPr>
        <w:t xml:space="preserve"> </w:t>
      </w:r>
      <w:r w:rsidRPr="00AC2CF7">
        <w:rPr>
          <w:lang w:val="en-US"/>
        </w:rPr>
        <w:t xml:space="preserve">(2008), “Enterprises’ locational decisions and interregional Highways: An empirical investigation in Greece”, in: </w:t>
      </w:r>
      <w:r w:rsidRPr="00AC2CF7">
        <w:rPr>
          <w:b/>
          <w:bCs/>
          <w:lang w:val="en-US"/>
        </w:rPr>
        <w:t>Acta Geographica Slovenica</w:t>
      </w:r>
      <w:r w:rsidRPr="00AC2CF7">
        <w:rPr>
          <w:lang w:val="en-US"/>
        </w:rPr>
        <w:t>, Vol.48, Is.1, pp.147-168</w:t>
      </w:r>
    </w:p>
    <w:p w:rsidR="006D367F" w:rsidRPr="00AC2CF7" w:rsidRDefault="006D367F" w:rsidP="006D367F">
      <w:pPr>
        <w:ind w:right="-514"/>
        <w:jc w:val="both"/>
        <w:rPr>
          <w:lang w:val="en-US"/>
        </w:rPr>
      </w:pPr>
    </w:p>
    <w:p w:rsidR="006D367F" w:rsidRDefault="00191AC5" w:rsidP="006D367F">
      <w:pPr>
        <w:tabs>
          <w:tab w:val="left" w:pos="360"/>
        </w:tabs>
        <w:ind w:right="-514"/>
        <w:jc w:val="both"/>
        <w:rPr>
          <w:i/>
          <w:iCs/>
          <w:sz w:val="22"/>
          <w:lang w:val="en-US"/>
        </w:rPr>
      </w:pPr>
      <w:r w:rsidRPr="00AC2CF7">
        <w:rPr>
          <w:i/>
          <w:sz w:val="22"/>
          <w:szCs w:val="22"/>
          <w:lang w:val="en-US"/>
        </w:rPr>
        <w:t>1</w:t>
      </w:r>
      <w:r w:rsidR="006D367F" w:rsidRPr="00AC2CF7">
        <w:rPr>
          <w:i/>
          <w:sz w:val="22"/>
          <w:szCs w:val="22"/>
          <w:lang w:val="en-US"/>
        </w:rPr>
        <w:t xml:space="preserve">. </w:t>
      </w:r>
      <w:r w:rsidR="006D367F" w:rsidRPr="00AC2CF7">
        <w:rPr>
          <w:i/>
          <w:iCs/>
          <w:sz w:val="22"/>
          <w:lang w:val="en-US"/>
        </w:rPr>
        <w:t>Kozina J., (2010),</w:t>
      </w:r>
      <w:r w:rsidR="006D367F" w:rsidRPr="00AC2CF7">
        <w:rPr>
          <w:b/>
          <w:bCs/>
          <w:i/>
          <w:iCs/>
          <w:sz w:val="22"/>
          <w:lang w:val="en-US"/>
        </w:rPr>
        <w:t xml:space="preserve"> </w:t>
      </w:r>
      <w:r w:rsidR="001C5D65" w:rsidRPr="00AC2CF7">
        <w:rPr>
          <w:bCs/>
          <w:i/>
          <w:iCs/>
          <w:sz w:val="22"/>
          <w:lang w:val="en-US"/>
        </w:rPr>
        <w:t>“</w:t>
      </w:r>
      <w:r w:rsidR="006D367F" w:rsidRPr="00AC2CF7">
        <w:rPr>
          <w:i/>
          <w:iCs/>
          <w:sz w:val="22"/>
          <w:lang w:val="en-US"/>
        </w:rPr>
        <w:t>Transport accessibility to regional centers in Slovenia</w:t>
      </w:r>
      <w:r w:rsidR="001C5D65" w:rsidRPr="00AC2CF7">
        <w:rPr>
          <w:i/>
          <w:iCs/>
          <w:sz w:val="22"/>
          <w:lang w:val="en-US"/>
        </w:rPr>
        <w:t>”</w:t>
      </w:r>
      <w:r w:rsidR="006D367F" w:rsidRPr="00AC2CF7">
        <w:rPr>
          <w:i/>
          <w:iCs/>
          <w:sz w:val="22"/>
          <w:lang w:val="en-US"/>
        </w:rPr>
        <w:t xml:space="preserve">, in: </w:t>
      </w:r>
      <w:r w:rsidR="006D367F" w:rsidRPr="00AC2CF7">
        <w:rPr>
          <w:b/>
          <w:i/>
          <w:iCs/>
          <w:sz w:val="22"/>
          <w:lang w:val="en-US"/>
        </w:rPr>
        <w:t>Acta Geographica Slovenica,</w:t>
      </w:r>
      <w:r w:rsidR="006D367F" w:rsidRPr="00AC2CF7">
        <w:rPr>
          <w:i/>
          <w:iCs/>
          <w:sz w:val="22"/>
          <w:lang w:val="en-US"/>
        </w:rPr>
        <w:t xml:space="preserve"> Vol.50, No.2, pp.231-251</w:t>
      </w:r>
    </w:p>
    <w:p w:rsidR="00BC4016" w:rsidRPr="00BC4016" w:rsidRDefault="00BC4016" w:rsidP="00BC4016">
      <w:pPr>
        <w:ind w:right="-514"/>
        <w:jc w:val="both"/>
        <w:rPr>
          <w:i/>
          <w:iCs/>
          <w:sz w:val="22"/>
          <w:szCs w:val="22"/>
          <w:lang w:val="en-US"/>
        </w:rPr>
      </w:pPr>
      <w:r w:rsidRPr="00B16C5F">
        <w:rPr>
          <w:i/>
          <w:sz w:val="22"/>
          <w:szCs w:val="22"/>
          <w:lang w:val="en-US"/>
        </w:rPr>
        <w:t>2. Vaugeois N. L. and Whitney-Squire K., (2012), “</w:t>
      </w:r>
      <w:r w:rsidRPr="00B16C5F">
        <w:rPr>
          <w:bCs/>
          <w:i/>
          <w:sz w:val="22"/>
          <w:szCs w:val="22"/>
          <w:lang w:val="en-US"/>
        </w:rPr>
        <w:t xml:space="preserve">Amenities-based rural development: </w:t>
      </w:r>
      <w:r w:rsidRPr="00B16C5F">
        <w:rPr>
          <w:i/>
          <w:sz w:val="22"/>
          <w:szCs w:val="22"/>
          <w:lang w:val="en-US"/>
        </w:rPr>
        <w:t>A Canadian typology, promising practices and research questions to guide to advance the use of amenities to drive rural prosperity”,in:</w:t>
      </w:r>
      <w:r w:rsidRPr="00B16C5F">
        <w:rPr>
          <w:i/>
          <w:iCs/>
          <w:sz w:val="22"/>
          <w:szCs w:val="22"/>
          <w:lang w:val="en-US"/>
        </w:rPr>
        <w:t xml:space="preserve"> </w:t>
      </w:r>
      <w:r w:rsidRPr="00B16C5F">
        <w:rPr>
          <w:b/>
          <w:i/>
          <w:iCs/>
          <w:sz w:val="22"/>
          <w:szCs w:val="22"/>
          <w:lang w:val="en-US"/>
        </w:rPr>
        <w:t xml:space="preserve">Scientific Report, </w:t>
      </w:r>
      <w:r w:rsidRPr="00B16C5F">
        <w:rPr>
          <w:i/>
          <w:iCs/>
          <w:sz w:val="22"/>
          <w:szCs w:val="22"/>
          <w:lang w:val="en-US"/>
        </w:rPr>
        <w:t xml:space="preserve"> </w:t>
      </w:r>
      <w:r w:rsidR="00D5756E" w:rsidRPr="00B16C5F">
        <w:rPr>
          <w:bCs/>
          <w:i/>
          <w:sz w:val="22"/>
          <w:szCs w:val="22"/>
          <w:lang w:val="en-US"/>
        </w:rPr>
        <w:t>Vancouver Island University and</w:t>
      </w:r>
      <w:r w:rsidR="00D5756E" w:rsidRPr="00B16C5F">
        <w:rPr>
          <w:b/>
          <w:bCs/>
          <w:sz w:val="21"/>
          <w:szCs w:val="21"/>
          <w:lang w:val="en-US"/>
        </w:rPr>
        <w:t xml:space="preserve"> </w:t>
      </w:r>
      <w:r w:rsidRPr="00B16C5F">
        <w:rPr>
          <w:i/>
          <w:iCs/>
          <w:sz w:val="22"/>
          <w:szCs w:val="22"/>
          <w:lang w:val="en-US"/>
        </w:rPr>
        <w:t>Government of Canada, Rural and Cooperatives Secretariat, Agriculture and Agri-Food</w:t>
      </w:r>
      <w:r w:rsidR="00D5756E" w:rsidRPr="00B16C5F">
        <w:rPr>
          <w:i/>
          <w:iCs/>
          <w:sz w:val="22"/>
          <w:szCs w:val="22"/>
          <w:lang w:val="en-US"/>
        </w:rPr>
        <w:t>,</w:t>
      </w:r>
      <w:r w:rsidR="00D5756E" w:rsidRPr="00B16C5F">
        <w:rPr>
          <w:sz w:val="21"/>
          <w:szCs w:val="21"/>
          <w:lang w:val="en-US"/>
        </w:rPr>
        <w:t xml:space="preserve"> </w:t>
      </w:r>
      <w:r w:rsidR="00D5756E" w:rsidRPr="00B16C5F">
        <w:rPr>
          <w:i/>
          <w:sz w:val="22"/>
          <w:szCs w:val="22"/>
          <w:lang w:val="en-US"/>
        </w:rPr>
        <w:t>Nanaimo,</w:t>
      </w:r>
      <w:r w:rsidRPr="00B16C5F">
        <w:rPr>
          <w:i/>
          <w:iCs/>
          <w:sz w:val="22"/>
          <w:szCs w:val="22"/>
          <w:lang w:val="en-US"/>
        </w:rPr>
        <w:t xml:space="preserve"> Canada</w:t>
      </w:r>
      <w:r w:rsidR="00D5756E" w:rsidRPr="00B16C5F">
        <w:rPr>
          <w:i/>
          <w:iCs/>
          <w:sz w:val="22"/>
          <w:szCs w:val="22"/>
          <w:lang w:val="en-US"/>
        </w:rPr>
        <w:t>, pp. 1-51</w:t>
      </w:r>
    </w:p>
    <w:p w:rsidR="003442B1" w:rsidRPr="00AC2CF7" w:rsidRDefault="00BC4016" w:rsidP="006D367F">
      <w:pPr>
        <w:tabs>
          <w:tab w:val="left" w:pos="360"/>
        </w:tabs>
        <w:ind w:right="-514"/>
        <w:jc w:val="both"/>
        <w:rPr>
          <w:i/>
          <w:iCs/>
          <w:sz w:val="22"/>
          <w:lang w:val="en-US"/>
        </w:rPr>
      </w:pPr>
      <w:r>
        <w:rPr>
          <w:i/>
          <w:iCs/>
          <w:sz w:val="22"/>
          <w:lang w:val="en-US"/>
        </w:rPr>
        <w:t>3</w:t>
      </w:r>
      <w:r w:rsidR="006D367F" w:rsidRPr="00AC2CF7">
        <w:rPr>
          <w:i/>
          <w:iCs/>
          <w:sz w:val="22"/>
          <w:lang w:val="en-US"/>
        </w:rPr>
        <w:t xml:space="preserve">. Kozina J. and Urbanc M., (2014), </w:t>
      </w:r>
      <w:r w:rsidR="001C5D65" w:rsidRPr="00AC2CF7">
        <w:rPr>
          <w:i/>
          <w:iCs/>
          <w:sz w:val="22"/>
          <w:lang w:val="en-US"/>
        </w:rPr>
        <w:t>“</w:t>
      </w:r>
      <w:r w:rsidR="006D367F" w:rsidRPr="00AC2CF7">
        <w:rPr>
          <w:i/>
          <w:iCs/>
          <w:sz w:val="22"/>
          <w:lang w:val="en-US"/>
        </w:rPr>
        <w:t>Contemporary Processes in Peripheral Rural Areas in Slovenia</w:t>
      </w:r>
      <w:r w:rsidR="001C5D65" w:rsidRPr="00AC2CF7">
        <w:rPr>
          <w:i/>
          <w:iCs/>
          <w:sz w:val="22"/>
          <w:lang w:val="en-US"/>
        </w:rPr>
        <w:t>”</w:t>
      </w:r>
      <w:r w:rsidR="006D367F" w:rsidRPr="00AC2CF7">
        <w:rPr>
          <w:i/>
          <w:iCs/>
          <w:sz w:val="22"/>
          <w:lang w:val="en-US"/>
        </w:rPr>
        <w:t xml:space="preserve">, in: </w:t>
      </w:r>
      <w:r w:rsidR="006D367F" w:rsidRPr="00AC2CF7">
        <w:rPr>
          <w:b/>
          <w:i/>
          <w:iCs/>
          <w:sz w:val="22"/>
          <w:lang w:val="en-US"/>
        </w:rPr>
        <w:t>Calcatinge A. (Ed</w:t>
      </w:r>
      <w:r w:rsidR="0031003D">
        <w:rPr>
          <w:b/>
          <w:i/>
          <w:iCs/>
          <w:sz w:val="22"/>
          <w:lang w:val="en-US"/>
        </w:rPr>
        <w:t>s</w:t>
      </w:r>
      <w:r w:rsidR="006D367F" w:rsidRPr="00AC2CF7">
        <w:rPr>
          <w:b/>
          <w:i/>
          <w:iCs/>
          <w:sz w:val="22"/>
          <w:lang w:val="en-US"/>
        </w:rPr>
        <w:t>.)</w:t>
      </w:r>
      <w:r w:rsidR="0031003D">
        <w:rPr>
          <w:b/>
          <w:i/>
          <w:iCs/>
          <w:sz w:val="22"/>
          <w:lang w:val="en-US"/>
        </w:rPr>
        <w:t xml:space="preserve">, </w:t>
      </w:r>
      <w:r w:rsidR="006D367F" w:rsidRPr="00AC2CF7">
        <w:rPr>
          <w:b/>
          <w:i/>
          <w:iCs/>
          <w:sz w:val="22"/>
          <w:lang w:val="en-US"/>
        </w:rPr>
        <w:t>Critical Spaces: Contemporary Perspectives in Urban, Spatial and Landscape Studies,</w:t>
      </w:r>
      <w:r w:rsidR="006D367F" w:rsidRPr="00AC2CF7">
        <w:rPr>
          <w:i/>
          <w:iCs/>
          <w:sz w:val="22"/>
          <w:lang w:val="en-US"/>
        </w:rPr>
        <w:t xml:space="preserve"> LIT Verlag, Wien-Zürich, pp.147-166</w:t>
      </w:r>
    </w:p>
    <w:p w:rsidR="003442B1" w:rsidRPr="00BC4016" w:rsidRDefault="00BC4016" w:rsidP="003442B1">
      <w:pPr>
        <w:ind w:right="-514"/>
        <w:jc w:val="both"/>
        <w:rPr>
          <w:i/>
          <w:iCs/>
          <w:sz w:val="22"/>
          <w:lang w:val="en-US"/>
        </w:rPr>
      </w:pPr>
      <w:r>
        <w:rPr>
          <w:i/>
          <w:sz w:val="22"/>
          <w:szCs w:val="22"/>
          <w:lang w:val="en-US"/>
        </w:rPr>
        <w:t>4</w:t>
      </w:r>
      <w:r w:rsidR="003442B1" w:rsidRPr="00AC2CF7">
        <w:rPr>
          <w:i/>
          <w:sz w:val="22"/>
          <w:szCs w:val="22"/>
          <w:lang w:val="en-US"/>
        </w:rPr>
        <w:t xml:space="preserve">. </w:t>
      </w:r>
      <w:r w:rsidR="003442B1" w:rsidRPr="00AC2CF7">
        <w:rPr>
          <w:i/>
          <w:color w:val="222222"/>
          <w:sz w:val="22"/>
          <w:szCs w:val="22"/>
          <w:lang w:val="en-US"/>
        </w:rPr>
        <w:t xml:space="preserve">Urbanc M., Kladnik D., Perko D., (2014), “Six Decades of Human Geography and Environmental Protection”, in: </w:t>
      </w:r>
      <w:r w:rsidR="003442B1" w:rsidRPr="00AC2CF7">
        <w:rPr>
          <w:b/>
          <w:i/>
          <w:iCs/>
          <w:sz w:val="22"/>
          <w:lang w:val="en-US"/>
        </w:rPr>
        <w:t>Acta Geographica Slovenica,</w:t>
      </w:r>
      <w:r w:rsidR="003442B1" w:rsidRPr="00AC2CF7">
        <w:rPr>
          <w:i/>
          <w:iCs/>
          <w:sz w:val="22"/>
          <w:lang w:val="en-US"/>
        </w:rPr>
        <w:t xml:space="preserve"> Vol.</w:t>
      </w:r>
      <w:r w:rsidR="003442B1" w:rsidRPr="00AC2CF7">
        <w:rPr>
          <w:i/>
          <w:iCs/>
          <w:color w:val="222222"/>
          <w:sz w:val="22"/>
          <w:szCs w:val="22"/>
          <w:lang w:val="en-US"/>
        </w:rPr>
        <w:t xml:space="preserve">54, No. </w:t>
      </w:r>
      <w:r w:rsidR="003442B1" w:rsidRPr="00AC2CF7">
        <w:rPr>
          <w:i/>
          <w:color w:val="222222"/>
          <w:sz w:val="22"/>
          <w:szCs w:val="22"/>
          <w:lang w:val="en-US"/>
        </w:rPr>
        <w:t>2,</w:t>
      </w:r>
      <w:r w:rsidR="003442B1" w:rsidRPr="00AC2CF7">
        <w:rPr>
          <w:i/>
          <w:iCs/>
          <w:sz w:val="22"/>
          <w:lang w:val="en-US"/>
        </w:rPr>
        <w:t xml:space="preserve"> pp.225-253</w:t>
      </w:r>
    </w:p>
    <w:p w:rsidR="004014BC" w:rsidRPr="00AC2CF7" w:rsidRDefault="004014BC" w:rsidP="003442B1">
      <w:pPr>
        <w:ind w:right="-514"/>
        <w:jc w:val="both"/>
        <w:rPr>
          <w:i/>
          <w:iCs/>
          <w:sz w:val="22"/>
          <w:lang w:val="en-US"/>
        </w:rPr>
      </w:pPr>
    </w:p>
    <w:p w:rsidR="003442B1" w:rsidRPr="00AC2CF7" w:rsidRDefault="003442B1" w:rsidP="003442B1">
      <w:pPr>
        <w:numPr>
          <w:ilvl w:val="0"/>
          <w:numId w:val="5"/>
        </w:numPr>
        <w:tabs>
          <w:tab w:val="left" w:pos="360"/>
        </w:tabs>
        <w:ind w:right="-514"/>
        <w:jc w:val="both"/>
        <w:rPr>
          <w:lang w:val="en-US"/>
        </w:rPr>
      </w:pPr>
      <w:r w:rsidRPr="00AC2CF7">
        <w:rPr>
          <w:lang w:val="en-GB"/>
        </w:rPr>
        <w:t>Tsakistara</w:t>
      </w:r>
      <w:r w:rsidRPr="00AC2CF7">
        <w:rPr>
          <w:lang w:val="en-US"/>
        </w:rPr>
        <w:t xml:space="preserve"> </w:t>
      </w:r>
      <w:r w:rsidRPr="00AC2CF7">
        <w:rPr>
          <w:lang w:val="en-GB"/>
        </w:rPr>
        <w:t>D.</w:t>
      </w:r>
      <w:r w:rsidRPr="00AC2CF7">
        <w:rPr>
          <w:lang w:val="en-US"/>
        </w:rPr>
        <w:t xml:space="preserve">, </w:t>
      </w:r>
      <w:r w:rsidRPr="00AC2CF7">
        <w:rPr>
          <w:b/>
          <w:bCs/>
          <w:lang w:val="en-GB"/>
        </w:rPr>
        <w:t>Sdrolias</w:t>
      </w:r>
      <w:r w:rsidRPr="00AC2CF7">
        <w:rPr>
          <w:b/>
          <w:bCs/>
          <w:lang w:val="en-US"/>
        </w:rPr>
        <w:t xml:space="preserve"> </w:t>
      </w:r>
      <w:r w:rsidRPr="00AC2CF7">
        <w:rPr>
          <w:b/>
          <w:bCs/>
          <w:lang w:val="en-GB"/>
        </w:rPr>
        <w:t>L.</w:t>
      </w:r>
      <w:r w:rsidRPr="00AC2CF7">
        <w:rPr>
          <w:b/>
          <w:bCs/>
          <w:lang w:val="en-US"/>
        </w:rPr>
        <w:t>,</w:t>
      </w:r>
      <w:r w:rsidRPr="00AC2CF7">
        <w:rPr>
          <w:lang w:val="en-US"/>
        </w:rPr>
        <w:t xml:space="preserve"> </w:t>
      </w:r>
      <w:r w:rsidRPr="00AC2CF7">
        <w:rPr>
          <w:lang w:val="en-GB"/>
        </w:rPr>
        <w:t>Polyzos</w:t>
      </w:r>
      <w:r w:rsidRPr="00AC2CF7">
        <w:rPr>
          <w:lang w:val="en-US"/>
        </w:rPr>
        <w:t xml:space="preserve"> </w:t>
      </w:r>
      <w:r w:rsidRPr="00AC2CF7">
        <w:rPr>
          <w:lang w:val="en-GB"/>
        </w:rPr>
        <w:t>S.</w:t>
      </w:r>
      <w:r w:rsidRPr="00AC2CF7">
        <w:rPr>
          <w:lang w:val="en-US"/>
        </w:rPr>
        <w:t xml:space="preserve">, </w:t>
      </w:r>
      <w:r w:rsidRPr="00AC2CF7">
        <w:rPr>
          <w:lang w:val="en-GB"/>
        </w:rPr>
        <w:t>Kakkos</w:t>
      </w:r>
      <w:r w:rsidRPr="00AC2CF7">
        <w:rPr>
          <w:lang w:val="en-US"/>
        </w:rPr>
        <w:t xml:space="preserve"> </w:t>
      </w:r>
      <w:r w:rsidRPr="00AC2CF7">
        <w:rPr>
          <w:lang w:val="en-GB"/>
        </w:rPr>
        <w:t>N.,</w:t>
      </w:r>
      <w:r w:rsidRPr="00AC2CF7">
        <w:rPr>
          <w:lang w:val="en-US"/>
        </w:rPr>
        <w:t xml:space="preserve"> (2009), “Empirical Analysis of the Greek Milk Market: Revealing a Cartel? Quo Vadis?”, in: </w:t>
      </w:r>
      <w:r w:rsidRPr="00AC2CF7">
        <w:rPr>
          <w:b/>
          <w:bCs/>
          <w:lang w:val="en-US"/>
        </w:rPr>
        <w:t>Mibes Transactions On Line Journal</w:t>
      </w:r>
      <w:r w:rsidRPr="00AC2CF7">
        <w:rPr>
          <w:lang w:val="en-US"/>
        </w:rPr>
        <w:t xml:space="preserve"> </w:t>
      </w:r>
      <w:r w:rsidRPr="00AC2CF7">
        <w:rPr>
          <w:b/>
          <w:bCs/>
          <w:lang w:val="en-US"/>
        </w:rPr>
        <w:t>(MTOL Journal)</w:t>
      </w:r>
      <w:r w:rsidRPr="00AC2CF7">
        <w:rPr>
          <w:lang w:val="en-US"/>
        </w:rPr>
        <w:t>,Vol.3, Is.1,  pp.131- 146</w:t>
      </w:r>
    </w:p>
    <w:p w:rsidR="00DC10B0" w:rsidRPr="00AC2CF7" w:rsidRDefault="00DC10B0" w:rsidP="00DC10B0">
      <w:pPr>
        <w:ind w:right="-514"/>
        <w:jc w:val="both"/>
        <w:rPr>
          <w:lang w:val="en-US"/>
        </w:rPr>
      </w:pPr>
    </w:p>
    <w:p w:rsidR="00DC10B0" w:rsidRPr="00AC2CF7" w:rsidRDefault="00191AC5" w:rsidP="00DC10B0">
      <w:pPr>
        <w:ind w:right="-514"/>
        <w:jc w:val="both"/>
        <w:rPr>
          <w:i/>
          <w:sz w:val="22"/>
          <w:szCs w:val="22"/>
          <w:lang w:val="en-US"/>
        </w:rPr>
      </w:pPr>
      <w:r w:rsidRPr="00AC2CF7">
        <w:rPr>
          <w:i/>
          <w:sz w:val="22"/>
          <w:szCs w:val="22"/>
          <w:lang w:val="en-US"/>
        </w:rPr>
        <w:t>1</w:t>
      </w:r>
      <w:r w:rsidR="00786491" w:rsidRPr="00AC2CF7">
        <w:rPr>
          <w:i/>
          <w:sz w:val="22"/>
          <w:szCs w:val="22"/>
          <w:lang w:val="en-US"/>
        </w:rPr>
        <w:t xml:space="preserve">. </w:t>
      </w:r>
      <w:r w:rsidR="00DC10B0" w:rsidRPr="00AC2CF7">
        <w:rPr>
          <w:i/>
          <w:sz w:val="22"/>
          <w:szCs w:val="22"/>
          <w:lang w:val="en-US"/>
        </w:rPr>
        <w:t xml:space="preserve">Farmakis T., (2010), “The Milk Cartel in Greece”, in: </w:t>
      </w:r>
      <w:r w:rsidR="00DC10B0" w:rsidRPr="00AC2CF7">
        <w:rPr>
          <w:b/>
          <w:i/>
          <w:sz w:val="22"/>
          <w:szCs w:val="22"/>
          <w:lang w:val="en-US"/>
        </w:rPr>
        <w:t>Master</w:t>
      </w:r>
      <w:r w:rsidR="00422FFF">
        <w:rPr>
          <w:b/>
          <w:i/>
          <w:sz w:val="22"/>
          <w:szCs w:val="22"/>
          <w:lang w:val="en-US"/>
        </w:rPr>
        <w:t>’s</w:t>
      </w:r>
      <w:r w:rsidR="00DC10B0" w:rsidRPr="00AC2CF7">
        <w:rPr>
          <w:b/>
          <w:i/>
          <w:sz w:val="22"/>
          <w:szCs w:val="22"/>
          <w:lang w:val="en-US"/>
        </w:rPr>
        <w:t xml:space="preserve"> Thesis in Industrial Organization,</w:t>
      </w:r>
      <w:r w:rsidR="00DC10B0" w:rsidRPr="00AC2CF7">
        <w:rPr>
          <w:lang w:val="en-US"/>
        </w:rPr>
        <w:t xml:space="preserve"> </w:t>
      </w:r>
      <w:r w:rsidR="00DC10B0" w:rsidRPr="00AC2CF7">
        <w:rPr>
          <w:i/>
          <w:sz w:val="22"/>
          <w:szCs w:val="22"/>
          <w:lang w:val="en-US"/>
        </w:rPr>
        <w:t>Department of Economics, University of Amsterdam, Amsterdam, Holland, pp.1-48</w:t>
      </w:r>
    </w:p>
    <w:p w:rsidR="003442B1" w:rsidRPr="00AC2CF7" w:rsidRDefault="00191AC5" w:rsidP="003442B1">
      <w:pPr>
        <w:pStyle w:val="210"/>
        <w:tabs>
          <w:tab w:val="left" w:pos="360"/>
        </w:tabs>
        <w:ind w:right="-514" w:firstLine="0"/>
        <w:rPr>
          <w:i/>
          <w:iCs/>
          <w:sz w:val="22"/>
          <w:lang w:val="en-US"/>
        </w:rPr>
      </w:pPr>
      <w:r w:rsidRPr="00AC2CF7">
        <w:rPr>
          <w:i/>
          <w:iCs/>
          <w:sz w:val="22"/>
          <w:lang w:val="en-US"/>
        </w:rPr>
        <w:t>2</w:t>
      </w:r>
      <w:r w:rsidR="003442B1" w:rsidRPr="00AC2CF7">
        <w:rPr>
          <w:i/>
          <w:iCs/>
          <w:sz w:val="22"/>
          <w:lang w:val="en-US"/>
        </w:rPr>
        <w:t>. Rezitis A.N.</w:t>
      </w:r>
      <w:r w:rsidR="003442B1" w:rsidRPr="00AC2CF7">
        <w:rPr>
          <w:i/>
          <w:iCs/>
          <w:caps/>
          <w:sz w:val="22"/>
          <w:lang w:val="en-US"/>
        </w:rPr>
        <w:t xml:space="preserve"> </w:t>
      </w:r>
      <w:r w:rsidR="003442B1" w:rsidRPr="00AC2CF7">
        <w:rPr>
          <w:i/>
          <w:iCs/>
          <w:sz w:val="22"/>
          <w:lang w:val="en-US"/>
        </w:rPr>
        <w:t xml:space="preserve">and Reziti I., </w:t>
      </w:r>
      <w:r w:rsidR="003442B1" w:rsidRPr="00AC2CF7">
        <w:rPr>
          <w:i/>
          <w:iCs/>
          <w:caps/>
          <w:sz w:val="22"/>
          <w:lang w:val="en-US"/>
        </w:rPr>
        <w:t xml:space="preserve">(2011), </w:t>
      </w:r>
      <w:r w:rsidR="001C5D65" w:rsidRPr="00AC2CF7">
        <w:rPr>
          <w:i/>
          <w:iCs/>
          <w:caps/>
          <w:sz w:val="22"/>
          <w:lang w:val="en-US"/>
        </w:rPr>
        <w:t>“</w:t>
      </w:r>
      <w:r w:rsidR="003442B1" w:rsidRPr="00AC2CF7">
        <w:rPr>
          <w:i/>
          <w:iCs/>
          <w:caps/>
          <w:sz w:val="22"/>
          <w:lang w:val="en-US"/>
        </w:rPr>
        <w:t>T</w:t>
      </w:r>
      <w:r w:rsidR="003442B1" w:rsidRPr="00AC2CF7">
        <w:rPr>
          <w:i/>
          <w:iCs/>
          <w:sz w:val="22"/>
          <w:lang w:val="en-US"/>
        </w:rPr>
        <w:t>hreshold Cointegration in the Greek Milk Market</w:t>
      </w:r>
      <w:r w:rsidR="001C5D65" w:rsidRPr="00AC2CF7">
        <w:rPr>
          <w:i/>
          <w:iCs/>
          <w:sz w:val="22"/>
          <w:lang w:val="en-US"/>
        </w:rPr>
        <w:t>”</w:t>
      </w:r>
      <w:r w:rsidR="003442B1" w:rsidRPr="00AC2CF7">
        <w:rPr>
          <w:i/>
          <w:iCs/>
          <w:sz w:val="22"/>
          <w:lang w:val="en-US"/>
        </w:rPr>
        <w:t xml:space="preserve">, in: </w:t>
      </w:r>
      <w:r w:rsidR="003442B1" w:rsidRPr="00AC2CF7">
        <w:rPr>
          <w:b/>
          <w:i/>
          <w:iCs/>
          <w:sz w:val="22"/>
          <w:lang w:val="en-US"/>
        </w:rPr>
        <w:t>Journal of International Food &amp; Agribusiness Marketing,</w:t>
      </w:r>
      <w:r w:rsidR="003442B1" w:rsidRPr="00AC2CF7">
        <w:rPr>
          <w:i/>
          <w:iCs/>
          <w:sz w:val="22"/>
          <w:lang w:val="en-US"/>
        </w:rPr>
        <w:t xml:space="preserve"> Vol.23, Is.3, pp.231-246</w:t>
      </w:r>
    </w:p>
    <w:p w:rsidR="003442B1" w:rsidRPr="00AC2CF7" w:rsidRDefault="003063C9" w:rsidP="003442B1">
      <w:pPr>
        <w:ind w:right="-514"/>
        <w:jc w:val="both"/>
        <w:rPr>
          <w:i/>
          <w:color w:val="222222"/>
          <w:sz w:val="22"/>
          <w:szCs w:val="22"/>
          <w:lang w:val="en-US"/>
        </w:rPr>
      </w:pPr>
      <w:r w:rsidRPr="00AC2CF7">
        <w:rPr>
          <w:i/>
          <w:color w:val="222222"/>
          <w:sz w:val="22"/>
          <w:szCs w:val="22"/>
          <w:lang w:val="en-US"/>
        </w:rPr>
        <w:t>3</w:t>
      </w:r>
      <w:r w:rsidR="003442B1" w:rsidRPr="00AC2CF7">
        <w:rPr>
          <w:i/>
          <w:color w:val="222222"/>
          <w:sz w:val="22"/>
          <w:szCs w:val="22"/>
          <w:lang w:val="en-US"/>
        </w:rPr>
        <w:t xml:space="preserve">. Reziti I., (2014), </w:t>
      </w:r>
      <w:r w:rsidR="001C5D65" w:rsidRPr="00AC2CF7">
        <w:rPr>
          <w:i/>
          <w:color w:val="222222"/>
          <w:sz w:val="22"/>
          <w:szCs w:val="22"/>
          <w:lang w:val="en-US"/>
        </w:rPr>
        <w:t>“</w:t>
      </w:r>
      <w:r w:rsidR="003442B1" w:rsidRPr="00AC2CF7">
        <w:rPr>
          <w:i/>
          <w:color w:val="222222"/>
          <w:sz w:val="22"/>
          <w:szCs w:val="22"/>
          <w:lang w:val="en-US"/>
        </w:rPr>
        <w:t>Price transmission analysis in the Greek milk market</w:t>
      </w:r>
      <w:r w:rsidR="001C5D65" w:rsidRPr="00AC2CF7">
        <w:rPr>
          <w:i/>
          <w:color w:val="222222"/>
          <w:sz w:val="22"/>
          <w:szCs w:val="22"/>
          <w:lang w:val="en-US"/>
        </w:rPr>
        <w:t>”</w:t>
      </w:r>
      <w:r w:rsidR="003442B1" w:rsidRPr="00AC2CF7">
        <w:rPr>
          <w:i/>
          <w:color w:val="222222"/>
          <w:sz w:val="22"/>
          <w:szCs w:val="22"/>
          <w:lang w:val="en-US"/>
        </w:rPr>
        <w:t xml:space="preserve">, in: </w:t>
      </w:r>
      <w:r w:rsidR="003442B1" w:rsidRPr="00AC2CF7">
        <w:rPr>
          <w:b/>
          <w:i/>
          <w:iCs/>
          <w:color w:val="222222"/>
          <w:sz w:val="22"/>
          <w:szCs w:val="22"/>
          <w:lang w:val="en-US"/>
        </w:rPr>
        <w:t>SPOUDAI-Journal of Economics and Business</w:t>
      </w:r>
      <w:r w:rsidR="003442B1" w:rsidRPr="00AC2CF7">
        <w:rPr>
          <w:b/>
          <w:i/>
          <w:color w:val="222222"/>
          <w:sz w:val="22"/>
          <w:szCs w:val="22"/>
          <w:lang w:val="en-US"/>
        </w:rPr>
        <w:t>,</w:t>
      </w:r>
      <w:r w:rsidR="003442B1" w:rsidRPr="00AC2CF7">
        <w:rPr>
          <w:i/>
          <w:color w:val="222222"/>
          <w:sz w:val="22"/>
          <w:szCs w:val="22"/>
          <w:lang w:val="en-US"/>
        </w:rPr>
        <w:t xml:space="preserve"> Vol.</w:t>
      </w:r>
      <w:r w:rsidR="003442B1" w:rsidRPr="00AC2CF7">
        <w:rPr>
          <w:i/>
          <w:iCs/>
          <w:color w:val="222222"/>
          <w:sz w:val="22"/>
          <w:szCs w:val="22"/>
          <w:lang w:val="en-US"/>
        </w:rPr>
        <w:t xml:space="preserve">64, Is. </w:t>
      </w:r>
      <w:r w:rsidR="003442B1" w:rsidRPr="00AC2CF7">
        <w:rPr>
          <w:i/>
          <w:color w:val="222222"/>
          <w:sz w:val="22"/>
          <w:szCs w:val="22"/>
          <w:lang w:val="en-US"/>
        </w:rPr>
        <w:t>4, pp. 75-86</w:t>
      </w:r>
    </w:p>
    <w:p w:rsidR="00D65248" w:rsidRPr="00AC2CF7" w:rsidRDefault="00D65248" w:rsidP="00DC10B0">
      <w:pPr>
        <w:ind w:right="-514"/>
        <w:jc w:val="both"/>
        <w:rPr>
          <w:i/>
          <w:color w:val="222222"/>
          <w:sz w:val="22"/>
          <w:szCs w:val="22"/>
          <w:lang w:val="en-US"/>
        </w:rPr>
      </w:pPr>
    </w:p>
    <w:p w:rsidR="003442B1" w:rsidRPr="00AC2CF7" w:rsidRDefault="003442B1" w:rsidP="008C7498">
      <w:pPr>
        <w:numPr>
          <w:ilvl w:val="0"/>
          <w:numId w:val="11"/>
        </w:numPr>
        <w:tabs>
          <w:tab w:val="left" w:pos="0"/>
          <w:tab w:val="left" w:pos="360"/>
        </w:tabs>
        <w:ind w:left="0" w:right="-514" w:firstLine="0"/>
        <w:jc w:val="both"/>
        <w:rPr>
          <w:rFonts w:ascii="Courier New" w:hAnsi="Courier New" w:cs="Courier New"/>
          <w:szCs w:val="33"/>
          <w:lang w:val="en-US"/>
        </w:rPr>
      </w:pPr>
      <w:r w:rsidRPr="00AC2CF7">
        <w:rPr>
          <w:b/>
          <w:bCs/>
          <w:lang w:val="en-US"/>
        </w:rPr>
        <w:t>Sdrolias L.,</w:t>
      </w:r>
      <w:r w:rsidRPr="00AC2CF7">
        <w:rPr>
          <w:lang w:val="en-US"/>
        </w:rPr>
        <w:t xml:space="preserve"> Hyz A., Mantzaris I., Kakkos N., Aspridis G., (2011),“How can greek multinational companies attain competitive perspective in international business environment?”,</w:t>
      </w:r>
      <w:r w:rsidR="005C0667" w:rsidRPr="00AC2CF7">
        <w:rPr>
          <w:lang w:val="en-US"/>
        </w:rPr>
        <w:t xml:space="preserve"> in: </w:t>
      </w:r>
      <w:r w:rsidRPr="00AC2CF7">
        <w:rPr>
          <w:b/>
          <w:lang w:val="en-US"/>
        </w:rPr>
        <w:t>Proceedings of the 4</w:t>
      </w:r>
      <w:r w:rsidRPr="00AC2CF7">
        <w:rPr>
          <w:b/>
          <w:vertAlign w:val="superscript"/>
          <w:lang w:val="en-US"/>
        </w:rPr>
        <w:t>th</w:t>
      </w:r>
      <w:r w:rsidRPr="00AC2CF7">
        <w:rPr>
          <w:b/>
          <w:lang w:val="en-US"/>
        </w:rPr>
        <w:t xml:space="preserve"> International Conference –Entrepreneurship in the Global Environment: New Challenges in the Post-Crisis Era, </w:t>
      </w:r>
      <w:r w:rsidR="00385BE6" w:rsidRPr="00AC2CF7">
        <w:rPr>
          <w:lang w:val="en-US"/>
        </w:rPr>
        <w:t xml:space="preserve">Technological Educational Institute (T.E.I) of Epirus, </w:t>
      </w:r>
      <w:r w:rsidRPr="00AC2CF7">
        <w:rPr>
          <w:lang w:val="en-US"/>
        </w:rPr>
        <w:t>Preveza-Greece, 13-14 October , pp. 213-231</w:t>
      </w:r>
    </w:p>
    <w:p w:rsidR="00786491" w:rsidRPr="00AC2CF7" w:rsidRDefault="00786491" w:rsidP="00786491">
      <w:pPr>
        <w:tabs>
          <w:tab w:val="left" w:pos="0"/>
          <w:tab w:val="left" w:pos="360"/>
        </w:tabs>
        <w:ind w:right="-514"/>
        <w:jc w:val="both"/>
        <w:rPr>
          <w:rFonts w:ascii="Courier New" w:hAnsi="Courier New" w:cs="Courier New"/>
          <w:szCs w:val="33"/>
          <w:lang w:val="en-US"/>
        </w:rPr>
      </w:pPr>
    </w:p>
    <w:p w:rsidR="003442B1" w:rsidRPr="00AC2CF7" w:rsidRDefault="0099755C" w:rsidP="003442B1">
      <w:pPr>
        <w:autoSpaceDE w:val="0"/>
        <w:autoSpaceDN w:val="0"/>
        <w:adjustRightInd w:val="0"/>
        <w:ind w:right="-514"/>
        <w:jc w:val="both"/>
        <w:rPr>
          <w:i/>
          <w:sz w:val="22"/>
          <w:szCs w:val="22"/>
          <w:lang w:val="en-US" w:eastAsia="en-US"/>
        </w:rPr>
      </w:pPr>
      <w:r w:rsidRPr="00AC2CF7">
        <w:rPr>
          <w:i/>
          <w:sz w:val="22"/>
          <w:szCs w:val="22"/>
          <w:lang w:val="en-US"/>
        </w:rPr>
        <w:t>1</w:t>
      </w:r>
      <w:r w:rsidR="003442B1" w:rsidRPr="00AC2CF7">
        <w:rPr>
          <w:i/>
          <w:sz w:val="22"/>
          <w:szCs w:val="22"/>
          <w:lang w:val="en-US"/>
        </w:rPr>
        <w:t xml:space="preserve">. </w:t>
      </w:r>
      <w:r w:rsidR="003442B1" w:rsidRPr="00AC2CF7">
        <w:rPr>
          <w:i/>
          <w:sz w:val="22"/>
          <w:szCs w:val="22"/>
          <w:lang w:val="en-US" w:eastAsia="en-US"/>
        </w:rPr>
        <w:t xml:space="preserve">Mantzari E., (2014), </w:t>
      </w:r>
      <w:r w:rsidR="001C5D65" w:rsidRPr="00AC2CF7">
        <w:rPr>
          <w:i/>
          <w:sz w:val="22"/>
          <w:szCs w:val="22"/>
          <w:lang w:val="en-US" w:eastAsia="en-US"/>
        </w:rPr>
        <w:t>“</w:t>
      </w:r>
      <w:r w:rsidR="003442B1" w:rsidRPr="00AC2CF7">
        <w:rPr>
          <w:bCs/>
          <w:i/>
          <w:sz w:val="22"/>
          <w:szCs w:val="22"/>
          <w:lang w:val="en-US" w:eastAsia="en-US"/>
        </w:rPr>
        <w:t>Adoption of International Financial Reporting Standards in Greece: A critical approach</w:t>
      </w:r>
      <w:r w:rsidR="001C5D65" w:rsidRPr="00AC2CF7">
        <w:rPr>
          <w:bCs/>
          <w:i/>
          <w:sz w:val="22"/>
          <w:szCs w:val="22"/>
          <w:lang w:val="en-US" w:eastAsia="en-US"/>
        </w:rPr>
        <w:t>”</w:t>
      </w:r>
      <w:r w:rsidR="003442B1" w:rsidRPr="00AC2CF7">
        <w:rPr>
          <w:bCs/>
          <w:i/>
          <w:sz w:val="22"/>
          <w:szCs w:val="22"/>
          <w:lang w:val="en-US" w:eastAsia="en-US"/>
        </w:rPr>
        <w:t xml:space="preserve">, in: </w:t>
      </w:r>
      <w:r w:rsidR="003442B1" w:rsidRPr="00AC2CF7">
        <w:rPr>
          <w:b/>
          <w:i/>
          <w:sz w:val="22"/>
          <w:szCs w:val="22"/>
          <w:lang w:val="en-US" w:eastAsia="en-US"/>
        </w:rPr>
        <w:t>Ph. D Thesis in Accounting and Financial Management,</w:t>
      </w:r>
      <w:r w:rsidR="003442B1" w:rsidRPr="00AC2CF7">
        <w:rPr>
          <w:i/>
          <w:sz w:val="22"/>
          <w:szCs w:val="22"/>
          <w:lang w:val="en-US" w:eastAsia="en-US"/>
        </w:rPr>
        <w:t xml:space="preserve"> University of Portsmouth, UK, pp.1-298</w:t>
      </w:r>
    </w:p>
    <w:p w:rsidR="00C57441" w:rsidRPr="00AC2CF7" w:rsidRDefault="00C57441" w:rsidP="00C57441">
      <w:pPr>
        <w:ind w:right="-514"/>
        <w:jc w:val="both"/>
        <w:rPr>
          <w:i/>
          <w:sz w:val="22"/>
          <w:szCs w:val="22"/>
          <w:lang w:val="en-US"/>
        </w:rPr>
      </w:pPr>
      <w:r w:rsidRPr="00AC2CF7">
        <w:rPr>
          <w:i/>
          <w:sz w:val="22"/>
          <w:szCs w:val="22"/>
          <w:lang w:val="en-US"/>
        </w:rPr>
        <w:t xml:space="preserve">2. Giantsiou O., (2016), “The course of Greek exports of the last ten years (2005-2015) and their contribution to GDP: Case Study of the ALUMIL”, in: </w:t>
      </w:r>
      <w:r w:rsidRPr="00AC2CF7">
        <w:rPr>
          <w:b/>
          <w:i/>
          <w:sz w:val="22"/>
          <w:szCs w:val="22"/>
          <w:lang w:val="en-US"/>
        </w:rPr>
        <w:t>Master</w:t>
      </w:r>
      <w:r w:rsidR="00422FFF">
        <w:rPr>
          <w:b/>
          <w:i/>
          <w:sz w:val="22"/>
          <w:szCs w:val="22"/>
          <w:lang w:val="en-US"/>
        </w:rPr>
        <w:t>’s</w:t>
      </w:r>
      <w:r w:rsidRPr="00AC2CF7">
        <w:rPr>
          <w:b/>
          <w:i/>
          <w:sz w:val="22"/>
          <w:szCs w:val="22"/>
          <w:lang w:val="en-US"/>
        </w:rPr>
        <w:t xml:space="preserve"> Thesis</w:t>
      </w:r>
      <w:r w:rsidRPr="00AC2CF7">
        <w:rPr>
          <w:i/>
          <w:sz w:val="22"/>
          <w:szCs w:val="22"/>
          <w:lang w:val="en-US"/>
        </w:rPr>
        <w:t xml:space="preserve"> </w:t>
      </w:r>
      <w:r w:rsidRPr="00AC2CF7">
        <w:rPr>
          <w:b/>
          <w:i/>
          <w:sz w:val="22"/>
          <w:szCs w:val="22"/>
          <w:lang w:val="en-US"/>
        </w:rPr>
        <w:t xml:space="preserve">in Applied Accounting and </w:t>
      </w:r>
      <w:r w:rsidRPr="00AC2CF7">
        <w:rPr>
          <w:rStyle w:val="alt-edited"/>
          <w:b/>
          <w:i/>
          <w:sz w:val="22"/>
          <w:szCs w:val="22"/>
          <w:lang w:val="en-US"/>
        </w:rPr>
        <w:t>Auditing</w:t>
      </w:r>
      <w:r w:rsidRPr="00AC2CF7">
        <w:rPr>
          <w:b/>
          <w:i/>
          <w:sz w:val="22"/>
          <w:szCs w:val="22"/>
          <w:lang w:val="en-US"/>
        </w:rPr>
        <w:t>,</w:t>
      </w:r>
      <w:r w:rsidRPr="00AC2CF7">
        <w:rPr>
          <w:i/>
          <w:sz w:val="22"/>
          <w:szCs w:val="22"/>
          <w:lang w:val="en-US"/>
        </w:rPr>
        <w:t xml:space="preserve"> Department of Accounting and Finance, Faculty of Business Administration, University of Macedonia, Thessaloniki, Greece, pp.1-85(in Greek)</w:t>
      </w:r>
    </w:p>
    <w:p w:rsidR="00C57441" w:rsidRPr="00AC2CF7" w:rsidRDefault="00C57441" w:rsidP="003442B1">
      <w:pPr>
        <w:autoSpaceDE w:val="0"/>
        <w:autoSpaceDN w:val="0"/>
        <w:adjustRightInd w:val="0"/>
        <w:ind w:right="-514"/>
        <w:jc w:val="both"/>
        <w:rPr>
          <w:i/>
          <w:sz w:val="22"/>
          <w:szCs w:val="22"/>
          <w:lang w:val="en-US" w:eastAsia="en-US"/>
        </w:rPr>
      </w:pPr>
    </w:p>
    <w:p w:rsidR="003442B1" w:rsidRPr="00AC2CF7" w:rsidRDefault="003442B1" w:rsidP="008C7498">
      <w:pPr>
        <w:numPr>
          <w:ilvl w:val="0"/>
          <w:numId w:val="11"/>
        </w:numPr>
        <w:tabs>
          <w:tab w:val="left" w:pos="360"/>
        </w:tabs>
        <w:ind w:left="0" w:right="-514" w:firstLine="0"/>
        <w:jc w:val="both"/>
        <w:rPr>
          <w:b/>
          <w:bCs/>
          <w:lang w:val="en-US"/>
        </w:rPr>
      </w:pPr>
      <w:r w:rsidRPr="00AC2CF7">
        <w:rPr>
          <w:lang w:val="en-US"/>
        </w:rPr>
        <w:t xml:space="preserve">Sahinidis A., Giovanis A., </w:t>
      </w:r>
      <w:r w:rsidRPr="00AC2CF7">
        <w:rPr>
          <w:b/>
          <w:bCs/>
          <w:lang w:val="en-US"/>
        </w:rPr>
        <w:t>Sdrolias L.,</w:t>
      </w:r>
      <w:r w:rsidRPr="00AC2CF7">
        <w:rPr>
          <w:lang w:val="en-US"/>
        </w:rPr>
        <w:t xml:space="preserve"> (2012), “The Role of Gender on Entrepreneurial Intention Among Students: An Empirical Test of the Theory of Planned Behavior in a Greek University”, in:</w:t>
      </w:r>
      <w:r w:rsidR="005C0667" w:rsidRPr="00AC2CF7">
        <w:rPr>
          <w:lang w:val="en-US"/>
        </w:rPr>
        <w:t xml:space="preserve"> </w:t>
      </w:r>
      <w:r w:rsidRPr="00AC2CF7">
        <w:rPr>
          <w:b/>
          <w:bCs/>
          <w:lang w:val="en-US"/>
        </w:rPr>
        <w:t xml:space="preserve">International Journal on Integrated Information Management (IJIIM), </w:t>
      </w:r>
      <w:r w:rsidRPr="00AC2CF7">
        <w:rPr>
          <w:lang w:val="en-US"/>
        </w:rPr>
        <w:t>Vol.1, Is.1,</w:t>
      </w:r>
      <w:r w:rsidR="00786491" w:rsidRPr="00AC2CF7">
        <w:rPr>
          <w:lang w:val="en-US"/>
        </w:rPr>
        <w:t xml:space="preserve"> </w:t>
      </w:r>
      <w:r w:rsidRPr="00AC2CF7">
        <w:rPr>
          <w:lang w:val="en-US"/>
        </w:rPr>
        <w:t>pp.61-79</w:t>
      </w:r>
    </w:p>
    <w:p w:rsidR="00786491" w:rsidRPr="00AC2CF7" w:rsidRDefault="00786491" w:rsidP="00786491">
      <w:pPr>
        <w:tabs>
          <w:tab w:val="left" w:pos="360"/>
        </w:tabs>
        <w:ind w:right="-514"/>
        <w:jc w:val="both"/>
        <w:rPr>
          <w:b/>
          <w:bCs/>
          <w:lang w:val="en-US"/>
        </w:rPr>
      </w:pPr>
    </w:p>
    <w:p w:rsidR="003442B1" w:rsidRPr="00AC2CF7" w:rsidRDefault="00C57441" w:rsidP="003442B1">
      <w:pPr>
        <w:shd w:val="clear" w:color="auto" w:fill="FFFFFF"/>
        <w:ind w:right="-514"/>
        <w:jc w:val="both"/>
        <w:rPr>
          <w:i/>
          <w:iCs/>
          <w:sz w:val="22"/>
          <w:szCs w:val="22"/>
          <w:lang w:val="en-US"/>
        </w:rPr>
      </w:pPr>
      <w:r w:rsidRPr="00AC2CF7">
        <w:rPr>
          <w:i/>
          <w:iCs/>
          <w:color w:val="111111"/>
          <w:sz w:val="22"/>
          <w:szCs w:val="22"/>
          <w:lang w:val="en-US" w:eastAsia="en-US"/>
        </w:rPr>
        <w:lastRenderedPageBreak/>
        <w:t>1</w:t>
      </w:r>
      <w:r w:rsidR="003442B1" w:rsidRPr="00AC2CF7">
        <w:rPr>
          <w:i/>
          <w:iCs/>
          <w:color w:val="111111"/>
          <w:sz w:val="22"/>
          <w:szCs w:val="22"/>
          <w:lang w:val="en-US" w:eastAsia="en-US"/>
        </w:rPr>
        <w:t xml:space="preserve">. </w:t>
      </w:r>
      <w:r w:rsidR="001C5D65" w:rsidRPr="00AC2CF7">
        <w:rPr>
          <w:i/>
          <w:iCs/>
          <w:color w:val="111111"/>
          <w:sz w:val="22"/>
          <w:szCs w:val="22"/>
          <w:lang w:val="en-US" w:eastAsia="en-US"/>
        </w:rPr>
        <w:t>Gkolia A</w:t>
      </w:r>
      <w:r w:rsidR="003442B1" w:rsidRPr="00AC2CF7">
        <w:rPr>
          <w:i/>
          <w:iCs/>
          <w:color w:val="111111"/>
          <w:sz w:val="22"/>
          <w:szCs w:val="22"/>
          <w:lang w:val="en-US" w:eastAsia="en-US"/>
        </w:rPr>
        <w:t xml:space="preserve">., </w:t>
      </w:r>
      <w:r w:rsidR="001C5D65" w:rsidRPr="00AC2CF7">
        <w:rPr>
          <w:i/>
          <w:iCs/>
          <w:color w:val="111111"/>
          <w:sz w:val="22"/>
          <w:szCs w:val="22"/>
          <w:lang w:val="en-US" w:eastAsia="en-US"/>
        </w:rPr>
        <w:t>Belias D</w:t>
      </w:r>
      <w:r w:rsidR="003442B1" w:rsidRPr="00AC2CF7">
        <w:rPr>
          <w:i/>
          <w:iCs/>
          <w:color w:val="111111"/>
          <w:sz w:val="22"/>
          <w:szCs w:val="22"/>
          <w:lang w:val="en-US" w:eastAsia="en-US"/>
        </w:rPr>
        <w:t>., Koustelios A.</w:t>
      </w:r>
      <w:r w:rsidR="001C5D65" w:rsidRPr="00AC2CF7">
        <w:rPr>
          <w:i/>
          <w:iCs/>
          <w:color w:val="111111"/>
          <w:sz w:val="22"/>
          <w:szCs w:val="22"/>
          <w:lang w:val="en-US" w:eastAsia="en-US"/>
        </w:rPr>
        <w:t>, (</w:t>
      </w:r>
      <w:r w:rsidR="003442B1" w:rsidRPr="00AC2CF7">
        <w:rPr>
          <w:i/>
          <w:iCs/>
          <w:color w:val="111111"/>
          <w:sz w:val="22"/>
          <w:szCs w:val="22"/>
          <w:lang w:val="en-US" w:eastAsia="en-US"/>
        </w:rPr>
        <w:t>2014),</w:t>
      </w:r>
      <w:r w:rsidR="001C5D65" w:rsidRPr="00AC2CF7">
        <w:rPr>
          <w:i/>
          <w:iCs/>
          <w:color w:val="111111"/>
          <w:sz w:val="22"/>
          <w:szCs w:val="22"/>
          <w:lang w:val="en-US" w:eastAsia="en-US"/>
        </w:rPr>
        <w:t xml:space="preserve"> “</w:t>
      </w:r>
      <w:r w:rsidR="001C5D65" w:rsidRPr="00AC2CF7">
        <w:rPr>
          <w:i/>
          <w:color w:val="111111"/>
          <w:sz w:val="22"/>
          <w:szCs w:val="22"/>
          <w:lang w:val="en-US" w:eastAsia="en-US"/>
        </w:rPr>
        <w:t>Teacher’s job</w:t>
      </w:r>
      <w:r w:rsidR="003442B1" w:rsidRPr="00AC2CF7">
        <w:rPr>
          <w:i/>
          <w:color w:val="111111"/>
          <w:sz w:val="22"/>
          <w:szCs w:val="22"/>
          <w:lang w:val="en-US" w:eastAsia="en-US"/>
        </w:rPr>
        <w:t xml:space="preserve"> satisfaction and self- efficacy: </w:t>
      </w:r>
      <w:r w:rsidR="003D7C12" w:rsidRPr="00AC2CF7">
        <w:rPr>
          <w:i/>
          <w:color w:val="111111"/>
          <w:sz w:val="22"/>
          <w:szCs w:val="22"/>
          <w:lang w:val="en-US" w:eastAsia="en-US"/>
        </w:rPr>
        <w:t>A</w:t>
      </w:r>
      <w:r w:rsidR="003442B1" w:rsidRPr="00AC2CF7">
        <w:rPr>
          <w:i/>
          <w:color w:val="111111"/>
          <w:sz w:val="22"/>
          <w:szCs w:val="22"/>
          <w:lang w:val="en-US" w:eastAsia="en-US"/>
        </w:rPr>
        <w:t xml:space="preserve"> review</w:t>
      </w:r>
      <w:r w:rsidR="001C5D65" w:rsidRPr="00AC2CF7">
        <w:rPr>
          <w:i/>
          <w:color w:val="111111"/>
          <w:sz w:val="22"/>
          <w:szCs w:val="22"/>
          <w:lang w:val="en-US" w:eastAsia="en-US"/>
        </w:rPr>
        <w:t>”</w:t>
      </w:r>
      <w:r w:rsidR="003442B1" w:rsidRPr="00AC2CF7">
        <w:rPr>
          <w:i/>
          <w:color w:val="111111"/>
          <w:sz w:val="22"/>
          <w:szCs w:val="22"/>
          <w:lang w:val="en-US" w:eastAsia="en-US"/>
        </w:rPr>
        <w:t xml:space="preserve">, in: </w:t>
      </w:r>
      <w:r w:rsidR="003442B1" w:rsidRPr="00AC2CF7">
        <w:rPr>
          <w:b/>
          <w:i/>
          <w:color w:val="111111"/>
          <w:sz w:val="22"/>
          <w:szCs w:val="22"/>
          <w:lang w:val="en-US" w:eastAsia="en-US"/>
        </w:rPr>
        <w:t>European Scientific Journal,</w:t>
      </w:r>
      <w:r w:rsidR="003442B1" w:rsidRPr="00AC2CF7">
        <w:rPr>
          <w:i/>
          <w:iCs/>
          <w:sz w:val="22"/>
          <w:szCs w:val="22"/>
          <w:lang w:val="en-US"/>
        </w:rPr>
        <w:t xml:space="preserve"> Vol.10, Is.22, pp.321-342</w:t>
      </w:r>
    </w:p>
    <w:p w:rsidR="003442B1" w:rsidRPr="00AC2CF7" w:rsidRDefault="00C57441" w:rsidP="003442B1">
      <w:pPr>
        <w:shd w:val="clear" w:color="auto" w:fill="FFFFFF"/>
        <w:ind w:right="-514"/>
        <w:jc w:val="both"/>
        <w:rPr>
          <w:i/>
          <w:iCs/>
          <w:sz w:val="22"/>
          <w:szCs w:val="22"/>
          <w:lang w:val="en-US"/>
        </w:rPr>
      </w:pPr>
      <w:r w:rsidRPr="00AC2CF7">
        <w:rPr>
          <w:i/>
          <w:iCs/>
          <w:sz w:val="22"/>
          <w:szCs w:val="22"/>
          <w:lang w:val="en-US"/>
        </w:rPr>
        <w:t>2</w:t>
      </w:r>
      <w:r w:rsidR="003442B1" w:rsidRPr="00AC2CF7">
        <w:rPr>
          <w:i/>
          <w:iCs/>
          <w:sz w:val="22"/>
          <w:szCs w:val="22"/>
          <w:lang w:val="en-US"/>
        </w:rPr>
        <w:t xml:space="preserve">. </w:t>
      </w:r>
      <w:r w:rsidR="003442B1" w:rsidRPr="00AC2CF7">
        <w:rPr>
          <w:i/>
          <w:iCs/>
          <w:sz w:val="22"/>
          <w:szCs w:val="22"/>
          <w:lang w:val="en-US" w:eastAsia="en-US"/>
        </w:rPr>
        <w:t>Neneh B.N.</w:t>
      </w:r>
      <w:r w:rsidR="001C5D65" w:rsidRPr="00AC2CF7">
        <w:rPr>
          <w:i/>
          <w:iCs/>
          <w:sz w:val="22"/>
          <w:szCs w:val="22"/>
          <w:lang w:val="en-US" w:eastAsia="en-US"/>
        </w:rPr>
        <w:t>, (</w:t>
      </w:r>
      <w:r w:rsidR="003442B1" w:rsidRPr="00AC2CF7">
        <w:rPr>
          <w:i/>
          <w:iCs/>
          <w:sz w:val="22"/>
          <w:szCs w:val="22"/>
          <w:lang w:val="en-US" w:eastAsia="en-US"/>
        </w:rPr>
        <w:t>2014),</w:t>
      </w:r>
      <w:r w:rsidR="003442B1" w:rsidRPr="00AC2CF7">
        <w:rPr>
          <w:rFonts w:ascii="Georgia" w:hAnsi="Georgia"/>
          <w:color w:val="009999"/>
          <w:sz w:val="22"/>
          <w:szCs w:val="22"/>
          <w:lang w:val="en-US"/>
        </w:rPr>
        <w:t xml:space="preserve"> </w:t>
      </w:r>
      <w:r w:rsidR="001C5D65" w:rsidRPr="00AC2CF7">
        <w:rPr>
          <w:rFonts w:ascii="Georgia" w:hAnsi="Georgia"/>
          <w:sz w:val="22"/>
          <w:szCs w:val="22"/>
          <w:lang w:val="en-US"/>
        </w:rPr>
        <w:t>“</w:t>
      </w:r>
      <w:r w:rsidR="003442B1" w:rsidRPr="00AC2CF7">
        <w:rPr>
          <w:i/>
          <w:sz w:val="22"/>
          <w:szCs w:val="22"/>
          <w:lang w:val="en-US" w:eastAsia="en-US"/>
        </w:rPr>
        <w:t>An Assessment of Entrepreneurial Intention among University Students in Cameroon</w:t>
      </w:r>
      <w:r w:rsidR="001C5D65" w:rsidRPr="00AC2CF7">
        <w:rPr>
          <w:i/>
          <w:sz w:val="22"/>
          <w:szCs w:val="22"/>
          <w:lang w:val="en-US" w:eastAsia="en-US"/>
        </w:rPr>
        <w:t>”</w:t>
      </w:r>
      <w:r w:rsidR="003442B1" w:rsidRPr="00AC2CF7">
        <w:rPr>
          <w:i/>
          <w:sz w:val="22"/>
          <w:szCs w:val="22"/>
          <w:lang w:val="en-US" w:eastAsia="en-US"/>
        </w:rPr>
        <w:t>,</w:t>
      </w:r>
      <w:r w:rsidR="003442B1" w:rsidRPr="00AC2CF7">
        <w:rPr>
          <w:i/>
          <w:color w:val="111111"/>
          <w:sz w:val="22"/>
          <w:szCs w:val="22"/>
          <w:lang w:val="en-US" w:eastAsia="en-US"/>
        </w:rPr>
        <w:t xml:space="preserve"> in: </w:t>
      </w:r>
      <w:r w:rsidR="003442B1" w:rsidRPr="00AC2CF7">
        <w:rPr>
          <w:b/>
          <w:i/>
          <w:kern w:val="36"/>
          <w:sz w:val="22"/>
          <w:szCs w:val="22"/>
          <w:lang w:val="en-US"/>
        </w:rPr>
        <w:t>Mediterranean Journal of Social Sciences,</w:t>
      </w:r>
      <w:r w:rsidR="003442B1" w:rsidRPr="00AC2CF7">
        <w:rPr>
          <w:i/>
          <w:iCs/>
          <w:sz w:val="22"/>
          <w:szCs w:val="22"/>
          <w:lang w:val="en-US"/>
        </w:rPr>
        <w:t xml:space="preserve"> Vol.5, No.20, pp.542-552</w:t>
      </w:r>
    </w:p>
    <w:p w:rsidR="003442B1" w:rsidRPr="00AC2CF7" w:rsidRDefault="00C57441" w:rsidP="003442B1">
      <w:pPr>
        <w:ind w:right="-514"/>
        <w:jc w:val="both"/>
        <w:rPr>
          <w:i/>
          <w:color w:val="222222"/>
          <w:sz w:val="22"/>
          <w:szCs w:val="22"/>
          <w:lang w:val="en-US"/>
        </w:rPr>
      </w:pPr>
      <w:r w:rsidRPr="00AC2CF7">
        <w:rPr>
          <w:i/>
          <w:color w:val="222222"/>
          <w:sz w:val="22"/>
          <w:szCs w:val="22"/>
          <w:lang w:val="en-US"/>
        </w:rPr>
        <w:t>3</w:t>
      </w:r>
      <w:r w:rsidR="003442B1" w:rsidRPr="00AC2CF7">
        <w:rPr>
          <w:i/>
          <w:color w:val="222222"/>
          <w:sz w:val="22"/>
          <w:szCs w:val="22"/>
          <w:lang w:val="en-US"/>
        </w:rPr>
        <w:t>. Mahmoud M. A. and Muharam F. M.</w:t>
      </w:r>
      <w:r w:rsidR="001C5D65" w:rsidRPr="00AC2CF7">
        <w:rPr>
          <w:i/>
          <w:color w:val="222222"/>
          <w:sz w:val="22"/>
          <w:szCs w:val="22"/>
          <w:lang w:val="en-US"/>
        </w:rPr>
        <w:t>,</w:t>
      </w:r>
      <w:r w:rsidR="003442B1" w:rsidRPr="00AC2CF7">
        <w:rPr>
          <w:i/>
          <w:color w:val="222222"/>
          <w:sz w:val="22"/>
          <w:szCs w:val="22"/>
          <w:lang w:val="en-US"/>
        </w:rPr>
        <w:t xml:space="preserve"> (2014), </w:t>
      </w:r>
      <w:r w:rsidR="001C5D65" w:rsidRPr="00AC2CF7">
        <w:rPr>
          <w:i/>
          <w:color w:val="222222"/>
          <w:sz w:val="22"/>
          <w:szCs w:val="22"/>
          <w:lang w:val="en-US"/>
        </w:rPr>
        <w:t>“</w:t>
      </w:r>
      <w:r w:rsidR="003442B1" w:rsidRPr="00AC2CF7">
        <w:rPr>
          <w:i/>
          <w:color w:val="222222"/>
          <w:sz w:val="22"/>
          <w:szCs w:val="22"/>
          <w:lang w:val="en-US"/>
        </w:rPr>
        <w:t>Factors Affecting the Entrepreneurial Intention of PhD Candidates: A study of Nigerian International Students of UUM</w:t>
      </w:r>
      <w:r w:rsidR="001C5D65" w:rsidRPr="00AC2CF7">
        <w:rPr>
          <w:i/>
          <w:color w:val="222222"/>
          <w:sz w:val="22"/>
          <w:szCs w:val="22"/>
          <w:lang w:val="en-US"/>
        </w:rPr>
        <w:t>”</w:t>
      </w:r>
      <w:r w:rsidR="003442B1" w:rsidRPr="00AC2CF7">
        <w:rPr>
          <w:i/>
          <w:color w:val="222222"/>
          <w:sz w:val="22"/>
          <w:szCs w:val="22"/>
          <w:lang w:val="en-US"/>
        </w:rPr>
        <w:t xml:space="preserve">, in: </w:t>
      </w:r>
      <w:r w:rsidR="003442B1" w:rsidRPr="00AC2CF7">
        <w:rPr>
          <w:b/>
          <w:i/>
          <w:iCs/>
          <w:color w:val="222222"/>
          <w:sz w:val="22"/>
          <w:szCs w:val="22"/>
          <w:lang w:val="en-US"/>
        </w:rPr>
        <w:t>European Journal of Business and Management</w:t>
      </w:r>
      <w:r w:rsidR="003442B1" w:rsidRPr="00AC2CF7">
        <w:rPr>
          <w:b/>
          <w:i/>
          <w:color w:val="222222"/>
          <w:sz w:val="22"/>
          <w:szCs w:val="22"/>
          <w:lang w:val="en-US"/>
        </w:rPr>
        <w:t>,</w:t>
      </w:r>
      <w:r w:rsidR="003442B1" w:rsidRPr="00AC2CF7">
        <w:rPr>
          <w:i/>
          <w:color w:val="222222"/>
          <w:sz w:val="22"/>
          <w:szCs w:val="22"/>
          <w:lang w:val="en-US"/>
        </w:rPr>
        <w:t xml:space="preserve"> Vol.</w:t>
      </w:r>
      <w:r w:rsidR="003442B1" w:rsidRPr="00AC2CF7">
        <w:rPr>
          <w:i/>
          <w:iCs/>
          <w:color w:val="222222"/>
          <w:sz w:val="22"/>
          <w:szCs w:val="22"/>
          <w:lang w:val="en-US"/>
        </w:rPr>
        <w:t xml:space="preserve">6, No. </w:t>
      </w:r>
      <w:r w:rsidR="003442B1" w:rsidRPr="00AC2CF7">
        <w:rPr>
          <w:i/>
          <w:color w:val="222222"/>
          <w:sz w:val="22"/>
          <w:szCs w:val="22"/>
          <w:lang w:val="en-US"/>
        </w:rPr>
        <w:t>36, pp.17-24.</w:t>
      </w:r>
    </w:p>
    <w:p w:rsidR="003442B1" w:rsidRPr="00AC2CF7" w:rsidRDefault="00786491" w:rsidP="003442B1">
      <w:pPr>
        <w:ind w:right="-514"/>
        <w:jc w:val="both"/>
        <w:rPr>
          <w:i/>
          <w:color w:val="222222"/>
          <w:sz w:val="22"/>
          <w:szCs w:val="22"/>
          <w:lang w:val="en-US"/>
        </w:rPr>
      </w:pPr>
      <w:r w:rsidRPr="00AC2CF7">
        <w:rPr>
          <w:i/>
          <w:color w:val="222222"/>
          <w:sz w:val="22"/>
          <w:szCs w:val="22"/>
          <w:lang w:val="en-US"/>
        </w:rPr>
        <w:t>4</w:t>
      </w:r>
      <w:r w:rsidR="003442B1" w:rsidRPr="00AC2CF7">
        <w:rPr>
          <w:i/>
          <w:color w:val="222222"/>
          <w:sz w:val="22"/>
          <w:szCs w:val="22"/>
          <w:lang w:val="en-US"/>
        </w:rPr>
        <w:t xml:space="preserve">. Katundu M. A., and Gabagambi, D. M., (2014), </w:t>
      </w:r>
      <w:r w:rsidR="001C5D65" w:rsidRPr="00AC2CF7">
        <w:rPr>
          <w:i/>
          <w:color w:val="222222"/>
          <w:sz w:val="22"/>
          <w:szCs w:val="22"/>
          <w:lang w:val="en-US"/>
        </w:rPr>
        <w:t>“</w:t>
      </w:r>
      <w:r w:rsidR="003442B1" w:rsidRPr="00AC2CF7">
        <w:rPr>
          <w:i/>
          <w:color w:val="222222"/>
          <w:sz w:val="22"/>
          <w:szCs w:val="22"/>
          <w:lang w:val="en-US"/>
        </w:rPr>
        <w:t>Demographic Determinants of Tanzanian Graduates’ Entrepreneurial Entry Intentions: The Case of University of Dar-Es-Salaam</w:t>
      </w:r>
      <w:r w:rsidR="001C5D65" w:rsidRPr="00AC2CF7">
        <w:rPr>
          <w:i/>
          <w:color w:val="222222"/>
          <w:sz w:val="22"/>
          <w:szCs w:val="22"/>
          <w:lang w:val="en-US"/>
        </w:rPr>
        <w:t>”</w:t>
      </w:r>
      <w:r w:rsidR="003442B1" w:rsidRPr="00AC2CF7">
        <w:rPr>
          <w:i/>
          <w:color w:val="222222"/>
          <w:sz w:val="22"/>
          <w:szCs w:val="22"/>
          <w:lang w:val="en-US"/>
        </w:rPr>
        <w:t xml:space="preserve">, in: </w:t>
      </w:r>
      <w:r w:rsidR="003442B1" w:rsidRPr="00AC2CF7">
        <w:rPr>
          <w:b/>
          <w:i/>
          <w:iCs/>
          <w:color w:val="222222"/>
          <w:sz w:val="22"/>
          <w:szCs w:val="22"/>
          <w:lang w:val="en-US"/>
        </w:rPr>
        <w:t>Research Journal of Economics, Business and ICT</w:t>
      </w:r>
      <w:r w:rsidR="003442B1" w:rsidRPr="00AC2CF7">
        <w:rPr>
          <w:b/>
          <w:i/>
          <w:color w:val="222222"/>
          <w:sz w:val="22"/>
          <w:szCs w:val="22"/>
          <w:lang w:val="en-US"/>
        </w:rPr>
        <w:t>,</w:t>
      </w:r>
      <w:r w:rsidR="003442B1" w:rsidRPr="00AC2CF7">
        <w:rPr>
          <w:i/>
          <w:color w:val="222222"/>
          <w:sz w:val="22"/>
          <w:szCs w:val="22"/>
          <w:lang w:val="en-US"/>
        </w:rPr>
        <w:t xml:space="preserve"> Vol.</w:t>
      </w:r>
      <w:r w:rsidR="003442B1" w:rsidRPr="00AC2CF7">
        <w:rPr>
          <w:i/>
          <w:iCs/>
          <w:color w:val="222222"/>
          <w:sz w:val="22"/>
          <w:szCs w:val="22"/>
          <w:lang w:val="en-US"/>
        </w:rPr>
        <w:t>9, No.</w:t>
      </w:r>
      <w:r w:rsidR="003442B1" w:rsidRPr="00AC2CF7">
        <w:rPr>
          <w:i/>
          <w:color w:val="222222"/>
          <w:sz w:val="22"/>
          <w:szCs w:val="22"/>
          <w:lang w:val="en-US"/>
        </w:rPr>
        <w:t>1, pp.1-7</w:t>
      </w:r>
    </w:p>
    <w:p w:rsidR="003442B1" w:rsidRPr="00AC2CF7" w:rsidRDefault="00C57441" w:rsidP="003442B1">
      <w:pPr>
        <w:ind w:right="-514"/>
        <w:jc w:val="both"/>
        <w:rPr>
          <w:i/>
          <w:color w:val="222222"/>
          <w:sz w:val="22"/>
          <w:szCs w:val="22"/>
          <w:lang w:val="en-US"/>
        </w:rPr>
      </w:pPr>
      <w:r w:rsidRPr="00AC2CF7">
        <w:rPr>
          <w:i/>
          <w:color w:val="222222"/>
          <w:sz w:val="22"/>
          <w:szCs w:val="22"/>
          <w:lang w:val="en-US"/>
        </w:rPr>
        <w:t>5</w:t>
      </w:r>
      <w:r w:rsidR="003442B1" w:rsidRPr="00AC2CF7">
        <w:rPr>
          <w:i/>
          <w:color w:val="222222"/>
          <w:sz w:val="22"/>
          <w:szCs w:val="22"/>
          <w:lang w:val="en-US"/>
        </w:rPr>
        <w:t>. Mahmoud M. A., Muharam F. M., and Mas’ud</w:t>
      </w:r>
      <w:r w:rsidR="001C5D65" w:rsidRPr="00AC2CF7">
        <w:rPr>
          <w:i/>
          <w:color w:val="222222"/>
          <w:sz w:val="22"/>
          <w:szCs w:val="22"/>
          <w:lang w:val="en-US"/>
        </w:rPr>
        <w:t xml:space="preserve"> </w:t>
      </w:r>
      <w:r w:rsidR="003442B1" w:rsidRPr="00AC2CF7">
        <w:rPr>
          <w:i/>
          <w:color w:val="222222"/>
          <w:sz w:val="22"/>
          <w:szCs w:val="22"/>
          <w:lang w:val="en-US"/>
        </w:rPr>
        <w:t xml:space="preserve">A., (2015), </w:t>
      </w:r>
      <w:r w:rsidR="001C5D65" w:rsidRPr="00AC2CF7">
        <w:rPr>
          <w:i/>
          <w:color w:val="222222"/>
          <w:sz w:val="22"/>
          <w:szCs w:val="22"/>
          <w:lang w:val="en-US"/>
        </w:rPr>
        <w:t>“</w:t>
      </w:r>
      <w:r w:rsidR="003442B1" w:rsidRPr="00AC2CF7">
        <w:rPr>
          <w:i/>
          <w:color w:val="222222"/>
          <w:sz w:val="22"/>
          <w:szCs w:val="22"/>
          <w:lang w:val="en-US"/>
        </w:rPr>
        <w:t>Factors That Influence the Entrepreneurial Intention of Nigerian Postgraduates: Preliminary Analysis and Data Screening</w:t>
      </w:r>
      <w:r w:rsidR="001C5D65" w:rsidRPr="00AC2CF7">
        <w:rPr>
          <w:i/>
          <w:color w:val="222222"/>
          <w:sz w:val="22"/>
          <w:szCs w:val="22"/>
          <w:lang w:val="en-US"/>
        </w:rPr>
        <w:t>”</w:t>
      </w:r>
      <w:r w:rsidR="003442B1" w:rsidRPr="00AC2CF7">
        <w:rPr>
          <w:i/>
          <w:color w:val="222222"/>
          <w:sz w:val="22"/>
          <w:szCs w:val="22"/>
          <w:lang w:val="en-US"/>
        </w:rPr>
        <w:t xml:space="preserve">, in: </w:t>
      </w:r>
      <w:r w:rsidR="003442B1" w:rsidRPr="00AC2CF7">
        <w:rPr>
          <w:b/>
          <w:i/>
          <w:iCs/>
          <w:color w:val="222222"/>
          <w:sz w:val="22"/>
          <w:szCs w:val="22"/>
          <w:lang w:val="en-US"/>
        </w:rPr>
        <w:t>Asian Social Science</w:t>
      </w:r>
      <w:r w:rsidR="003442B1" w:rsidRPr="00AC2CF7">
        <w:rPr>
          <w:b/>
          <w:i/>
          <w:color w:val="222222"/>
          <w:sz w:val="22"/>
          <w:szCs w:val="22"/>
          <w:lang w:val="en-US"/>
        </w:rPr>
        <w:t>,</w:t>
      </w:r>
      <w:r w:rsidR="003442B1" w:rsidRPr="00AC2CF7">
        <w:rPr>
          <w:i/>
          <w:color w:val="222222"/>
          <w:sz w:val="22"/>
          <w:szCs w:val="22"/>
          <w:lang w:val="en-US"/>
        </w:rPr>
        <w:t xml:space="preserve"> Vol.11</w:t>
      </w:r>
      <w:r w:rsidR="003442B1" w:rsidRPr="00AC2CF7">
        <w:rPr>
          <w:i/>
          <w:iCs/>
          <w:color w:val="222222"/>
          <w:sz w:val="22"/>
          <w:szCs w:val="22"/>
          <w:lang w:val="en-US"/>
        </w:rPr>
        <w:t>, No.4</w:t>
      </w:r>
      <w:r w:rsidR="003442B1" w:rsidRPr="00AC2CF7">
        <w:rPr>
          <w:i/>
          <w:color w:val="222222"/>
          <w:sz w:val="22"/>
          <w:szCs w:val="22"/>
          <w:lang w:val="en-US"/>
        </w:rPr>
        <w:t>, pp.180-189</w:t>
      </w:r>
    </w:p>
    <w:p w:rsidR="00AD7D1B" w:rsidRPr="00AC2CF7" w:rsidRDefault="00C57441" w:rsidP="00AD7D1B">
      <w:pPr>
        <w:ind w:right="-514"/>
        <w:jc w:val="both"/>
        <w:rPr>
          <w:i/>
          <w:color w:val="222222"/>
          <w:sz w:val="22"/>
          <w:szCs w:val="22"/>
          <w:lang w:val="en-US"/>
        </w:rPr>
      </w:pPr>
      <w:r w:rsidRPr="00AC2CF7">
        <w:rPr>
          <w:i/>
          <w:color w:val="222222"/>
          <w:sz w:val="22"/>
          <w:szCs w:val="22"/>
          <w:lang w:val="en-US"/>
        </w:rPr>
        <w:t>6</w:t>
      </w:r>
      <w:r w:rsidR="00AD7D1B" w:rsidRPr="00AC2CF7">
        <w:rPr>
          <w:i/>
          <w:color w:val="222222"/>
          <w:sz w:val="22"/>
          <w:szCs w:val="22"/>
          <w:lang w:val="en-US"/>
        </w:rPr>
        <w:t xml:space="preserve">. Malebana M. J., (2015), </w:t>
      </w:r>
      <w:r w:rsidR="001C5D65" w:rsidRPr="00AC2CF7">
        <w:rPr>
          <w:i/>
          <w:color w:val="222222"/>
          <w:sz w:val="22"/>
          <w:szCs w:val="22"/>
          <w:lang w:val="en-US"/>
        </w:rPr>
        <w:t>“</w:t>
      </w:r>
      <w:r w:rsidR="00AD7D1B" w:rsidRPr="00AC2CF7">
        <w:rPr>
          <w:i/>
          <w:color w:val="222222"/>
          <w:sz w:val="22"/>
          <w:szCs w:val="22"/>
          <w:lang w:val="en-US"/>
        </w:rPr>
        <w:t>Gender differences in entrepreneurial intention in the rural provinces of South Africa</w:t>
      </w:r>
      <w:r w:rsidR="001C5D65" w:rsidRPr="00AC2CF7">
        <w:rPr>
          <w:i/>
          <w:color w:val="222222"/>
          <w:sz w:val="22"/>
          <w:szCs w:val="22"/>
          <w:lang w:val="en-US"/>
        </w:rPr>
        <w:t>”</w:t>
      </w:r>
      <w:r w:rsidR="00AD7D1B" w:rsidRPr="00AC2CF7">
        <w:rPr>
          <w:i/>
          <w:color w:val="222222"/>
          <w:sz w:val="22"/>
          <w:szCs w:val="22"/>
          <w:lang w:val="en-US"/>
        </w:rPr>
        <w:t xml:space="preserve">, in: </w:t>
      </w:r>
      <w:r w:rsidR="00AD7D1B" w:rsidRPr="00AC2CF7">
        <w:rPr>
          <w:b/>
          <w:i/>
          <w:iCs/>
          <w:color w:val="222222"/>
          <w:sz w:val="22"/>
          <w:szCs w:val="22"/>
          <w:lang w:val="en-US"/>
        </w:rPr>
        <w:t>Journal of Contemporary Management</w:t>
      </w:r>
      <w:r w:rsidR="00AD7D1B" w:rsidRPr="00AC2CF7">
        <w:rPr>
          <w:b/>
          <w:i/>
          <w:color w:val="222222"/>
          <w:sz w:val="22"/>
          <w:szCs w:val="22"/>
          <w:lang w:val="en-US"/>
        </w:rPr>
        <w:t xml:space="preserve">, </w:t>
      </w:r>
      <w:r w:rsidR="00AD7D1B" w:rsidRPr="00AC2CF7">
        <w:rPr>
          <w:i/>
          <w:color w:val="222222"/>
          <w:sz w:val="22"/>
          <w:szCs w:val="22"/>
          <w:lang w:val="en-US"/>
        </w:rPr>
        <w:t>Vol.</w:t>
      </w:r>
      <w:r w:rsidR="00AD7D1B" w:rsidRPr="00AC2CF7">
        <w:rPr>
          <w:b/>
          <w:i/>
          <w:color w:val="222222"/>
          <w:sz w:val="22"/>
          <w:szCs w:val="22"/>
          <w:lang w:val="en-US"/>
        </w:rPr>
        <w:t xml:space="preserve"> </w:t>
      </w:r>
      <w:r w:rsidR="00AD7D1B" w:rsidRPr="00AC2CF7">
        <w:rPr>
          <w:i/>
          <w:iCs/>
          <w:color w:val="222222"/>
          <w:sz w:val="22"/>
          <w:szCs w:val="22"/>
          <w:lang w:val="en-US"/>
        </w:rPr>
        <w:t>12</w:t>
      </w:r>
      <w:r w:rsidR="00AD7D1B" w:rsidRPr="00AC2CF7">
        <w:rPr>
          <w:i/>
          <w:color w:val="222222"/>
          <w:sz w:val="22"/>
          <w:szCs w:val="22"/>
          <w:lang w:val="en-US"/>
        </w:rPr>
        <w:t>, pp.615-637</w:t>
      </w:r>
    </w:p>
    <w:p w:rsidR="00932B28" w:rsidRPr="00AC2CF7" w:rsidRDefault="00C57441" w:rsidP="001A6641">
      <w:pPr>
        <w:ind w:right="-514"/>
        <w:jc w:val="both"/>
        <w:rPr>
          <w:i/>
          <w:color w:val="222222"/>
          <w:sz w:val="22"/>
          <w:szCs w:val="22"/>
          <w:lang w:val="en-US"/>
        </w:rPr>
      </w:pPr>
      <w:r w:rsidRPr="00AC2CF7">
        <w:rPr>
          <w:i/>
          <w:color w:val="222222"/>
          <w:sz w:val="22"/>
          <w:szCs w:val="22"/>
          <w:lang w:val="en-US"/>
        </w:rPr>
        <w:t>7</w:t>
      </w:r>
      <w:r w:rsidR="001A6641" w:rsidRPr="00AC2CF7">
        <w:rPr>
          <w:i/>
          <w:color w:val="222222"/>
          <w:sz w:val="22"/>
          <w:szCs w:val="22"/>
          <w:lang w:val="en-US"/>
        </w:rPr>
        <w:t xml:space="preserve">. Katsoni V., (2015), </w:t>
      </w:r>
      <w:r w:rsidR="001C5D65" w:rsidRPr="00AC2CF7">
        <w:rPr>
          <w:i/>
          <w:color w:val="222222"/>
          <w:sz w:val="22"/>
          <w:szCs w:val="22"/>
          <w:lang w:val="en-US"/>
        </w:rPr>
        <w:t>“</w:t>
      </w:r>
      <w:r w:rsidR="001A6641" w:rsidRPr="00AC2CF7">
        <w:rPr>
          <w:i/>
          <w:color w:val="222222"/>
          <w:sz w:val="22"/>
          <w:szCs w:val="22"/>
          <w:lang w:val="en-US"/>
        </w:rPr>
        <w:t xml:space="preserve">Funding and sponsoring innovative entrepreneurial practices and icts in the </w:t>
      </w:r>
      <w:proofErr w:type="gramStart"/>
      <w:r w:rsidR="001A6641" w:rsidRPr="00AC2CF7">
        <w:rPr>
          <w:i/>
          <w:color w:val="222222"/>
          <w:sz w:val="22"/>
          <w:szCs w:val="22"/>
          <w:lang w:val="en-US"/>
        </w:rPr>
        <w:t>greek</w:t>
      </w:r>
      <w:proofErr w:type="gramEnd"/>
      <w:r w:rsidR="001A6641" w:rsidRPr="00AC2CF7">
        <w:rPr>
          <w:i/>
          <w:color w:val="222222"/>
          <w:sz w:val="22"/>
          <w:szCs w:val="22"/>
          <w:lang w:val="en-US"/>
        </w:rPr>
        <w:t xml:space="preserve"> tourism sector</w:t>
      </w:r>
      <w:r w:rsidR="001C5D65" w:rsidRPr="00AC2CF7">
        <w:rPr>
          <w:i/>
          <w:color w:val="222222"/>
          <w:sz w:val="22"/>
          <w:szCs w:val="22"/>
          <w:lang w:val="en-US"/>
        </w:rPr>
        <w:t>”</w:t>
      </w:r>
      <w:r w:rsidR="001A6641" w:rsidRPr="00AC2CF7">
        <w:rPr>
          <w:i/>
          <w:color w:val="222222"/>
          <w:sz w:val="22"/>
          <w:szCs w:val="22"/>
          <w:lang w:val="en-US"/>
        </w:rPr>
        <w:t xml:space="preserve">, in: </w:t>
      </w:r>
      <w:r w:rsidR="001A6641" w:rsidRPr="00AC2CF7">
        <w:rPr>
          <w:b/>
          <w:bCs/>
          <w:i/>
          <w:sz w:val="22"/>
          <w:szCs w:val="22"/>
          <w:lang w:val="en-US" w:eastAsia="en-US"/>
        </w:rPr>
        <w:t>Archives of Economic History</w:t>
      </w:r>
      <w:r w:rsidR="001A6641" w:rsidRPr="00AC2CF7">
        <w:rPr>
          <w:b/>
          <w:i/>
          <w:color w:val="222222"/>
          <w:sz w:val="22"/>
          <w:szCs w:val="22"/>
          <w:lang w:val="en-US"/>
        </w:rPr>
        <w:t>,</w:t>
      </w:r>
      <w:r w:rsidR="001A6641" w:rsidRPr="00AC2CF7">
        <w:rPr>
          <w:i/>
          <w:color w:val="222222"/>
          <w:sz w:val="22"/>
          <w:szCs w:val="22"/>
          <w:lang w:val="en-US"/>
        </w:rPr>
        <w:t xml:space="preserve"> </w:t>
      </w:r>
      <w:r w:rsidR="00DD1DED" w:rsidRPr="00AC2CF7">
        <w:rPr>
          <w:i/>
          <w:color w:val="222222"/>
          <w:sz w:val="22"/>
          <w:szCs w:val="22"/>
          <w:lang w:val="en-US"/>
        </w:rPr>
        <w:t>Vol.</w:t>
      </w:r>
      <w:r w:rsidR="001A6641" w:rsidRPr="00AC2CF7">
        <w:rPr>
          <w:i/>
          <w:iCs/>
          <w:color w:val="222222"/>
          <w:sz w:val="22"/>
          <w:szCs w:val="22"/>
          <w:lang w:val="en-US"/>
        </w:rPr>
        <w:t>27</w:t>
      </w:r>
      <w:r w:rsidR="00DD1DED" w:rsidRPr="00AC2CF7">
        <w:rPr>
          <w:i/>
          <w:iCs/>
          <w:color w:val="222222"/>
          <w:sz w:val="22"/>
          <w:szCs w:val="22"/>
          <w:lang w:val="en-US"/>
        </w:rPr>
        <w:t xml:space="preserve">, No. </w:t>
      </w:r>
      <w:r w:rsidR="001A6641" w:rsidRPr="00AC2CF7">
        <w:rPr>
          <w:i/>
          <w:color w:val="222222"/>
          <w:sz w:val="22"/>
          <w:szCs w:val="22"/>
          <w:lang w:val="en-US"/>
        </w:rPr>
        <w:t>1,</w:t>
      </w:r>
      <w:r w:rsidR="00DD1DED" w:rsidRPr="00AC2CF7">
        <w:rPr>
          <w:i/>
          <w:color w:val="222222"/>
          <w:sz w:val="22"/>
          <w:szCs w:val="22"/>
          <w:lang w:val="en-US"/>
        </w:rPr>
        <w:t xml:space="preserve"> pp.</w:t>
      </w:r>
      <w:r w:rsidR="001A6641" w:rsidRPr="00AC2CF7">
        <w:rPr>
          <w:i/>
          <w:color w:val="222222"/>
          <w:sz w:val="22"/>
          <w:szCs w:val="22"/>
          <w:lang w:val="en-US"/>
        </w:rPr>
        <w:t xml:space="preserve"> 75</w:t>
      </w:r>
      <w:r w:rsidR="00DD1DED" w:rsidRPr="00AC2CF7">
        <w:rPr>
          <w:i/>
          <w:color w:val="222222"/>
          <w:sz w:val="22"/>
          <w:szCs w:val="22"/>
          <w:lang w:val="en-US"/>
        </w:rPr>
        <w:t>-91</w:t>
      </w:r>
    </w:p>
    <w:p w:rsidR="002A68A3" w:rsidRPr="00AC2CF7" w:rsidRDefault="00C57441" w:rsidP="001A6641">
      <w:pPr>
        <w:ind w:right="-514"/>
        <w:jc w:val="both"/>
        <w:rPr>
          <w:i/>
          <w:color w:val="222222"/>
          <w:sz w:val="22"/>
          <w:szCs w:val="22"/>
          <w:lang w:val="en-US"/>
        </w:rPr>
      </w:pPr>
      <w:r w:rsidRPr="00AC2CF7">
        <w:rPr>
          <w:i/>
          <w:color w:val="222222"/>
          <w:sz w:val="22"/>
          <w:szCs w:val="22"/>
          <w:shd w:val="clear" w:color="auto" w:fill="FFFFFF"/>
          <w:lang w:val="en-US"/>
        </w:rPr>
        <w:t>8</w:t>
      </w:r>
      <w:r w:rsidR="0005541F" w:rsidRPr="00AC2CF7">
        <w:rPr>
          <w:i/>
          <w:color w:val="222222"/>
          <w:sz w:val="22"/>
          <w:szCs w:val="22"/>
          <w:shd w:val="clear" w:color="auto" w:fill="FFFFFF"/>
          <w:lang w:val="en-US"/>
        </w:rPr>
        <w:t xml:space="preserve">. </w:t>
      </w:r>
      <w:r w:rsidR="002A68A3" w:rsidRPr="00AC2CF7">
        <w:rPr>
          <w:i/>
          <w:color w:val="222222"/>
          <w:sz w:val="22"/>
          <w:szCs w:val="22"/>
          <w:shd w:val="clear" w:color="auto" w:fill="FFFFFF"/>
          <w:lang w:val="en-US"/>
        </w:rPr>
        <w:t>Olguín E. and Caro F. J.</w:t>
      </w:r>
      <w:proofErr w:type="gramStart"/>
      <w:r w:rsidR="002A68A3" w:rsidRPr="00AC2CF7">
        <w:rPr>
          <w:i/>
          <w:color w:val="222222"/>
          <w:sz w:val="22"/>
          <w:szCs w:val="22"/>
          <w:shd w:val="clear" w:color="auto" w:fill="FFFFFF"/>
          <w:lang w:val="en-US"/>
        </w:rPr>
        <w:t>,(</w:t>
      </w:r>
      <w:proofErr w:type="gramEnd"/>
      <w:r w:rsidR="002A68A3" w:rsidRPr="00AC2CF7">
        <w:rPr>
          <w:i/>
          <w:color w:val="222222"/>
          <w:sz w:val="22"/>
          <w:szCs w:val="22"/>
          <w:shd w:val="clear" w:color="auto" w:fill="FFFFFF"/>
          <w:lang w:val="en-US"/>
        </w:rPr>
        <w:t>2015), “A comprehensive ontological learning model for entrepreneurship training among engineering students”, in:</w:t>
      </w:r>
      <w:r w:rsidR="002A68A3" w:rsidRPr="00AC2CF7">
        <w:rPr>
          <w:lang w:val="en-US"/>
        </w:rPr>
        <w:t xml:space="preserve"> </w:t>
      </w:r>
      <w:r w:rsidR="002A68A3" w:rsidRPr="00AC2CF7">
        <w:rPr>
          <w:b/>
          <w:i/>
          <w:sz w:val="22"/>
          <w:szCs w:val="22"/>
          <w:lang w:val="en-US"/>
        </w:rPr>
        <w:t>Proceedings of the 8th Annual International Conference of Education, Research and Innovation</w:t>
      </w:r>
      <w:r w:rsidR="0005541F" w:rsidRPr="00AC2CF7">
        <w:rPr>
          <w:b/>
          <w:i/>
          <w:sz w:val="22"/>
          <w:szCs w:val="22"/>
          <w:lang w:val="en-US"/>
        </w:rPr>
        <w:t xml:space="preserve"> (iCERi 2015)</w:t>
      </w:r>
      <w:r w:rsidR="002A68A3" w:rsidRPr="00AC2CF7">
        <w:rPr>
          <w:b/>
          <w:i/>
          <w:sz w:val="22"/>
          <w:szCs w:val="22"/>
          <w:lang w:val="en-US"/>
        </w:rPr>
        <w:t>,</w:t>
      </w:r>
      <w:r w:rsidR="002A68A3" w:rsidRPr="00AC2CF7">
        <w:rPr>
          <w:i/>
          <w:sz w:val="22"/>
          <w:szCs w:val="22"/>
          <w:lang w:val="en-US"/>
        </w:rPr>
        <w:t xml:space="preserve"> Seville - Spain, 16 - 18 November,</w:t>
      </w:r>
      <w:r w:rsidR="00516860">
        <w:rPr>
          <w:i/>
          <w:sz w:val="22"/>
          <w:szCs w:val="22"/>
          <w:lang w:val="en-US"/>
        </w:rPr>
        <w:t xml:space="preserve"> </w:t>
      </w:r>
      <w:r w:rsidR="002A68A3" w:rsidRPr="00AC2CF7">
        <w:rPr>
          <w:i/>
          <w:sz w:val="22"/>
          <w:szCs w:val="22"/>
          <w:lang w:val="en-US"/>
        </w:rPr>
        <w:t>pp.1-10</w:t>
      </w:r>
    </w:p>
    <w:p w:rsidR="00B00D85" w:rsidRPr="00AC2CF7" w:rsidRDefault="00C57441" w:rsidP="00B00D85">
      <w:pPr>
        <w:ind w:right="-514"/>
        <w:jc w:val="both"/>
        <w:rPr>
          <w:i/>
          <w:color w:val="222222"/>
          <w:sz w:val="22"/>
          <w:szCs w:val="22"/>
          <w:lang w:val="en-US"/>
        </w:rPr>
      </w:pPr>
      <w:proofErr w:type="gramStart"/>
      <w:r w:rsidRPr="00AC2CF7">
        <w:rPr>
          <w:i/>
          <w:color w:val="222222"/>
          <w:sz w:val="22"/>
          <w:szCs w:val="22"/>
          <w:lang w:val="en-US"/>
        </w:rPr>
        <w:t>9</w:t>
      </w:r>
      <w:r w:rsidR="00B00D85" w:rsidRPr="00AC2CF7">
        <w:rPr>
          <w:i/>
          <w:color w:val="222222"/>
          <w:sz w:val="22"/>
          <w:szCs w:val="22"/>
          <w:lang w:val="en-US"/>
        </w:rPr>
        <w:t>.</w:t>
      </w:r>
      <w:r w:rsidR="00F926C6" w:rsidRPr="00AC2CF7">
        <w:rPr>
          <w:i/>
          <w:color w:val="222222"/>
          <w:sz w:val="22"/>
          <w:szCs w:val="22"/>
          <w:lang w:val="en-US"/>
        </w:rPr>
        <w:t xml:space="preserve"> </w:t>
      </w:r>
      <w:r w:rsidR="00B00D85" w:rsidRPr="00AC2CF7">
        <w:rPr>
          <w:i/>
          <w:color w:val="222222"/>
          <w:sz w:val="22"/>
          <w:szCs w:val="22"/>
          <w:lang w:val="en-US"/>
        </w:rPr>
        <w:t xml:space="preserve">Awang A., Amran S., Nor M. N. M., </w:t>
      </w:r>
      <w:r w:rsidR="001C5D65" w:rsidRPr="00AC2CF7">
        <w:rPr>
          <w:i/>
          <w:color w:val="222222"/>
          <w:sz w:val="22"/>
          <w:szCs w:val="22"/>
          <w:lang w:val="en-US"/>
        </w:rPr>
        <w:t>Ibrahim I</w:t>
      </w:r>
      <w:r w:rsidR="00B00D85" w:rsidRPr="00AC2CF7">
        <w:rPr>
          <w:i/>
          <w:color w:val="222222"/>
          <w:sz w:val="22"/>
          <w:szCs w:val="22"/>
          <w:lang w:val="en-US"/>
        </w:rPr>
        <w:t>. I., Razali M. F. M.</w:t>
      </w:r>
      <w:proofErr w:type="gramEnd"/>
      <w:r w:rsidR="00B00D85" w:rsidRPr="00AC2CF7">
        <w:rPr>
          <w:i/>
          <w:color w:val="222222"/>
          <w:sz w:val="22"/>
          <w:szCs w:val="22"/>
          <w:lang w:val="en-US"/>
        </w:rPr>
        <w:t xml:space="preserve">, (2016), </w:t>
      </w:r>
      <w:r w:rsidR="001C5D65" w:rsidRPr="00AC2CF7">
        <w:rPr>
          <w:i/>
          <w:color w:val="222222"/>
          <w:sz w:val="22"/>
          <w:szCs w:val="22"/>
          <w:lang w:val="en-US"/>
        </w:rPr>
        <w:t>“</w:t>
      </w:r>
      <w:r w:rsidR="00B00D85" w:rsidRPr="00AC2CF7">
        <w:rPr>
          <w:i/>
          <w:color w:val="222222"/>
          <w:sz w:val="22"/>
          <w:szCs w:val="22"/>
          <w:lang w:val="en-US"/>
        </w:rPr>
        <w:t>Individual Entrepreneurial Orientation Impact on Entrepreneurial Intention: Intervening Effect of PBC and Subjective Norm</w:t>
      </w:r>
      <w:r w:rsidR="001C5D65" w:rsidRPr="00AC2CF7">
        <w:rPr>
          <w:i/>
          <w:color w:val="222222"/>
          <w:sz w:val="22"/>
          <w:szCs w:val="22"/>
          <w:lang w:val="en-US"/>
        </w:rPr>
        <w:t>”</w:t>
      </w:r>
      <w:r w:rsidR="00B00D85" w:rsidRPr="00AC2CF7">
        <w:rPr>
          <w:i/>
          <w:color w:val="222222"/>
          <w:sz w:val="22"/>
          <w:szCs w:val="22"/>
          <w:lang w:val="en-US"/>
        </w:rPr>
        <w:t xml:space="preserve">, in: </w:t>
      </w:r>
      <w:r w:rsidR="00B00D85" w:rsidRPr="00AC2CF7">
        <w:rPr>
          <w:b/>
          <w:i/>
          <w:iCs/>
          <w:color w:val="222222"/>
          <w:sz w:val="22"/>
          <w:szCs w:val="22"/>
          <w:lang w:val="en-US"/>
        </w:rPr>
        <w:t>Journal of Entrepreneurship, Business and Economics</w:t>
      </w:r>
      <w:r w:rsidR="00B00D85" w:rsidRPr="00AC2CF7">
        <w:rPr>
          <w:b/>
          <w:i/>
          <w:color w:val="222222"/>
          <w:sz w:val="22"/>
          <w:szCs w:val="22"/>
          <w:lang w:val="en-US"/>
        </w:rPr>
        <w:t>,</w:t>
      </w:r>
      <w:r w:rsidR="00B00D85" w:rsidRPr="00AC2CF7">
        <w:rPr>
          <w:i/>
          <w:color w:val="222222"/>
          <w:sz w:val="22"/>
          <w:szCs w:val="22"/>
          <w:lang w:val="en-US"/>
        </w:rPr>
        <w:t xml:space="preserve"> Vol.4</w:t>
      </w:r>
      <w:r w:rsidR="00B00D85" w:rsidRPr="00AC2CF7">
        <w:rPr>
          <w:i/>
          <w:iCs/>
          <w:color w:val="222222"/>
          <w:sz w:val="22"/>
          <w:szCs w:val="22"/>
          <w:lang w:val="en-US"/>
        </w:rPr>
        <w:t>, No.2</w:t>
      </w:r>
      <w:r w:rsidR="00B00D85" w:rsidRPr="00AC2CF7">
        <w:rPr>
          <w:i/>
          <w:color w:val="222222"/>
          <w:sz w:val="22"/>
          <w:szCs w:val="22"/>
          <w:lang w:val="en-US"/>
        </w:rPr>
        <w:t>, pp.94-129</w:t>
      </w:r>
    </w:p>
    <w:p w:rsidR="00EC2FE6" w:rsidRPr="00516860" w:rsidRDefault="00C57441" w:rsidP="00EC2FE6">
      <w:pPr>
        <w:ind w:right="-514"/>
        <w:jc w:val="both"/>
        <w:rPr>
          <w:i/>
          <w:sz w:val="22"/>
          <w:szCs w:val="22"/>
          <w:lang w:val="en-US"/>
        </w:rPr>
      </w:pPr>
      <w:r w:rsidRPr="00AC2CF7">
        <w:rPr>
          <w:i/>
          <w:color w:val="222222"/>
          <w:sz w:val="22"/>
          <w:szCs w:val="22"/>
          <w:lang w:val="en-US"/>
        </w:rPr>
        <w:t>10</w:t>
      </w:r>
      <w:r w:rsidR="00EC2FE6" w:rsidRPr="00AC2CF7">
        <w:rPr>
          <w:i/>
          <w:color w:val="222222"/>
          <w:sz w:val="22"/>
          <w:szCs w:val="22"/>
          <w:lang w:val="en-US"/>
        </w:rPr>
        <w:t xml:space="preserve">. Kavoura A. and Andersson T., (2016), </w:t>
      </w:r>
      <w:r w:rsidR="001C5D65" w:rsidRPr="00AC2CF7">
        <w:rPr>
          <w:i/>
          <w:color w:val="222222"/>
          <w:sz w:val="22"/>
          <w:szCs w:val="22"/>
          <w:lang w:val="en-US"/>
        </w:rPr>
        <w:t>“</w:t>
      </w:r>
      <w:r w:rsidR="00EC2FE6" w:rsidRPr="00AC2CF7">
        <w:rPr>
          <w:i/>
          <w:color w:val="222222"/>
          <w:sz w:val="22"/>
          <w:szCs w:val="22"/>
          <w:lang w:val="en-US"/>
        </w:rPr>
        <w:t>Applying Delphi Method for Strategic Design of Social Entrepreneurship</w:t>
      </w:r>
      <w:r w:rsidR="001C5D65" w:rsidRPr="00AC2CF7">
        <w:rPr>
          <w:i/>
          <w:color w:val="222222"/>
          <w:sz w:val="22"/>
          <w:szCs w:val="22"/>
          <w:lang w:val="en-US"/>
        </w:rPr>
        <w:t>”</w:t>
      </w:r>
      <w:r w:rsidR="00EC2FE6" w:rsidRPr="00AC2CF7">
        <w:rPr>
          <w:i/>
          <w:color w:val="222222"/>
          <w:sz w:val="22"/>
          <w:szCs w:val="22"/>
          <w:lang w:val="en-US"/>
        </w:rPr>
        <w:t xml:space="preserve">, in: </w:t>
      </w:r>
      <w:r w:rsidR="00EC2FE6" w:rsidRPr="00AC2CF7">
        <w:rPr>
          <w:b/>
          <w:i/>
          <w:iCs/>
          <w:color w:val="222222"/>
          <w:sz w:val="22"/>
          <w:szCs w:val="22"/>
          <w:lang w:val="en-US"/>
        </w:rPr>
        <w:t>Library Review,</w:t>
      </w:r>
      <w:r w:rsidR="00EC2FE6" w:rsidRPr="00AC2CF7">
        <w:rPr>
          <w:i/>
          <w:color w:val="222222"/>
          <w:sz w:val="22"/>
          <w:szCs w:val="22"/>
          <w:lang w:val="en-US"/>
        </w:rPr>
        <w:t xml:space="preserve"> Vol.65</w:t>
      </w:r>
      <w:r w:rsidR="00EC2FE6" w:rsidRPr="00AC2CF7">
        <w:rPr>
          <w:i/>
          <w:iCs/>
          <w:color w:val="222222"/>
          <w:sz w:val="22"/>
          <w:szCs w:val="22"/>
          <w:lang w:val="en-US"/>
        </w:rPr>
        <w:t>, Is.3</w:t>
      </w:r>
      <w:r w:rsidR="00EC2FE6" w:rsidRPr="00AC2CF7">
        <w:rPr>
          <w:i/>
          <w:color w:val="222222"/>
          <w:sz w:val="22"/>
          <w:szCs w:val="22"/>
          <w:lang w:val="en-US"/>
        </w:rPr>
        <w:t>, pp.</w:t>
      </w:r>
      <w:r w:rsidR="00516860" w:rsidRPr="00516B40">
        <w:rPr>
          <w:i/>
          <w:spacing w:val="5"/>
          <w:sz w:val="22"/>
          <w:szCs w:val="22"/>
          <w:lang w:val="en-US"/>
        </w:rPr>
        <w:t>185-205</w:t>
      </w:r>
    </w:p>
    <w:p w:rsidR="00533F1C" w:rsidRPr="00AC2CF7" w:rsidRDefault="00C57441" w:rsidP="00533F1C">
      <w:pPr>
        <w:ind w:right="-514"/>
        <w:jc w:val="both"/>
        <w:rPr>
          <w:i/>
          <w:iCs/>
          <w:color w:val="222222"/>
          <w:sz w:val="22"/>
          <w:szCs w:val="22"/>
          <w:lang w:val="en-US"/>
        </w:rPr>
      </w:pPr>
      <w:r w:rsidRPr="00AC2CF7">
        <w:rPr>
          <w:i/>
          <w:color w:val="222222"/>
          <w:sz w:val="22"/>
          <w:szCs w:val="22"/>
          <w:lang w:val="en-US"/>
        </w:rPr>
        <w:t>11</w:t>
      </w:r>
      <w:r w:rsidR="00533F1C" w:rsidRPr="00AC2CF7">
        <w:rPr>
          <w:i/>
          <w:color w:val="222222"/>
          <w:sz w:val="22"/>
          <w:szCs w:val="22"/>
          <w:lang w:val="en-US"/>
        </w:rPr>
        <w:t>.</w:t>
      </w:r>
      <w:r w:rsidR="004074EC" w:rsidRPr="00AC2CF7">
        <w:rPr>
          <w:i/>
          <w:color w:val="222222"/>
          <w:sz w:val="22"/>
          <w:szCs w:val="22"/>
          <w:lang w:val="en-US"/>
        </w:rPr>
        <w:t xml:space="preserve"> Caro-</w:t>
      </w:r>
      <w:r w:rsidR="00533F1C" w:rsidRPr="00AC2CF7">
        <w:rPr>
          <w:i/>
          <w:color w:val="222222"/>
          <w:sz w:val="22"/>
          <w:szCs w:val="22"/>
          <w:lang w:val="en-US"/>
        </w:rPr>
        <w:t xml:space="preserve">González </w:t>
      </w:r>
      <w:r w:rsidR="004074EC" w:rsidRPr="00AC2CF7">
        <w:rPr>
          <w:i/>
          <w:color w:val="222222"/>
          <w:sz w:val="22"/>
          <w:szCs w:val="22"/>
          <w:lang w:val="en-US"/>
        </w:rPr>
        <w:t>F.J</w:t>
      </w:r>
      <w:r w:rsidR="00533F1C" w:rsidRPr="00AC2CF7">
        <w:rPr>
          <w:i/>
          <w:color w:val="222222"/>
          <w:sz w:val="22"/>
          <w:szCs w:val="22"/>
          <w:lang w:val="en-US"/>
        </w:rPr>
        <w:t>., Torné I.</w:t>
      </w:r>
      <w:r w:rsidR="004074EC" w:rsidRPr="00AC2CF7">
        <w:rPr>
          <w:i/>
          <w:color w:val="222222"/>
          <w:sz w:val="22"/>
          <w:szCs w:val="22"/>
          <w:lang w:val="en-US"/>
        </w:rPr>
        <w:t>S.</w:t>
      </w:r>
      <w:r w:rsidR="00533F1C" w:rsidRPr="00AC2CF7">
        <w:rPr>
          <w:i/>
          <w:color w:val="222222"/>
          <w:sz w:val="22"/>
          <w:szCs w:val="22"/>
          <w:lang w:val="en-US"/>
        </w:rPr>
        <w:t>, Romero Benabent H. A.</w:t>
      </w:r>
      <w:proofErr w:type="gramStart"/>
      <w:r w:rsidR="00533F1C" w:rsidRPr="00AC2CF7">
        <w:rPr>
          <w:i/>
          <w:color w:val="222222"/>
          <w:sz w:val="22"/>
          <w:szCs w:val="22"/>
          <w:lang w:val="en-US"/>
        </w:rPr>
        <w:t>,.</w:t>
      </w:r>
      <w:proofErr w:type="gramEnd"/>
      <w:r w:rsidR="00533F1C" w:rsidRPr="00AC2CF7">
        <w:rPr>
          <w:i/>
          <w:color w:val="222222"/>
          <w:sz w:val="22"/>
          <w:szCs w:val="22"/>
          <w:lang w:val="en-US"/>
        </w:rPr>
        <w:t xml:space="preserve"> (2016), </w:t>
      </w:r>
      <w:r w:rsidR="001C5D65" w:rsidRPr="00AC2CF7">
        <w:rPr>
          <w:i/>
          <w:color w:val="222222"/>
          <w:sz w:val="22"/>
          <w:szCs w:val="22"/>
          <w:lang w:val="en-US"/>
        </w:rPr>
        <w:t>“</w:t>
      </w:r>
      <w:r w:rsidR="00533F1C" w:rsidRPr="00AC2CF7">
        <w:rPr>
          <w:i/>
          <w:color w:val="222222"/>
          <w:sz w:val="22"/>
          <w:szCs w:val="22"/>
          <w:lang w:val="en-US"/>
        </w:rPr>
        <w:t>Impacto de la formación en emprendimiento en estudiantes sin formación empresarial</w:t>
      </w:r>
      <w:r w:rsidR="001C5D65" w:rsidRPr="00AC2CF7">
        <w:rPr>
          <w:i/>
          <w:color w:val="222222"/>
          <w:sz w:val="22"/>
          <w:szCs w:val="22"/>
          <w:lang w:val="en-US"/>
        </w:rPr>
        <w:t>”</w:t>
      </w:r>
      <w:r w:rsidR="00533F1C" w:rsidRPr="00AC2CF7">
        <w:rPr>
          <w:i/>
          <w:color w:val="222222"/>
          <w:sz w:val="22"/>
          <w:szCs w:val="22"/>
          <w:lang w:val="en-US"/>
        </w:rPr>
        <w:t>,</w:t>
      </w:r>
      <w:r w:rsidR="001C5D65" w:rsidRPr="00AC2CF7">
        <w:rPr>
          <w:i/>
          <w:color w:val="222222"/>
          <w:sz w:val="22"/>
          <w:szCs w:val="22"/>
          <w:lang w:val="en-US"/>
        </w:rPr>
        <w:t xml:space="preserve"> </w:t>
      </w:r>
      <w:r w:rsidR="00533F1C" w:rsidRPr="00AC2CF7">
        <w:rPr>
          <w:i/>
          <w:color w:val="222222"/>
          <w:sz w:val="22"/>
          <w:szCs w:val="22"/>
          <w:lang w:val="en-US"/>
        </w:rPr>
        <w:t xml:space="preserve">in: </w:t>
      </w:r>
      <w:r w:rsidR="00533F1C" w:rsidRPr="00AC2CF7">
        <w:rPr>
          <w:b/>
          <w:i/>
          <w:iCs/>
          <w:color w:val="222222"/>
          <w:sz w:val="22"/>
          <w:szCs w:val="22"/>
          <w:lang w:val="en-US"/>
        </w:rPr>
        <w:t>VII Jornadas de Innovación e Investigación Docente</w:t>
      </w:r>
      <w:r w:rsidR="00533F1C" w:rsidRPr="00AC2CF7">
        <w:rPr>
          <w:i/>
          <w:iCs/>
          <w:color w:val="222222"/>
          <w:sz w:val="22"/>
          <w:szCs w:val="22"/>
          <w:lang w:val="en-US"/>
        </w:rPr>
        <w:t>,</w:t>
      </w:r>
      <w:r w:rsidR="00533F1C" w:rsidRPr="00AC2CF7">
        <w:rPr>
          <w:lang w:val="en-US"/>
        </w:rPr>
        <w:t xml:space="preserve"> </w:t>
      </w:r>
      <w:r w:rsidR="00533F1C" w:rsidRPr="00AC2CF7">
        <w:rPr>
          <w:i/>
          <w:sz w:val="22"/>
          <w:szCs w:val="22"/>
          <w:lang w:val="en-US"/>
        </w:rPr>
        <w:t>Universidad de Jaén, Jaén, Espania,</w:t>
      </w:r>
      <w:r w:rsidR="001C5D65" w:rsidRPr="00AC2CF7">
        <w:rPr>
          <w:i/>
          <w:sz w:val="22"/>
          <w:szCs w:val="22"/>
          <w:lang w:val="en-US"/>
        </w:rPr>
        <w:t xml:space="preserve"> </w:t>
      </w:r>
      <w:r w:rsidR="00533F1C" w:rsidRPr="00AC2CF7">
        <w:rPr>
          <w:i/>
          <w:iCs/>
          <w:color w:val="222222"/>
          <w:sz w:val="22"/>
          <w:szCs w:val="22"/>
          <w:lang w:val="en-US"/>
        </w:rPr>
        <w:t>5-6 Abrill, pp.23-37</w:t>
      </w:r>
    </w:p>
    <w:p w:rsidR="00DD677B" w:rsidRPr="00AC2CF7" w:rsidRDefault="00C57441" w:rsidP="00DD677B">
      <w:pPr>
        <w:ind w:right="-514"/>
        <w:jc w:val="both"/>
        <w:rPr>
          <w:i/>
          <w:color w:val="222222"/>
          <w:sz w:val="22"/>
          <w:szCs w:val="22"/>
          <w:lang w:val="en-US"/>
        </w:rPr>
      </w:pPr>
      <w:r w:rsidRPr="00AC2CF7">
        <w:rPr>
          <w:i/>
          <w:color w:val="222222"/>
          <w:sz w:val="22"/>
          <w:szCs w:val="22"/>
          <w:lang w:val="en-US"/>
        </w:rPr>
        <w:t>12</w:t>
      </w:r>
      <w:r w:rsidR="00DD677B" w:rsidRPr="00AC2CF7">
        <w:rPr>
          <w:i/>
          <w:color w:val="222222"/>
          <w:sz w:val="22"/>
          <w:szCs w:val="22"/>
          <w:lang w:val="en-US"/>
        </w:rPr>
        <w:t>. Malebana M. J.,</w:t>
      </w:r>
      <w:r w:rsidR="001C5D65" w:rsidRPr="00AC2CF7">
        <w:rPr>
          <w:i/>
          <w:color w:val="222222"/>
          <w:sz w:val="22"/>
          <w:szCs w:val="22"/>
          <w:lang w:val="en-US"/>
        </w:rPr>
        <w:t xml:space="preserve"> </w:t>
      </w:r>
      <w:r w:rsidR="00DD677B" w:rsidRPr="00AC2CF7">
        <w:rPr>
          <w:i/>
          <w:color w:val="222222"/>
          <w:sz w:val="22"/>
          <w:szCs w:val="22"/>
          <w:lang w:val="en-US"/>
        </w:rPr>
        <w:t xml:space="preserve">(2016), </w:t>
      </w:r>
      <w:r w:rsidR="001C5D65" w:rsidRPr="00AC2CF7">
        <w:rPr>
          <w:i/>
          <w:color w:val="222222"/>
          <w:sz w:val="22"/>
          <w:szCs w:val="22"/>
          <w:lang w:val="en-US"/>
        </w:rPr>
        <w:t>“</w:t>
      </w:r>
      <w:r w:rsidR="00DD677B" w:rsidRPr="00AC2CF7">
        <w:rPr>
          <w:i/>
          <w:color w:val="222222"/>
          <w:sz w:val="22"/>
          <w:szCs w:val="22"/>
          <w:lang w:val="en-US"/>
        </w:rPr>
        <w:t>The influencing role of social capital in the formation of entrepreneurial intention</w:t>
      </w:r>
      <w:r w:rsidR="001C5D65" w:rsidRPr="00AC2CF7">
        <w:rPr>
          <w:i/>
          <w:color w:val="222222"/>
          <w:sz w:val="22"/>
          <w:szCs w:val="22"/>
          <w:lang w:val="en-US"/>
        </w:rPr>
        <w:t>”</w:t>
      </w:r>
      <w:r w:rsidR="00DD677B" w:rsidRPr="00AC2CF7">
        <w:rPr>
          <w:i/>
          <w:color w:val="222222"/>
          <w:sz w:val="22"/>
          <w:szCs w:val="22"/>
          <w:lang w:val="en-US"/>
        </w:rPr>
        <w:t xml:space="preserve">, in: </w:t>
      </w:r>
      <w:r w:rsidR="00DD677B" w:rsidRPr="00AC2CF7">
        <w:rPr>
          <w:b/>
          <w:i/>
          <w:iCs/>
          <w:color w:val="222222"/>
          <w:sz w:val="22"/>
          <w:szCs w:val="22"/>
          <w:lang w:val="en-US"/>
        </w:rPr>
        <w:t>Southern African Business Review</w:t>
      </w:r>
      <w:r w:rsidR="00DD677B" w:rsidRPr="00AC2CF7">
        <w:rPr>
          <w:b/>
          <w:i/>
          <w:color w:val="222222"/>
          <w:sz w:val="22"/>
          <w:szCs w:val="22"/>
          <w:lang w:val="en-US"/>
        </w:rPr>
        <w:t>,</w:t>
      </w:r>
      <w:r w:rsidR="00DD677B" w:rsidRPr="00AC2CF7">
        <w:rPr>
          <w:i/>
          <w:color w:val="222222"/>
          <w:sz w:val="22"/>
          <w:szCs w:val="22"/>
          <w:lang w:val="en-US"/>
        </w:rPr>
        <w:t xml:space="preserve"> Vol. </w:t>
      </w:r>
      <w:r w:rsidR="00DD677B" w:rsidRPr="00AC2CF7">
        <w:rPr>
          <w:i/>
          <w:iCs/>
          <w:color w:val="222222"/>
          <w:sz w:val="22"/>
          <w:szCs w:val="22"/>
          <w:lang w:val="en-US"/>
        </w:rPr>
        <w:t>20</w:t>
      </w:r>
      <w:r w:rsidR="00DD677B" w:rsidRPr="00AC2CF7">
        <w:rPr>
          <w:i/>
          <w:color w:val="222222"/>
          <w:sz w:val="22"/>
          <w:szCs w:val="22"/>
          <w:lang w:val="en-US"/>
        </w:rPr>
        <w:t>(1), pp.51-70</w:t>
      </w:r>
    </w:p>
    <w:p w:rsidR="00E732CF" w:rsidRPr="00AC2CF7" w:rsidRDefault="00C57441" w:rsidP="00E732CF">
      <w:pPr>
        <w:ind w:right="-514"/>
        <w:jc w:val="both"/>
        <w:rPr>
          <w:i/>
          <w:sz w:val="22"/>
          <w:szCs w:val="22"/>
          <w:lang w:val="en-US" w:eastAsia="en-US"/>
        </w:rPr>
      </w:pPr>
      <w:r w:rsidRPr="00AC2CF7">
        <w:rPr>
          <w:i/>
          <w:sz w:val="22"/>
          <w:szCs w:val="22"/>
          <w:lang w:val="en-US"/>
        </w:rPr>
        <w:t>13</w:t>
      </w:r>
      <w:r w:rsidR="00E732CF" w:rsidRPr="00AC2CF7">
        <w:rPr>
          <w:i/>
          <w:sz w:val="22"/>
          <w:szCs w:val="22"/>
          <w:lang w:val="en-US"/>
        </w:rPr>
        <w:t>. Odediran S. J., (2016), “</w:t>
      </w:r>
      <w:r w:rsidR="00E732CF" w:rsidRPr="00AC2CF7">
        <w:rPr>
          <w:i/>
          <w:iCs/>
          <w:sz w:val="22"/>
          <w:szCs w:val="22"/>
          <w:lang w:val="en-US"/>
        </w:rPr>
        <w:t>A risk-based entry decision model for South African construction companies venturing into African market”, in:</w:t>
      </w:r>
      <w:r w:rsidR="00E732CF" w:rsidRPr="00AC2CF7">
        <w:rPr>
          <w:b/>
          <w:i/>
          <w:sz w:val="22"/>
          <w:szCs w:val="22"/>
          <w:lang w:val="en-US" w:eastAsia="en-US"/>
        </w:rPr>
        <w:t xml:space="preserve"> Ph. D Thesis </w:t>
      </w:r>
      <w:r w:rsidR="004F2CAD" w:rsidRPr="00AC2CF7">
        <w:rPr>
          <w:b/>
          <w:i/>
          <w:sz w:val="22"/>
          <w:szCs w:val="22"/>
          <w:lang w:val="en-US" w:eastAsia="en-US"/>
        </w:rPr>
        <w:t>of Philosophy</w:t>
      </w:r>
      <w:r w:rsidR="00E732CF" w:rsidRPr="00AC2CF7">
        <w:rPr>
          <w:b/>
          <w:i/>
          <w:sz w:val="22"/>
          <w:szCs w:val="22"/>
          <w:lang w:val="en-US" w:eastAsia="en-US"/>
        </w:rPr>
        <w:t>,</w:t>
      </w:r>
      <w:r w:rsidR="00E732CF" w:rsidRPr="00AC2CF7">
        <w:rPr>
          <w:i/>
          <w:sz w:val="22"/>
          <w:szCs w:val="22"/>
          <w:lang w:val="en-US" w:eastAsia="en-US"/>
        </w:rPr>
        <w:t xml:space="preserve"> </w:t>
      </w:r>
      <w:r w:rsidR="004F2CAD" w:rsidRPr="00AC2CF7">
        <w:rPr>
          <w:i/>
          <w:sz w:val="22"/>
          <w:szCs w:val="22"/>
          <w:lang w:val="en-US" w:eastAsia="en-US"/>
        </w:rPr>
        <w:t xml:space="preserve">Department </w:t>
      </w:r>
      <w:r w:rsidR="004F2CAD" w:rsidRPr="00AC2CF7">
        <w:rPr>
          <w:i/>
          <w:sz w:val="22"/>
          <w:szCs w:val="22"/>
          <w:lang w:val="en-US"/>
        </w:rPr>
        <w:t>of Construction Economics and Management</w:t>
      </w:r>
      <w:r w:rsidR="004F2CAD" w:rsidRPr="00AC2CF7">
        <w:rPr>
          <w:lang w:val="en-US"/>
        </w:rPr>
        <w:t xml:space="preserve">, </w:t>
      </w:r>
      <w:r w:rsidR="004F2CAD" w:rsidRPr="00AC2CF7">
        <w:rPr>
          <w:i/>
          <w:sz w:val="22"/>
          <w:szCs w:val="22"/>
          <w:lang w:val="en-US"/>
        </w:rPr>
        <w:t xml:space="preserve">Faculty of Engineering and the Built Environment, </w:t>
      </w:r>
      <w:r w:rsidR="00E732CF" w:rsidRPr="00AC2CF7">
        <w:rPr>
          <w:i/>
          <w:sz w:val="22"/>
          <w:szCs w:val="22"/>
          <w:lang w:val="en-US" w:eastAsia="en-US"/>
        </w:rPr>
        <w:t>University of Cape Town, South Africa, pp.1-2</w:t>
      </w:r>
      <w:r w:rsidR="004F2CAD" w:rsidRPr="00AC2CF7">
        <w:rPr>
          <w:i/>
          <w:sz w:val="22"/>
          <w:szCs w:val="22"/>
          <w:lang w:val="en-US" w:eastAsia="en-US"/>
        </w:rPr>
        <w:t>66</w:t>
      </w:r>
    </w:p>
    <w:p w:rsidR="004F2CAD" w:rsidRPr="00AC2CF7" w:rsidRDefault="00C57441" w:rsidP="004F2CAD">
      <w:pPr>
        <w:ind w:right="-514"/>
        <w:jc w:val="both"/>
        <w:rPr>
          <w:i/>
          <w:sz w:val="22"/>
          <w:szCs w:val="22"/>
          <w:lang w:val="en-US"/>
        </w:rPr>
      </w:pPr>
      <w:r w:rsidRPr="00AC2CF7">
        <w:rPr>
          <w:i/>
          <w:sz w:val="22"/>
          <w:szCs w:val="22"/>
          <w:lang w:val="en-US"/>
        </w:rPr>
        <w:t>14</w:t>
      </w:r>
      <w:r w:rsidR="004F2CAD" w:rsidRPr="00AC2CF7">
        <w:rPr>
          <w:i/>
          <w:sz w:val="22"/>
          <w:szCs w:val="22"/>
          <w:lang w:val="en-US"/>
        </w:rPr>
        <w:t xml:space="preserve">. Sousa Á., Couto G., Branco N., Silva O.,  Bacelar-Nicolau H., (2016), “Entrepreneurship Promotion in Higher Education Institutions”, in: </w:t>
      </w:r>
      <w:r w:rsidR="004F2CAD" w:rsidRPr="00AC2CF7">
        <w:rPr>
          <w:b/>
          <w:i/>
          <w:iCs/>
          <w:sz w:val="22"/>
          <w:szCs w:val="22"/>
          <w:lang w:val="en-US"/>
        </w:rPr>
        <w:t>Journal of Entrepreneurship, Business and Economics</w:t>
      </w:r>
      <w:r w:rsidR="004F2CAD" w:rsidRPr="00AC2CF7">
        <w:rPr>
          <w:b/>
          <w:i/>
          <w:sz w:val="22"/>
          <w:szCs w:val="22"/>
          <w:lang w:val="en-US"/>
        </w:rPr>
        <w:t xml:space="preserve">, </w:t>
      </w:r>
      <w:r w:rsidR="00FC54C5" w:rsidRPr="00AC2CF7">
        <w:rPr>
          <w:i/>
          <w:sz w:val="22"/>
          <w:szCs w:val="22"/>
          <w:lang w:val="en-US"/>
        </w:rPr>
        <w:t xml:space="preserve">Vol. </w:t>
      </w:r>
      <w:r w:rsidR="004F2CAD" w:rsidRPr="00AC2CF7">
        <w:rPr>
          <w:i/>
          <w:iCs/>
          <w:sz w:val="22"/>
          <w:szCs w:val="22"/>
          <w:lang w:val="en-US"/>
        </w:rPr>
        <w:t>5</w:t>
      </w:r>
      <w:r w:rsidR="00FC54C5" w:rsidRPr="00AC2CF7">
        <w:rPr>
          <w:i/>
          <w:iCs/>
          <w:sz w:val="22"/>
          <w:szCs w:val="22"/>
          <w:lang w:val="en-US"/>
        </w:rPr>
        <w:t>, No.</w:t>
      </w:r>
      <w:r w:rsidR="004F2CAD" w:rsidRPr="00AC2CF7">
        <w:rPr>
          <w:i/>
          <w:sz w:val="22"/>
          <w:szCs w:val="22"/>
          <w:lang w:val="en-US"/>
        </w:rPr>
        <w:t>1,</w:t>
      </w:r>
      <w:r w:rsidR="00FC54C5" w:rsidRPr="00AC2CF7">
        <w:rPr>
          <w:i/>
          <w:sz w:val="22"/>
          <w:szCs w:val="22"/>
          <w:lang w:val="en-US"/>
        </w:rPr>
        <w:t>pp.</w:t>
      </w:r>
      <w:r w:rsidR="005B6656" w:rsidRPr="00AC2CF7">
        <w:rPr>
          <w:i/>
          <w:sz w:val="22"/>
          <w:szCs w:val="22"/>
          <w:lang w:val="en-US"/>
        </w:rPr>
        <w:t>157-184</w:t>
      </w:r>
    </w:p>
    <w:p w:rsidR="00AD5CFE" w:rsidRDefault="00C57441" w:rsidP="00AD5CFE">
      <w:pPr>
        <w:autoSpaceDE w:val="0"/>
        <w:autoSpaceDN w:val="0"/>
        <w:adjustRightInd w:val="0"/>
        <w:ind w:right="-514"/>
        <w:jc w:val="both"/>
        <w:rPr>
          <w:bCs/>
          <w:i/>
          <w:color w:val="000000"/>
          <w:sz w:val="22"/>
          <w:szCs w:val="22"/>
          <w:lang w:val="en-US"/>
        </w:rPr>
      </w:pPr>
      <w:r w:rsidRPr="00AC2CF7">
        <w:rPr>
          <w:i/>
          <w:color w:val="000000"/>
          <w:sz w:val="22"/>
          <w:szCs w:val="22"/>
          <w:lang w:val="en-US"/>
        </w:rPr>
        <w:t>1</w:t>
      </w:r>
      <w:r w:rsidR="00AD5CFE" w:rsidRPr="00AC2CF7">
        <w:rPr>
          <w:i/>
          <w:color w:val="000000"/>
          <w:sz w:val="22"/>
          <w:szCs w:val="22"/>
          <w:lang w:val="en-US"/>
        </w:rPr>
        <w:t xml:space="preserve">5. </w:t>
      </w:r>
      <w:r w:rsidR="004074EC" w:rsidRPr="00AC2CF7">
        <w:rPr>
          <w:i/>
          <w:color w:val="000000"/>
          <w:sz w:val="22"/>
          <w:szCs w:val="22"/>
          <w:lang w:val="en-US"/>
        </w:rPr>
        <w:t>Caro-</w:t>
      </w:r>
      <w:r w:rsidR="00AD5CFE" w:rsidRPr="00AC2CF7">
        <w:rPr>
          <w:i/>
          <w:color w:val="000000"/>
          <w:sz w:val="22"/>
          <w:szCs w:val="22"/>
          <w:lang w:val="en-US"/>
        </w:rPr>
        <w:t xml:space="preserve">Gonzalez </w:t>
      </w:r>
      <w:r w:rsidR="004074EC" w:rsidRPr="00AC2CF7">
        <w:rPr>
          <w:i/>
          <w:color w:val="000000"/>
          <w:sz w:val="22"/>
          <w:szCs w:val="22"/>
          <w:lang w:val="en-US"/>
        </w:rPr>
        <w:t>F.J</w:t>
      </w:r>
      <w:r w:rsidR="00AD5CFE" w:rsidRPr="00AC2CF7">
        <w:rPr>
          <w:i/>
          <w:color w:val="000000"/>
          <w:sz w:val="22"/>
          <w:szCs w:val="22"/>
          <w:lang w:val="en-US"/>
        </w:rPr>
        <w:t>., Romero-Benabent H., Torne I.</w:t>
      </w:r>
      <w:r w:rsidR="004074EC" w:rsidRPr="00AC2CF7">
        <w:rPr>
          <w:i/>
          <w:color w:val="000000"/>
          <w:sz w:val="22"/>
          <w:szCs w:val="22"/>
          <w:lang w:val="en-US"/>
        </w:rPr>
        <w:t>S.</w:t>
      </w:r>
      <w:r w:rsidR="00AD5CFE" w:rsidRPr="00AC2CF7">
        <w:rPr>
          <w:i/>
          <w:color w:val="000000"/>
          <w:sz w:val="22"/>
          <w:szCs w:val="22"/>
          <w:lang w:val="en-US"/>
        </w:rPr>
        <w:t>, (2017), “</w:t>
      </w:r>
      <w:r w:rsidR="00AD5CFE" w:rsidRPr="00AC2CF7">
        <w:rPr>
          <w:bCs/>
          <w:i/>
          <w:color w:val="000000"/>
          <w:sz w:val="22"/>
          <w:szCs w:val="22"/>
          <w:lang w:val="en-US"/>
        </w:rPr>
        <w:t xml:space="preserve">The influence of gender on the entrepreneurial intentions of journalism students”, in: </w:t>
      </w:r>
      <w:r w:rsidR="00AD5CFE" w:rsidRPr="00AC2CF7">
        <w:rPr>
          <w:b/>
          <w:bCs/>
          <w:i/>
          <w:color w:val="000000"/>
          <w:sz w:val="22"/>
          <w:szCs w:val="22"/>
          <w:lang w:val="en-US"/>
        </w:rPr>
        <w:t>Intangible Capital,</w:t>
      </w:r>
      <w:r w:rsidR="00AD5CFE" w:rsidRPr="00AC2CF7">
        <w:rPr>
          <w:bCs/>
          <w:i/>
          <w:color w:val="000000"/>
          <w:sz w:val="22"/>
          <w:szCs w:val="22"/>
          <w:lang w:val="en-US"/>
        </w:rPr>
        <w:t xml:space="preserve"> Vol. 13(2), pp.430-478</w:t>
      </w:r>
    </w:p>
    <w:p w:rsidR="003A3247" w:rsidRPr="00E70029" w:rsidRDefault="003A3247" w:rsidP="00AD5CFE">
      <w:pPr>
        <w:autoSpaceDE w:val="0"/>
        <w:autoSpaceDN w:val="0"/>
        <w:adjustRightInd w:val="0"/>
        <w:ind w:right="-514"/>
        <w:jc w:val="both"/>
        <w:rPr>
          <w:i/>
          <w:color w:val="222222"/>
          <w:sz w:val="22"/>
          <w:szCs w:val="22"/>
          <w:shd w:val="clear" w:color="auto" w:fill="FFFFFF"/>
          <w:lang w:val="en-US"/>
        </w:rPr>
      </w:pPr>
      <w:r w:rsidRPr="003A3247">
        <w:rPr>
          <w:i/>
          <w:color w:val="222222"/>
          <w:sz w:val="22"/>
          <w:szCs w:val="22"/>
          <w:shd w:val="clear" w:color="auto" w:fill="FFFFFF"/>
          <w:lang w:val="en-US"/>
        </w:rPr>
        <w:t xml:space="preserve">16. </w:t>
      </w:r>
      <w:r>
        <w:rPr>
          <w:i/>
          <w:color w:val="222222"/>
          <w:sz w:val="22"/>
          <w:szCs w:val="22"/>
          <w:shd w:val="clear" w:color="auto" w:fill="FFFFFF"/>
          <w:lang w:val="en-US"/>
        </w:rPr>
        <w:t>Sidiropoulos Z., (2017),“</w:t>
      </w:r>
      <w:r w:rsidRPr="003A3247">
        <w:rPr>
          <w:i/>
          <w:color w:val="222222"/>
          <w:sz w:val="22"/>
          <w:szCs w:val="22"/>
          <w:shd w:val="clear" w:color="auto" w:fill="FFFFFF"/>
          <w:lang w:val="en-US"/>
        </w:rPr>
        <w:t>Thedevelopment of Start-Up Entrepreneurship in Greece Supported by Modern Financing Methods</w:t>
      </w:r>
      <w:r>
        <w:rPr>
          <w:i/>
          <w:color w:val="222222"/>
          <w:sz w:val="22"/>
          <w:szCs w:val="22"/>
          <w:shd w:val="clear" w:color="auto" w:fill="FFFFFF"/>
          <w:lang w:val="en-US"/>
        </w:rPr>
        <w:t xml:space="preserve">”, </w:t>
      </w:r>
      <w:r w:rsidR="00C21793" w:rsidRPr="00C21793">
        <w:rPr>
          <w:b/>
          <w:i/>
          <w:color w:val="222222"/>
          <w:sz w:val="22"/>
          <w:szCs w:val="22"/>
          <w:shd w:val="clear" w:color="auto" w:fill="FFFFFF"/>
          <w:lang w:val="en-US"/>
        </w:rPr>
        <w:t>Proceedings of the 7</w:t>
      </w:r>
      <w:r w:rsidR="00C21793" w:rsidRPr="00C21793">
        <w:rPr>
          <w:b/>
          <w:i/>
          <w:color w:val="222222"/>
          <w:sz w:val="22"/>
          <w:szCs w:val="22"/>
          <w:shd w:val="clear" w:color="auto" w:fill="FFFFFF"/>
          <w:vertAlign w:val="superscript"/>
          <w:lang w:val="en-US"/>
        </w:rPr>
        <w:t>th</w:t>
      </w:r>
      <w:r w:rsidR="00C21793" w:rsidRPr="00C21793">
        <w:rPr>
          <w:b/>
          <w:i/>
          <w:color w:val="222222"/>
          <w:sz w:val="22"/>
          <w:szCs w:val="22"/>
          <w:shd w:val="clear" w:color="auto" w:fill="FFFFFF"/>
          <w:lang w:val="en-US"/>
        </w:rPr>
        <w:t xml:space="preserve"> ASECU Youth International Conference and Summer School-History is Back; Institutional Socioeconomic &amp; Business Challenges in a Rapindly Changing World, </w:t>
      </w:r>
      <w:r w:rsidR="00C21793">
        <w:rPr>
          <w:i/>
          <w:color w:val="222222"/>
          <w:sz w:val="22"/>
          <w:szCs w:val="22"/>
          <w:shd w:val="clear" w:color="auto" w:fill="FFFFFF"/>
          <w:lang w:val="en-US"/>
        </w:rPr>
        <w:t xml:space="preserve">Departments of Economics, Aristotle University of Thessaloniki and University of Macedonia, </w:t>
      </w:r>
      <w:r>
        <w:rPr>
          <w:i/>
          <w:color w:val="222222"/>
          <w:sz w:val="22"/>
          <w:szCs w:val="22"/>
          <w:shd w:val="clear" w:color="auto" w:fill="FFFFFF"/>
          <w:lang w:val="en-US"/>
        </w:rPr>
        <w:t>pp. 1-32</w:t>
      </w:r>
    </w:p>
    <w:p w:rsidR="00E70029" w:rsidRPr="00E70029" w:rsidRDefault="00E70029" w:rsidP="00E70029">
      <w:pPr>
        <w:ind w:right="-514"/>
        <w:jc w:val="both"/>
        <w:rPr>
          <w:i/>
          <w:color w:val="222222"/>
          <w:sz w:val="22"/>
          <w:szCs w:val="22"/>
          <w:lang w:val="en-US"/>
        </w:rPr>
      </w:pPr>
      <w:r w:rsidRPr="00E70029">
        <w:rPr>
          <w:i/>
          <w:color w:val="222222"/>
          <w:sz w:val="22"/>
          <w:szCs w:val="22"/>
          <w:lang w:val="en-US"/>
        </w:rPr>
        <w:t xml:space="preserve">17. </w:t>
      </w:r>
      <w:r>
        <w:rPr>
          <w:i/>
          <w:color w:val="222222"/>
          <w:sz w:val="22"/>
          <w:szCs w:val="22"/>
          <w:lang w:val="en-US"/>
        </w:rPr>
        <w:t>Nuringsih</w:t>
      </w:r>
      <w:r w:rsidRPr="00E70029">
        <w:rPr>
          <w:i/>
          <w:color w:val="222222"/>
          <w:sz w:val="22"/>
          <w:szCs w:val="22"/>
          <w:lang w:val="en-US"/>
        </w:rPr>
        <w:t xml:space="preserve"> K.</w:t>
      </w:r>
      <w:r>
        <w:rPr>
          <w:i/>
          <w:color w:val="222222"/>
          <w:sz w:val="22"/>
          <w:szCs w:val="22"/>
          <w:lang w:val="en-US"/>
        </w:rPr>
        <w:t xml:space="preserve"> and Puspitowati</w:t>
      </w:r>
      <w:r w:rsidRPr="00E70029">
        <w:rPr>
          <w:i/>
          <w:color w:val="222222"/>
          <w:sz w:val="22"/>
          <w:szCs w:val="22"/>
          <w:lang w:val="en-US"/>
        </w:rPr>
        <w:t xml:space="preserve"> I.</w:t>
      </w:r>
      <w:r>
        <w:rPr>
          <w:i/>
          <w:color w:val="222222"/>
          <w:sz w:val="22"/>
          <w:szCs w:val="22"/>
          <w:lang w:val="en-US"/>
        </w:rPr>
        <w:t>, (2017), “</w:t>
      </w:r>
      <w:r w:rsidRPr="00E70029">
        <w:rPr>
          <w:i/>
          <w:color w:val="222222"/>
          <w:sz w:val="22"/>
          <w:szCs w:val="22"/>
          <w:lang w:val="en-US"/>
        </w:rPr>
        <w:t>Determinants of Eco Entrepreneurial Intention among Students: Study in the Entrepreneurial Education Practices</w:t>
      </w:r>
      <w:r>
        <w:rPr>
          <w:i/>
          <w:color w:val="222222"/>
          <w:sz w:val="22"/>
          <w:szCs w:val="22"/>
          <w:lang w:val="en-US"/>
        </w:rPr>
        <w:t>”,</w:t>
      </w:r>
      <w:r w:rsidRPr="00E70029">
        <w:rPr>
          <w:i/>
          <w:color w:val="222222"/>
          <w:sz w:val="22"/>
          <w:szCs w:val="22"/>
          <w:lang w:val="en-US"/>
        </w:rPr>
        <w:t xml:space="preserve"> </w:t>
      </w:r>
      <w:r w:rsidRPr="00E70029">
        <w:rPr>
          <w:b/>
          <w:i/>
          <w:iCs/>
          <w:color w:val="222222"/>
          <w:sz w:val="22"/>
          <w:szCs w:val="22"/>
          <w:lang w:val="en-US"/>
        </w:rPr>
        <w:t>Advanced Science Letters</w:t>
      </w:r>
      <w:r w:rsidRPr="00E70029">
        <w:rPr>
          <w:b/>
          <w:i/>
          <w:color w:val="222222"/>
          <w:sz w:val="22"/>
          <w:szCs w:val="22"/>
          <w:lang w:val="en-US"/>
        </w:rPr>
        <w:t>,</w:t>
      </w:r>
      <w:r w:rsidRPr="00E70029">
        <w:rPr>
          <w:i/>
          <w:color w:val="222222"/>
          <w:sz w:val="22"/>
          <w:szCs w:val="22"/>
          <w:lang w:val="en-US"/>
        </w:rPr>
        <w:t xml:space="preserve"> </w:t>
      </w:r>
      <w:r>
        <w:rPr>
          <w:i/>
          <w:color w:val="222222"/>
          <w:sz w:val="22"/>
          <w:szCs w:val="22"/>
          <w:lang w:val="en-US"/>
        </w:rPr>
        <w:t xml:space="preserve">Vol. </w:t>
      </w:r>
      <w:r w:rsidRPr="00E70029">
        <w:rPr>
          <w:i/>
          <w:iCs/>
          <w:color w:val="222222"/>
          <w:sz w:val="22"/>
          <w:szCs w:val="22"/>
          <w:lang w:val="en-US"/>
        </w:rPr>
        <w:t>23</w:t>
      </w:r>
      <w:r w:rsidRPr="00E70029">
        <w:rPr>
          <w:i/>
          <w:color w:val="222222"/>
          <w:sz w:val="22"/>
          <w:szCs w:val="22"/>
          <w:lang w:val="en-US"/>
        </w:rPr>
        <w:t xml:space="preserve">(8), </w:t>
      </w:r>
      <w:r>
        <w:rPr>
          <w:i/>
          <w:color w:val="222222"/>
          <w:sz w:val="22"/>
          <w:szCs w:val="22"/>
          <w:lang w:val="en-US"/>
        </w:rPr>
        <w:t>pp. 7281-7284</w:t>
      </w:r>
    </w:p>
    <w:p w:rsidR="00E70029" w:rsidRPr="00E70029" w:rsidRDefault="00E70029" w:rsidP="00AD5CFE">
      <w:pPr>
        <w:autoSpaceDE w:val="0"/>
        <w:autoSpaceDN w:val="0"/>
        <w:adjustRightInd w:val="0"/>
        <w:ind w:right="-514"/>
        <w:jc w:val="both"/>
        <w:rPr>
          <w:bCs/>
          <w:i/>
          <w:color w:val="000000"/>
          <w:sz w:val="22"/>
          <w:szCs w:val="22"/>
          <w:lang w:val="en-US"/>
        </w:rPr>
      </w:pPr>
    </w:p>
    <w:p w:rsidR="003442B1" w:rsidRPr="00AC2CF7" w:rsidRDefault="003442B1" w:rsidP="008C7498">
      <w:pPr>
        <w:numPr>
          <w:ilvl w:val="0"/>
          <w:numId w:val="11"/>
        </w:numPr>
        <w:tabs>
          <w:tab w:val="left" w:pos="0"/>
          <w:tab w:val="left" w:pos="360"/>
        </w:tabs>
        <w:ind w:left="0" w:right="-514" w:firstLine="0"/>
        <w:jc w:val="both"/>
        <w:rPr>
          <w:lang w:val="en-US"/>
        </w:rPr>
      </w:pPr>
      <w:r w:rsidRPr="00AC2CF7">
        <w:rPr>
          <w:szCs w:val="33"/>
          <w:lang w:val="en-US"/>
        </w:rPr>
        <w:t xml:space="preserve">Boranda M., Kakkos N., Gellali, E., </w:t>
      </w:r>
      <w:r w:rsidRPr="00AC2CF7">
        <w:rPr>
          <w:b/>
          <w:bCs/>
          <w:szCs w:val="33"/>
          <w:lang w:val="en-US"/>
        </w:rPr>
        <w:t>Sdrolias L.,</w:t>
      </w:r>
      <w:r w:rsidRPr="00AC2CF7">
        <w:rPr>
          <w:szCs w:val="33"/>
          <w:lang w:val="en-US"/>
        </w:rPr>
        <w:t xml:space="preserve"> (2012), “Drivers of Light food Purchase Intentions. Evidence from Social Network users”, </w:t>
      </w:r>
      <w:r w:rsidR="005C0667" w:rsidRPr="00AC2CF7">
        <w:rPr>
          <w:lang w:val="en-US"/>
        </w:rPr>
        <w:t xml:space="preserve">in: </w:t>
      </w:r>
      <w:r w:rsidRPr="00AC2CF7">
        <w:rPr>
          <w:b/>
          <w:szCs w:val="33"/>
          <w:lang w:val="en-US"/>
        </w:rPr>
        <w:t>Proceedings of 7</w:t>
      </w:r>
      <w:r w:rsidRPr="00AC2CF7">
        <w:rPr>
          <w:b/>
          <w:szCs w:val="33"/>
          <w:vertAlign w:val="superscript"/>
          <w:lang w:val="en-US"/>
        </w:rPr>
        <w:t xml:space="preserve">th </w:t>
      </w:r>
      <w:r w:rsidRPr="00AC2CF7">
        <w:rPr>
          <w:b/>
          <w:szCs w:val="33"/>
          <w:lang w:val="en-US"/>
        </w:rPr>
        <w:t>Annual International Conference</w:t>
      </w:r>
      <w:r w:rsidRPr="00AC2CF7">
        <w:rPr>
          <w:b/>
          <w:lang w:val="en-US"/>
        </w:rPr>
        <w:t xml:space="preserve"> in Management of International Business and Economic Systems (MIBES)</w:t>
      </w:r>
      <w:r w:rsidRPr="00AC2CF7">
        <w:rPr>
          <w:b/>
          <w:szCs w:val="33"/>
          <w:lang w:val="en-US"/>
        </w:rPr>
        <w:t>,</w:t>
      </w:r>
      <w:r w:rsidRPr="00AC2CF7">
        <w:rPr>
          <w:lang w:val="en-US"/>
        </w:rPr>
        <w:t xml:space="preserve"> </w:t>
      </w:r>
      <w:r w:rsidR="00385BE6" w:rsidRPr="00AC2CF7">
        <w:rPr>
          <w:lang w:val="en-US"/>
        </w:rPr>
        <w:t>Technological Educational Institute (</w:t>
      </w:r>
      <w:r w:rsidRPr="00AC2CF7">
        <w:rPr>
          <w:lang w:val="en-US"/>
        </w:rPr>
        <w:t>T.E.I</w:t>
      </w:r>
      <w:r w:rsidR="00385BE6" w:rsidRPr="00AC2CF7">
        <w:rPr>
          <w:lang w:val="en-US"/>
        </w:rPr>
        <w:t>)</w:t>
      </w:r>
      <w:r w:rsidRPr="00AC2CF7">
        <w:rPr>
          <w:lang w:val="en-US"/>
        </w:rPr>
        <w:t xml:space="preserve"> of Larissa, </w:t>
      </w:r>
      <w:r w:rsidRPr="00AC2CF7">
        <w:rPr>
          <w:szCs w:val="33"/>
          <w:lang w:val="en-US"/>
        </w:rPr>
        <w:t>Larissa-Greece, 25-27 May, pp. 69-84</w:t>
      </w:r>
    </w:p>
    <w:p w:rsidR="00AA30A2" w:rsidRPr="00AC2CF7" w:rsidRDefault="00AA30A2" w:rsidP="00AA30A2">
      <w:pPr>
        <w:tabs>
          <w:tab w:val="left" w:pos="0"/>
          <w:tab w:val="left" w:pos="360"/>
        </w:tabs>
        <w:ind w:right="-514"/>
        <w:jc w:val="both"/>
        <w:rPr>
          <w:lang w:val="en-US"/>
        </w:rPr>
      </w:pPr>
    </w:p>
    <w:p w:rsidR="003442B1" w:rsidRDefault="00E90FFF" w:rsidP="003442B1">
      <w:pPr>
        <w:shd w:val="clear" w:color="auto" w:fill="FFFFFF"/>
        <w:ind w:right="-514"/>
        <w:jc w:val="both"/>
        <w:rPr>
          <w:i/>
          <w:iCs/>
          <w:sz w:val="22"/>
          <w:lang w:val="en-US"/>
        </w:rPr>
      </w:pPr>
      <w:r w:rsidRPr="00AC2CF7">
        <w:rPr>
          <w:i/>
          <w:sz w:val="22"/>
          <w:szCs w:val="22"/>
          <w:lang w:val="en-US"/>
        </w:rPr>
        <w:lastRenderedPageBreak/>
        <w:t>1</w:t>
      </w:r>
      <w:r w:rsidR="003442B1" w:rsidRPr="00AC2CF7">
        <w:rPr>
          <w:i/>
          <w:sz w:val="22"/>
          <w:szCs w:val="22"/>
          <w:lang w:val="en-US"/>
        </w:rPr>
        <w:t>.</w:t>
      </w:r>
      <w:r w:rsidR="00C268F0" w:rsidRPr="00AC2CF7">
        <w:rPr>
          <w:i/>
          <w:sz w:val="22"/>
          <w:szCs w:val="22"/>
          <w:lang w:val="en-US"/>
        </w:rPr>
        <w:t xml:space="preserve"> </w:t>
      </w:r>
      <w:r w:rsidR="003442B1" w:rsidRPr="00AC2CF7">
        <w:rPr>
          <w:i/>
          <w:sz w:val="22"/>
          <w:szCs w:val="22"/>
          <w:lang w:val="en-US"/>
        </w:rPr>
        <w:t>Uriatin F.A.,</w:t>
      </w:r>
      <w:r w:rsidR="001C5D65" w:rsidRPr="00AC2CF7">
        <w:rPr>
          <w:i/>
          <w:sz w:val="22"/>
          <w:szCs w:val="22"/>
          <w:lang w:val="en-US"/>
        </w:rPr>
        <w:t xml:space="preserve"> </w:t>
      </w:r>
      <w:r w:rsidR="003442B1" w:rsidRPr="00AC2CF7">
        <w:rPr>
          <w:i/>
          <w:sz w:val="22"/>
          <w:szCs w:val="22"/>
          <w:lang w:val="en-US"/>
        </w:rPr>
        <w:t>(2013),</w:t>
      </w:r>
      <w:r w:rsidR="003442B1" w:rsidRPr="00AC2CF7">
        <w:rPr>
          <w:bCs/>
          <w:i/>
          <w:sz w:val="22"/>
          <w:szCs w:val="22"/>
          <w:lang w:val="en-US"/>
        </w:rPr>
        <w:t xml:space="preserve"> </w:t>
      </w:r>
      <w:r w:rsidR="001C5D65" w:rsidRPr="00AC2CF7">
        <w:rPr>
          <w:bCs/>
          <w:i/>
          <w:sz w:val="22"/>
          <w:szCs w:val="22"/>
          <w:lang w:val="en-US"/>
        </w:rPr>
        <w:t>“</w:t>
      </w:r>
      <w:hyperlink r:id="rId21" w:history="1">
        <w:r w:rsidR="003442B1" w:rsidRPr="00AC2CF7">
          <w:rPr>
            <w:bCs/>
            <w:i/>
            <w:sz w:val="22"/>
            <w:szCs w:val="22"/>
            <w:lang w:val="en-US"/>
          </w:rPr>
          <w:t>Pengaruh store image terhadap purchase intention produk private label carrefour, giant dan hypermart di Surabaya</w:t>
        </w:r>
      </w:hyperlink>
      <w:r w:rsidR="001C5D65" w:rsidRPr="00AC2CF7">
        <w:rPr>
          <w:lang w:val="en-US"/>
        </w:rPr>
        <w:t>”</w:t>
      </w:r>
      <w:r w:rsidR="003442B1" w:rsidRPr="00AC2CF7">
        <w:rPr>
          <w:bCs/>
          <w:i/>
          <w:sz w:val="22"/>
          <w:szCs w:val="22"/>
          <w:lang w:val="en-US"/>
        </w:rPr>
        <w:t>, in:</w:t>
      </w:r>
      <w:r w:rsidR="003442B1" w:rsidRPr="00AC2CF7">
        <w:rPr>
          <w:b/>
          <w:bCs/>
          <w:i/>
          <w:sz w:val="22"/>
          <w:szCs w:val="22"/>
          <w:lang w:val="en-US"/>
        </w:rPr>
        <w:t xml:space="preserve"> </w:t>
      </w:r>
      <w:r w:rsidR="003442B1" w:rsidRPr="00AC2CF7">
        <w:rPr>
          <w:b/>
          <w:i/>
          <w:sz w:val="22"/>
          <w:szCs w:val="22"/>
          <w:lang w:val="en-US"/>
        </w:rPr>
        <w:t>CALYPTRA: Jurnal Ilmiah Mahasiswa Universitas,</w:t>
      </w:r>
      <w:r w:rsidR="003442B1" w:rsidRPr="00AC2CF7">
        <w:rPr>
          <w:i/>
          <w:sz w:val="22"/>
          <w:szCs w:val="22"/>
          <w:lang w:val="en-US"/>
        </w:rPr>
        <w:t xml:space="preserve"> </w:t>
      </w:r>
      <w:r w:rsidR="003442B1" w:rsidRPr="00AC2CF7">
        <w:rPr>
          <w:i/>
          <w:iCs/>
          <w:sz w:val="22"/>
          <w:lang w:val="en-US"/>
        </w:rPr>
        <w:t>Vol.2, No.2, pp.1-18</w:t>
      </w:r>
    </w:p>
    <w:p w:rsidR="00C730C0" w:rsidRPr="00C730C0" w:rsidRDefault="00B731B9" w:rsidP="00C730C0">
      <w:pPr>
        <w:ind w:right="-514"/>
        <w:jc w:val="both"/>
        <w:rPr>
          <w:i/>
          <w:sz w:val="22"/>
          <w:szCs w:val="22"/>
          <w:lang w:val="en-US"/>
        </w:rPr>
      </w:pPr>
      <w:r w:rsidRPr="00642E88">
        <w:rPr>
          <w:i/>
          <w:sz w:val="22"/>
          <w:szCs w:val="22"/>
          <w:lang w:val="en-US"/>
        </w:rPr>
        <w:t>2. Wheeler, M. (2013). Are green brand buyers different?</w:t>
      </w:r>
      <w:r w:rsidR="00C730C0" w:rsidRPr="00642E88">
        <w:rPr>
          <w:i/>
          <w:sz w:val="22"/>
          <w:szCs w:val="22"/>
          <w:lang w:val="en-US"/>
        </w:rPr>
        <w:t xml:space="preserve"> </w:t>
      </w:r>
      <w:r w:rsidR="00D30EC7" w:rsidRPr="00642E88">
        <w:rPr>
          <w:i/>
          <w:sz w:val="22"/>
          <w:szCs w:val="22"/>
          <w:lang w:val="en-US"/>
        </w:rPr>
        <w:t>:</w:t>
      </w:r>
      <w:r w:rsidR="00C730C0" w:rsidRPr="00642E88">
        <w:rPr>
          <w:i/>
          <w:sz w:val="22"/>
          <w:szCs w:val="22"/>
          <w:lang w:val="en-US"/>
        </w:rPr>
        <w:t xml:space="preserve"> </w:t>
      </w:r>
      <w:r w:rsidR="00D30EC7" w:rsidRPr="00642E88">
        <w:rPr>
          <w:i/>
          <w:sz w:val="22"/>
          <w:szCs w:val="22"/>
          <w:lang w:val="en-US"/>
        </w:rPr>
        <w:t>An examination of green brand buyer profiles and</w:t>
      </w:r>
      <w:r w:rsidR="00C730C0" w:rsidRPr="00642E88">
        <w:rPr>
          <w:i/>
          <w:sz w:val="22"/>
          <w:szCs w:val="22"/>
          <w:lang w:val="en-US"/>
        </w:rPr>
        <w:t xml:space="preserve"> </w:t>
      </w:r>
      <w:r w:rsidR="00D30EC7" w:rsidRPr="00642E88">
        <w:rPr>
          <w:i/>
          <w:sz w:val="22"/>
          <w:szCs w:val="22"/>
          <w:lang w:val="en-US"/>
        </w:rPr>
        <w:t>purchasing behaviour</w:t>
      </w:r>
      <w:r w:rsidRPr="00642E88">
        <w:rPr>
          <w:i/>
          <w:sz w:val="22"/>
          <w:szCs w:val="22"/>
          <w:lang w:val="en-US"/>
        </w:rPr>
        <w:t>,</w:t>
      </w:r>
      <w:r w:rsidR="00D30EC7" w:rsidRPr="00642E88">
        <w:rPr>
          <w:i/>
          <w:sz w:val="22"/>
          <w:szCs w:val="22"/>
          <w:lang w:val="en-US"/>
        </w:rPr>
        <w:t xml:space="preserve"> </w:t>
      </w:r>
      <w:r w:rsidRPr="00642E88">
        <w:rPr>
          <w:b/>
          <w:i/>
          <w:sz w:val="22"/>
          <w:szCs w:val="22"/>
          <w:lang w:val="en-US"/>
        </w:rPr>
        <w:t>Master</w:t>
      </w:r>
      <w:r w:rsidR="00756693">
        <w:rPr>
          <w:b/>
          <w:i/>
          <w:sz w:val="22"/>
          <w:szCs w:val="22"/>
          <w:lang w:val="en-US"/>
        </w:rPr>
        <w:t>’s</w:t>
      </w:r>
      <w:r w:rsidRPr="00642E88">
        <w:rPr>
          <w:b/>
          <w:i/>
          <w:sz w:val="22"/>
          <w:szCs w:val="22"/>
          <w:lang w:val="en-US"/>
        </w:rPr>
        <w:t xml:space="preserve"> Thesis of Business (Research, Marketing)</w:t>
      </w:r>
      <w:r w:rsidR="00D30EC7" w:rsidRPr="00642E88">
        <w:rPr>
          <w:b/>
          <w:i/>
          <w:sz w:val="22"/>
          <w:szCs w:val="22"/>
          <w:lang w:val="en-US"/>
        </w:rPr>
        <w:t>,</w:t>
      </w:r>
      <w:r w:rsidR="00C730C0" w:rsidRPr="00642E88">
        <w:rPr>
          <w:b/>
          <w:i/>
          <w:sz w:val="22"/>
          <w:szCs w:val="22"/>
          <w:lang w:val="en-US"/>
        </w:rPr>
        <w:t xml:space="preserve"> </w:t>
      </w:r>
      <w:r w:rsidR="00C730C0" w:rsidRPr="00642E88">
        <w:rPr>
          <w:i/>
          <w:sz w:val="22"/>
          <w:szCs w:val="22"/>
          <w:lang w:val="en-US"/>
        </w:rPr>
        <w:t>Ehrenberg-Bass Institute for Marketing Science, University of South Australia,</w:t>
      </w:r>
      <w:r w:rsidR="00392D92" w:rsidRPr="00642E88">
        <w:rPr>
          <w:i/>
          <w:sz w:val="22"/>
          <w:szCs w:val="22"/>
          <w:lang w:val="en-US"/>
        </w:rPr>
        <w:t xml:space="preserve"> Adelaide, </w:t>
      </w:r>
      <w:r w:rsidR="00C730C0" w:rsidRPr="00642E88">
        <w:rPr>
          <w:i/>
          <w:sz w:val="22"/>
          <w:szCs w:val="22"/>
          <w:lang w:val="en-US"/>
        </w:rPr>
        <w:t>Australia, pp.1-408</w:t>
      </w:r>
    </w:p>
    <w:p w:rsidR="001500E4" w:rsidRPr="00AC2CF7" w:rsidRDefault="00642E88" w:rsidP="001500E4">
      <w:pPr>
        <w:ind w:right="-514"/>
        <w:jc w:val="both"/>
        <w:rPr>
          <w:i/>
          <w:color w:val="222222"/>
          <w:sz w:val="22"/>
          <w:szCs w:val="22"/>
          <w:lang w:val="en-US"/>
        </w:rPr>
      </w:pPr>
      <w:r>
        <w:rPr>
          <w:i/>
          <w:color w:val="222222"/>
          <w:sz w:val="22"/>
          <w:szCs w:val="22"/>
          <w:lang w:val="en-US"/>
        </w:rPr>
        <w:t>3</w:t>
      </w:r>
      <w:r w:rsidR="003442B1" w:rsidRPr="00AC2CF7">
        <w:rPr>
          <w:i/>
          <w:color w:val="222222"/>
          <w:sz w:val="22"/>
          <w:szCs w:val="22"/>
          <w:lang w:val="en-US"/>
        </w:rPr>
        <w:t xml:space="preserve">. Atilgan K. Ö., (2014), </w:t>
      </w:r>
      <w:r w:rsidR="001C5D65" w:rsidRPr="00AC2CF7">
        <w:rPr>
          <w:i/>
          <w:color w:val="222222"/>
          <w:sz w:val="22"/>
          <w:szCs w:val="22"/>
          <w:lang w:val="en-US"/>
        </w:rPr>
        <w:t>“</w:t>
      </w:r>
      <w:r w:rsidR="003442B1" w:rsidRPr="00AC2CF7">
        <w:rPr>
          <w:i/>
          <w:color w:val="222222"/>
          <w:sz w:val="22"/>
          <w:szCs w:val="22"/>
          <w:lang w:val="en-US"/>
        </w:rPr>
        <w:t>Nesnel ve Öznel Bilginin Tüketicilerin Satın Alma Davranışlarına Etkisine Yönelik Bir Araştırma</w:t>
      </w:r>
      <w:r w:rsidR="001C5D65" w:rsidRPr="00AC2CF7">
        <w:rPr>
          <w:i/>
          <w:color w:val="222222"/>
          <w:sz w:val="22"/>
          <w:szCs w:val="22"/>
          <w:lang w:val="en-US"/>
        </w:rPr>
        <w:t>”</w:t>
      </w:r>
      <w:r w:rsidR="003442B1" w:rsidRPr="00AC2CF7">
        <w:rPr>
          <w:i/>
          <w:color w:val="222222"/>
          <w:sz w:val="22"/>
          <w:szCs w:val="22"/>
          <w:lang w:val="en-US"/>
        </w:rPr>
        <w:t xml:space="preserve">, in: </w:t>
      </w:r>
      <w:r w:rsidR="003442B1" w:rsidRPr="00AC2CF7">
        <w:rPr>
          <w:b/>
          <w:i/>
          <w:iCs/>
          <w:color w:val="222222"/>
          <w:sz w:val="22"/>
          <w:szCs w:val="22"/>
          <w:lang w:val="en-US"/>
        </w:rPr>
        <w:t>Journal of Management &amp; Economics</w:t>
      </w:r>
      <w:r w:rsidR="003442B1" w:rsidRPr="00AC2CF7">
        <w:rPr>
          <w:b/>
          <w:i/>
          <w:color w:val="222222"/>
          <w:sz w:val="22"/>
          <w:szCs w:val="22"/>
          <w:lang w:val="en-US"/>
        </w:rPr>
        <w:t>,</w:t>
      </w:r>
      <w:r w:rsidR="003442B1" w:rsidRPr="00AC2CF7">
        <w:rPr>
          <w:i/>
          <w:color w:val="222222"/>
          <w:sz w:val="22"/>
          <w:szCs w:val="22"/>
          <w:lang w:val="en-US"/>
        </w:rPr>
        <w:t xml:space="preserve"> Vol.</w:t>
      </w:r>
      <w:r w:rsidR="003442B1" w:rsidRPr="00AC2CF7">
        <w:rPr>
          <w:i/>
          <w:iCs/>
          <w:color w:val="222222"/>
          <w:sz w:val="22"/>
          <w:szCs w:val="22"/>
          <w:lang w:val="en-US"/>
        </w:rPr>
        <w:t>21</w:t>
      </w:r>
      <w:r w:rsidR="001500E4" w:rsidRPr="00AC2CF7">
        <w:rPr>
          <w:i/>
          <w:iCs/>
          <w:color w:val="222222"/>
          <w:sz w:val="22"/>
          <w:szCs w:val="22"/>
          <w:lang w:val="en-US"/>
        </w:rPr>
        <w:t>, No.2</w:t>
      </w:r>
      <w:r w:rsidR="003442B1" w:rsidRPr="00AC2CF7">
        <w:rPr>
          <w:i/>
          <w:color w:val="222222"/>
          <w:sz w:val="22"/>
          <w:szCs w:val="22"/>
          <w:lang w:val="en-US"/>
        </w:rPr>
        <w:t>, pp.199-212</w:t>
      </w:r>
    </w:p>
    <w:p w:rsidR="001500E4" w:rsidRDefault="00642E88" w:rsidP="001500E4">
      <w:pPr>
        <w:ind w:right="-514"/>
        <w:jc w:val="both"/>
        <w:rPr>
          <w:i/>
          <w:sz w:val="22"/>
          <w:szCs w:val="22"/>
          <w:lang w:val="en-US"/>
        </w:rPr>
      </w:pPr>
      <w:r>
        <w:rPr>
          <w:i/>
          <w:color w:val="222222"/>
          <w:sz w:val="22"/>
          <w:szCs w:val="22"/>
          <w:lang w:val="en-US"/>
        </w:rPr>
        <w:t>4</w:t>
      </w:r>
      <w:r w:rsidR="001500E4" w:rsidRPr="00AC2CF7">
        <w:rPr>
          <w:i/>
          <w:color w:val="222222"/>
          <w:sz w:val="22"/>
          <w:szCs w:val="22"/>
          <w:lang w:val="en-US"/>
        </w:rPr>
        <w:t xml:space="preserve">. </w:t>
      </w:r>
      <w:r w:rsidR="001C5D65" w:rsidRPr="00AC2CF7">
        <w:rPr>
          <w:i/>
          <w:color w:val="222222"/>
          <w:sz w:val="22"/>
          <w:szCs w:val="22"/>
          <w:lang w:val="en-US"/>
        </w:rPr>
        <w:t>Yondonperenlei K.</w:t>
      </w:r>
      <w:r w:rsidR="001500E4" w:rsidRPr="00AC2CF7">
        <w:rPr>
          <w:i/>
          <w:color w:val="222222"/>
          <w:sz w:val="22"/>
          <w:szCs w:val="22"/>
          <w:lang w:val="en-US"/>
        </w:rPr>
        <w:t xml:space="preserve">, and Song W. Q., (2015), </w:t>
      </w:r>
      <w:r w:rsidR="001C5D65" w:rsidRPr="00AC2CF7">
        <w:rPr>
          <w:i/>
          <w:color w:val="222222"/>
          <w:sz w:val="22"/>
          <w:szCs w:val="22"/>
          <w:lang w:val="en-US"/>
        </w:rPr>
        <w:t>“</w:t>
      </w:r>
      <w:r w:rsidR="001500E4" w:rsidRPr="00AC2CF7">
        <w:rPr>
          <w:i/>
          <w:color w:val="222222"/>
          <w:sz w:val="22"/>
          <w:szCs w:val="22"/>
          <w:lang w:val="en-US"/>
        </w:rPr>
        <w:t>Mongolian Customers Purchase Intentions and Price Sensitiveness to Fast Food</w:t>
      </w:r>
      <w:r w:rsidR="001C5D65" w:rsidRPr="00AC2CF7">
        <w:rPr>
          <w:i/>
          <w:color w:val="222222"/>
          <w:sz w:val="22"/>
          <w:szCs w:val="22"/>
          <w:lang w:val="en-US"/>
        </w:rPr>
        <w:t>”</w:t>
      </w:r>
      <w:r w:rsidR="001500E4" w:rsidRPr="00AC2CF7">
        <w:rPr>
          <w:i/>
          <w:color w:val="222222"/>
          <w:sz w:val="22"/>
          <w:szCs w:val="22"/>
          <w:lang w:val="en-US"/>
        </w:rPr>
        <w:t xml:space="preserve">, in: </w:t>
      </w:r>
      <w:r w:rsidR="001500E4" w:rsidRPr="00AC2CF7">
        <w:rPr>
          <w:b/>
          <w:i/>
          <w:color w:val="222222"/>
          <w:sz w:val="22"/>
          <w:szCs w:val="22"/>
          <w:lang w:val="en-US"/>
        </w:rPr>
        <w:t>International Journal of Informative &amp;Futuristic Research,</w:t>
      </w:r>
      <w:r w:rsidR="001500E4" w:rsidRPr="00AC2CF7">
        <w:rPr>
          <w:szCs w:val="16"/>
          <w:lang w:val="en-US"/>
        </w:rPr>
        <w:t xml:space="preserve"> </w:t>
      </w:r>
      <w:r w:rsidR="001500E4" w:rsidRPr="00AC2CF7">
        <w:rPr>
          <w:i/>
          <w:sz w:val="22"/>
          <w:szCs w:val="22"/>
          <w:lang w:val="en-US"/>
        </w:rPr>
        <w:t>Vol. 2, Is. 9, pp.3496-3005</w:t>
      </w:r>
    </w:p>
    <w:p w:rsidR="00BC783B" w:rsidRDefault="00BC783B" w:rsidP="001500E4">
      <w:pPr>
        <w:ind w:right="-514"/>
        <w:jc w:val="both"/>
        <w:rPr>
          <w:i/>
          <w:sz w:val="22"/>
          <w:szCs w:val="22"/>
          <w:lang w:val="en-US"/>
        </w:rPr>
      </w:pPr>
    </w:p>
    <w:p w:rsidR="00BC783B" w:rsidRDefault="00BC783B" w:rsidP="008C7498">
      <w:pPr>
        <w:numPr>
          <w:ilvl w:val="0"/>
          <w:numId w:val="11"/>
        </w:numPr>
        <w:tabs>
          <w:tab w:val="left" w:pos="270"/>
          <w:tab w:val="left" w:pos="360"/>
        </w:tabs>
        <w:autoSpaceDE w:val="0"/>
        <w:autoSpaceDN w:val="0"/>
        <w:adjustRightInd w:val="0"/>
        <w:ind w:left="0" w:right="-514" w:firstLine="0"/>
        <w:jc w:val="both"/>
        <w:rPr>
          <w:lang w:val="en-US"/>
        </w:rPr>
      </w:pPr>
      <w:r w:rsidRPr="004F6C9B">
        <w:rPr>
          <w:bCs/>
          <w:lang w:val="en-US"/>
        </w:rPr>
        <w:t xml:space="preserve">Polyzos S., </w:t>
      </w:r>
      <w:r w:rsidRPr="004F6C9B">
        <w:rPr>
          <w:szCs w:val="20"/>
          <w:lang w:val="en-US"/>
        </w:rPr>
        <w:t xml:space="preserve">Tsiotas D., </w:t>
      </w:r>
      <w:r w:rsidRPr="004F6C9B">
        <w:rPr>
          <w:b/>
          <w:bCs/>
          <w:lang w:val="en-US"/>
        </w:rPr>
        <w:t>Sdrolias L.,</w:t>
      </w:r>
      <w:r>
        <w:rPr>
          <w:b/>
          <w:bCs/>
          <w:lang w:val="en-US"/>
        </w:rPr>
        <w:t xml:space="preserve"> </w:t>
      </w:r>
      <w:r w:rsidRPr="004F6C9B">
        <w:rPr>
          <w:lang w:val="en-US"/>
        </w:rPr>
        <w:t>( 2013), “</w:t>
      </w:r>
      <w:r w:rsidRPr="004F6C9B">
        <w:rPr>
          <w:bCs/>
          <w:lang w:val="en-US"/>
        </w:rPr>
        <w:t>Greek regional productivity at the period of the economic crisis: Obtaining information by using Shift–Share analysis”,</w:t>
      </w:r>
      <w:r w:rsidRPr="004F6C9B">
        <w:rPr>
          <w:lang w:val="en-US"/>
        </w:rPr>
        <w:t xml:space="preserve"> in: </w:t>
      </w:r>
      <w:r w:rsidRPr="004F6C9B">
        <w:rPr>
          <w:b/>
          <w:bCs/>
          <w:lang w:val="en-US"/>
        </w:rPr>
        <w:t>Mibes Transactions On Line Journal</w:t>
      </w:r>
      <w:r w:rsidRPr="004F6C9B">
        <w:rPr>
          <w:lang w:val="en-US"/>
        </w:rPr>
        <w:t xml:space="preserve"> </w:t>
      </w:r>
      <w:r w:rsidRPr="004F6C9B">
        <w:rPr>
          <w:b/>
          <w:bCs/>
          <w:lang w:val="en-US"/>
        </w:rPr>
        <w:t>(MTOL Journal)</w:t>
      </w:r>
      <w:r w:rsidRPr="004F6C9B">
        <w:rPr>
          <w:lang w:val="en-US"/>
        </w:rPr>
        <w:t>,</w:t>
      </w:r>
      <w:r w:rsidR="00295C1E">
        <w:rPr>
          <w:lang w:val="en-US"/>
        </w:rPr>
        <w:t xml:space="preserve"> </w:t>
      </w:r>
      <w:r w:rsidRPr="004F6C9B">
        <w:rPr>
          <w:lang w:val="en-US"/>
        </w:rPr>
        <w:t>Vol.7,</w:t>
      </w:r>
      <w:r>
        <w:rPr>
          <w:lang w:val="en-US"/>
        </w:rPr>
        <w:t xml:space="preserve"> </w:t>
      </w:r>
      <w:r w:rsidRPr="004F6C9B">
        <w:rPr>
          <w:lang w:val="en-US"/>
        </w:rPr>
        <w:t>pp.</w:t>
      </w:r>
      <w:r w:rsidR="00295C1E">
        <w:rPr>
          <w:lang w:val="en-US"/>
        </w:rPr>
        <w:t xml:space="preserve"> </w:t>
      </w:r>
      <w:r w:rsidRPr="004F6C9B">
        <w:rPr>
          <w:lang w:val="en-US"/>
        </w:rPr>
        <w:t>92-109</w:t>
      </w:r>
    </w:p>
    <w:p w:rsidR="00BC783B" w:rsidRDefault="00BC783B" w:rsidP="00BC783B">
      <w:pPr>
        <w:tabs>
          <w:tab w:val="left" w:pos="270"/>
          <w:tab w:val="left" w:pos="360"/>
        </w:tabs>
        <w:autoSpaceDE w:val="0"/>
        <w:autoSpaceDN w:val="0"/>
        <w:adjustRightInd w:val="0"/>
        <w:ind w:right="-514"/>
        <w:jc w:val="both"/>
        <w:rPr>
          <w:lang w:val="en-US"/>
        </w:rPr>
      </w:pPr>
    </w:p>
    <w:p w:rsidR="00BC783B" w:rsidRDefault="00BC783B" w:rsidP="00295C1E">
      <w:pPr>
        <w:autoSpaceDE w:val="0"/>
        <w:autoSpaceDN w:val="0"/>
        <w:adjustRightInd w:val="0"/>
        <w:ind w:right="-514"/>
        <w:jc w:val="both"/>
        <w:rPr>
          <w:i/>
          <w:sz w:val="22"/>
          <w:szCs w:val="22"/>
          <w:lang w:val="en-US" w:eastAsia="en-US"/>
        </w:rPr>
      </w:pPr>
      <w:r>
        <w:rPr>
          <w:i/>
          <w:sz w:val="22"/>
          <w:szCs w:val="22"/>
          <w:lang w:val="en-US"/>
        </w:rPr>
        <w:t>1</w:t>
      </w:r>
      <w:r w:rsidRPr="00BC783B">
        <w:rPr>
          <w:i/>
          <w:sz w:val="22"/>
          <w:szCs w:val="22"/>
          <w:lang w:val="en-US"/>
        </w:rPr>
        <w:t>.</w:t>
      </w:r>
      <w:r>
        <w:rPr>
          <w:i/>
          <w:sz w:val="22"/>
          <w:szCs w:val="22"/>
          <w:lang w:val="en-US"/>
        </w:rPr>
        <w:t xml:space="preserve"> </w:t>
      </w:r>
      <w:r w:rsidRPr="00BC783B">
        <w:rPr>
          <w:bCs/>
          <w:i/>
          <w:sz w:val="22"/>
          <w:szCs w:val="22"/>
          <w:lang w:val="en-US" w:eastAsia="en-US"/>
        </w:rPr>
        <w:t xml:space="preserve">Gialis </w:t>
      </w:r>
      <w:r>
        <w:rPr>
          <w:bCs/>
          <w:i/>
          <w:sz w:val="22"/>
          <w:szCs w:val="22"/>
          <w:lang w:val="en-US" w:eastAsia="en-US"/>
        </w:rPr>
        <w:t xml:space="preserve">S., </w:t>
      </w:r>
      <w:r w:rsidRPr="00BC783B">
        <w:rPr>
          <w:bCs/>
          <w:i/>
          <w:sz w:val="22"/>
          <w:szCs w:val="22"/>
          <w:lang w:val="en-US" w:eastAsia="en-US"/>
        </w:rPr>
        <w:t>Gourzis</w:t>
      </w:r>
      <w:r>
        <w:rPr>
          <w:bCs/>
          <w:i/>
          <w:sz w:val="22"/>
          <w:szCs w:val="22"/>
          <w:lang w:val="en-US" w:eastAsia="en-US"/>
        </w:rPr>
        <w:t xml:space="preserve"> K., </w:t>
      </w:r>
      <w:r w:rsidRPr="00BC783B">
        <w:rPr>
          <w:bCs/>
          <w:i/>
          <w:sz w:val="22"/>
          <w:szCs w:val="22"/>
          <w:lang w:val="en-US" w:eastAsia="en-US"/>
        </w:rPr>
        <w:t>Underthun</w:t>
      </w:r>
      <w:r>
        <w:rPr>
          <w:bCs/>
          <w:i/>
          <w:sz w:val="22"/>
          <w:szCs w:val="22"/>
          <w:lang w:val="en-US" w:eastAsia="en-US"/>
        </w:rPr>
        <w:t xml:space="preserve"> A.,</w:t>
      </w:r>
      <w:r w:rsidR="00295C1E">
        <w:rPr>
          <w:bCs/>
          <w:i/>
          <w:sz w:val="22"/>
          <w:szCs w:val="22"/>
          <w:lang w:val="en-US" w:eastAsia="en-US"/>
        </w:rPr>
        <w:t xml:space="preserve"> </w:t>
      </w:r>
      <w:r>
        <w:rPr>
          <w:bCs/>
          <w:i/>
          <w:sz w:val="22"/>
          <w:szCs w:val="22"/>
          <w:lang w:val="en-US" w:eastAsia="en-US"/>
        </w:rPr>
        <w:t xml:space="preserve">(2017), </w:t>
      </w:r>
      <w:r w:rsidR="00295C1E" w:rsidRPr="00295C1E">
        <w:rPr>
          <w:bCs/>
          <w:i/>
          <w:sz w:val="22"/>
          <w:szCs w:val="22"/>
          <w:lang w:val="en-US" w:eastAsia="en-US"/>
        </w:rPr>
        <w:t>“Going under-employed</w:t>
      </w:r>
      <w:r w:rsidRPr="00295C1E">
        <w:rPr>
          <w:bCs/>
          <w:i/>
          <w:sz w:val="22"/>
          <w:szCs w:val="22"/>
          <w:lang w:val="en-US" w:eastAsia="en-US"/>
        </w:rPr>
        <w:t>:</w:t>
      </w:r>
      <w:r w:rsidR="00295C1E" w:rsidRPr="00295C1E">
        <w:rPr>
          <w:bCs/>
          <w:i/>
          <w:sz w:val="22"/>
          <w:szCs w:val="22"/>
          <w:lang w:val="en-US" w:eastAsia="en-US"/>
        </w:rPr>
        <w:t xml:space="preserve"> </w:t>
      </w:r>
      <w:r w:rsidRPr="00295C1E">
        <w:rPr>
          <w:bCs/>
          <w:i/>
          <w:sz w:val="22"/>
          <w:szCs w:val="22"/>
          <w:lang w:val="en-US" w:eastAsia="en-US"/>
        </w:rPr>
        <w:t>Industrial and regional effects,</w:t>
      </w:r>
      <w:r w:rsidR="00295C1E" w:rsidRPr="00295C1E">
        <w:rPr>
          <w:bCs/>
          <w:i/>
          <w:sz w:val="22"/>
          <w:szCs w:val="22"/>
          <w:lang w:val="en-US" w:eastAsia="en-US"/>
        </w:rPr>
        <w:t xml:space="preserve"> </w:t>
      </w:r>
      <w:r w:rsidRPr="00295C1E">
        <w:rPr>
          <w:bCs/>
          <w:i/>
          <w:sz w:val="22"/>
          <w:szCs w:val="22"/>
          <w:lang w:val="en-US" w:eastAsia="en-US"/>
        </w:rPr>
        <w:t>specialization and part-time work</w:t>
      </w:r>
      <w:r w:rsidR="00295C1E" w:rsidRPr="00295C1E">
        <w:rPr>
          <w:bCs/>
          <w:i/>
          <w:sz w:val="22"/>
          <w:szCs w:val="22"/>
          <w:lang w:val="en-US" w:eastAsia="en-US"/>
        </w:rPr>
        <w:t xml:space="preserve"> </w:t>
      </w:r>
      <w:r w:rsidRPr="00295C1E">
        <w:rPr>
          <w:bCs/>
          <w:i/>
          <w:sz w:val="22"/>
          <w:szCs w:val="22"/>
          <w:lang w:val="en-US" w:eastAsia="en-US"/>
        </w:rPr>
        <w:t>across recession-hit Southern</w:t>
      </w:r>
      <w:r w:rsidR="00295C1E" w:rsidRPr="00295C1E">
        <w:rPr>
          <w:bCs/>
          <w:i/>
          <w:sz w:val="22"/>
          <w:szCs w:val="22"/>
          <w:lang w:val="en-US" w:eastAsia="en-US"/>
        </w:rPr>
        <w:t xml:space="preserve"> </w:t>
      </w:r>
      <w:r w:rsidRPr="00295C1E">
        <w:rPr>
          <w:bCs/>
          <w:i/>
          <w:sz w:val="22"/>
          <w:szCs w:val="22"/>
          <w:lang w:val="en-US" w:eastAsia="en-US"/>
        </w:rPr>
        <w:t>European Union regions</w:t>
      </w:r>
      <w:r w:rsidR="00295C1E">
        <w:rPr>
          <w:bCs/>
          <w:i/>
          <w:sz w:val="22"/>
          <w:szCs w:val="22"/>
          <w:lang w:val="en-US" w:eastAsia="en-US"/>
        </w:rPr>
        <w:t>”, in:</w:t>
      </w:r>
      <w:r w:rsidR="00295C1E" w:rsidRPr="00295C1E">
        <w:rPr>
          <w:rFonts w:ascii="GillSansStd" w:hAnsi="GillSansStd" w:cs="GillSansStd"/>
          <w:sz w:val="14"/>
          <w:szCs w:val="14"/>
          <w:lang w:val="en-US" w:eastAsia="en-US"/>
        </w:rPr>
        <w:t xml:space="preserve"> </w:t>
      </w:r>
      <w:r w:rsidR="00295C1E" w:rsidRPr="00295C1E">
        <w:rPr>
          <w:b/>
          <w:i/>
          <w:sz w:val="22"/>
          <w:szCs w:val="22"/>
          <w:lang w:val="en-US" w:eastAsia="en-US"/>
        </w:rPr>
        <w:t>European Urban and Regional Studies</w:t>
      </w:r>
      <w:r w:rsidR="00295C1E">
        <w:rPr>
          <w:b/>
          <w:i/>
          <w:sz w:val="22"/>
          <w:szCs w:val="22"/>
          <w:lang w:val="en-US" w:eastAsia="en-US"/>
        </w:rPr>
        <w:t xml:space="preserve">, </w:t>
      </w:r>
      <w:r w:rsidR="00295C1E">
        <w:rPr>
          <w:i/>
          <w:sz w:val="22"/>
          <w:szCs w:val="22"/>
          <w:lang w:val="en-US" w:eastAsia="en-US"/>
        </w:rPr>
        <w:t xml:space="preserve">Vol., pp. </w:t>
      </w:r>
      <w:r w:rsidR="00295C1E" w:rsidRPr="00875824">
        <w:rPr>
          <w:i/>
          <w:sz w:val="22"/>
          <w:szCs w:val="22"/>
          <w:lang w:val="en-US" w:eastAsia="en-US"/>
        </w:rPr>
        <w:t>(in press)</w:t>
      </w:r>
      <w:r w:rsidR="00295C1E">
        <w:rPr>
          <w:i/>
          <w:sz w:val="22"/>
          <w:szCs w:val="22"/>
          <w:lang w:val="en-US" w:eastAsia="en-US"/>
        </w:rPr>
        <w:t xml:space="preserve"> </w:t>
      </w:r>
    </w:p>
    <w:p w:rsidR="0004744C" w:rsidRPr="00D1705B" w:rsidRDefault="0004744C" w:rsidP="0004744C">
      <w:pPr>
        <w:ind w:right="-514"/>
        <w:jc w:val="both"/>
        <w:rPr>
          <w:i/>
          <w:color w:val="222222"/>
          <w:sz w:val="22"/>
          <w:szCs w:val="22"/>
          <w:lang w:val="en-US"/>
        </w:rPr>
      </w:pPr>
      <w:r w:rsidRPr="00D1705B">
        <w:rPr>
          <w:i/>
          <w:sz w:val="22"/>
          <w:szCs w:val="22"/>
          <w:lang w:val="en-US" w:eastAsia="en-US"/>
        </w:rPr>
        <w:t xml:space="preserve">2. </w:t>
      </w:r>
      <w:r w:rsidRPr="00D1705B">
        <w:rPr>
          <w:i/>
          <w:color w:val="222222"/>
          <w:sz w:val="22"/>
          <w:szCs w:val="22"/>
          <w:lang w:val="en-US"/>
        </w:rPr>
        <w:t>Shinkarenko K., (2017), “</w:t>
      </w:r>
      <w:r w:rsidRPr="00D1705B">
        <w:rPr>
          <w:i/>
          <w:iCs/>
          <w:color w:val="222222"/>
          <w:sz w:val="22"/>
          <w:szCs w:val="22"/>
          <w:lang w:val="en-US"/>
        </w:rPr>
        <w:t>National, regional or industrial explanation for business demography in the European Union since 2010 until 2014: A shift-share application”,</w:t>
      </w:r>
      <w:r w:rsidRPr="00D1705B">
        <w:rPr>
          <w:i/>
          <w:color w:val="222222"/>
          <w:sz w:val="22"/>
          <w:szCs w:val="22"/>
          <w:lang w:val="en-US"/>
        </w:rPr>
        <w:t xml:space="preserve"> </w:t>
      </w:r>
      <w:r w:rsidRPr="00D1705B">
        <w:rPr>
          <w:b/>
          <w:i/>
          <w:color w:val="222222"/>
          <w:sz w:val="22"/>
          <w:szCs w:val="22"/>
          <w:lang w:val="en-US"/>
        </w:rPr>
        <w:t>Master’s Thesis</w:t>
      </w:r>
      <w:r w:rsidR="00D1705B" w:rsidRPr="00D1705B">
        <w:rPr>
          <w:b/>
          <w:i/>
          <w:color w:val="222222"/>
          <w:sz w:val="22"/>
          <w:szCs w:val="22"/>
          <w:lang w:val="en-US"/>
        </w:rPr>
        <w:t xml:space="preserve"> </w:t>
      </w:r>
      <w:r w:rsidR="00D1705B" w:rsidRPr="00D1705B">
        <w:rPr>
          <w:rFonts w:eastAsia="ArialMT"/>
          <w:b/>
          <w:i/>
          <w:sz w:val="22"/>
          <w:szCs w:val="22"/>
          <w:lang w:val="en-US" w:eastAsia="en-US"/>
        </w:rPr>
        <w:t>in Management with Specialisation in Business Management</w:t>
      </w:r>
      <w:r w:rsidRPr="00D1705B">
        <w:rPr>
          <w:b/>
          <w:i/>
          <w:color w:val="222222"/>
          <w:sz w:val="22"/>
          <w:szCs w:val="22"/>
          <w:lang w:val="en-US"/>
        </w:rPr>
        <w:t>,</w:t>
      </w:r>
      <w:r w:rsidR="00D1705B" w:rsidRPr="00D1705B">
        <w:rPr>
          <w:i/>
          <w:color w:val="222222"/>
          <w:sz w:val="22"/>
          <w:szCs w:val="22"/>
          <w:lang w:val="en-US"/>
        </w:rPr>
        <w:t xml:space="preserve"> </w:t>
      </w:r>
      <w:r w:rsidR="00D1705B" w:rsidRPr="00D1705B">
        <w:rPr>
          <w:i/>
          <w:iCs/>
          <w:sz w:val="22"/>
          <w:szCs w:val="22"/>
          <w:lang w:val="en-US" w:eastAsia="en-US"/>
        </w:rPr>
        <w:t>Instituto Politécnico de Bragança,</w:t>
      </w:r>
      <w:r w:rsidR="00D1705B" w:rsidRPr="00D1705B">
        <w:rPr>
          <w:rFonts w:ascii="Arial" w:hAnsi="Arial" w:cs="Arial"/>
          <w:color w:val="222222"/>
          <w:lang w:val="en-US"/>
        </w:rPr>
        <w:t xml:space="preserve"> </w:t>
      </w:r>
      <w:r w:rsidR="00D1705B" w:rsidRPr="00D1705B">
        <w:rPr>
          <w:rStyle w:val="xbe"/>
          <w:i/>
          <w:color w:val="222222"/>
          <w:sz w:val="22"/>
          <w:szCs w:val="22"/>
          <w:lang w:val="en-US"/>
        </w:rPr>
        <w:t>Bragança,</w:t>
      </w:r>
      <w:r w:rsidR="00D1705B" w:rsidRPr="00D1705B">
        <w:rPr>
          <w:rFonts w:ascii="Arial-ItalicMT" w:hAnsi="Arial-ItalicMT" w:cs="Arial-ItalicMT"/>
          <w:i/>
          <w:iCs/>
          <w:lang w:val="en-US" w:eastAsia="en-US"/>
        </w:rPr>
        <w:t xml:space="preserve"> </w:t>
      </w:r>
      <w:r w:rsidR="00D1705B" w:rsidRPr="00D1705B">
        <w:rPr>
          <w:i/>
          <w:iCs/>
          <w:sz w:val="22"/>
          <w:szCs w:val="22"/>
          <w:lang w:val="en-US" w:eastAsia="en-US"/>
        </w:rPr>
        <w:t>Portugal,</w:t>
      </w:r>
      <w:r w:rsidR="00D1705B" w:rsidRPr="00D1705B">
        <w:rPr>
          <w:rFonts w:ascii="Arial-ItalicMT" w:hAnsi="Arial-ItalicMT" w:cs="Arial-ItalicMT"/>
          <w:i/>
          <w:iCs/>
          <w:lang w:val="en-US" w:eastAsia="en-US"/>
        </w:rPr>
        <w:t xml:space="preserve"> </w:t>
      </w:r>
      <w:r w:rsidRPr="00D1705B">
        <w:rPr>
          <w:i/>
          <w:color w:val="222222"/>
          <w:sz w:val="22"/>
          <w:szCs w:val="22"/>
          <w:lang w:val="en-US"/>
        </w:rPr>
        <w:t>pp.1-79</w:t>
      </w:r>
    </w:p>
    <w:p w:rsidR="0004744C" w:rsidRDefault="0004744C" w:rsidP="00295C1E">
      <w:pPr>
        <w:autoSpaceDE w:val="0"/>
        <w:autoSpaceDN w:val="0"/>
        <w:adjustRightInd w:val="0"/>
        <w:ind w:right="-514"/>
        <w:jc w:val="both"/>
        <w:rPr>
          <w:i/>
          <w:sz w:val="22"/>
          <w:szCs w:val="22"/>
          <w:lang w:val="en-US" w:eastAsia="en-US"/>
        </w:rPr>
      </w:pPr>
    </w:p>
    <w:p w:rsidR="00636F19" w:rsidRPr="00AC2CF7" w:rsidRDefault="00636F19" w:rsidP="008C7498">
      <w:pPr>
        <w:numPr>
          <w:ilvl w:val="0"/>
          <w:numId w:val="11"/>
        </w:numPr>
        <w:tabs>
          <w:tab w:val="left" w:pos="270"/>
          <w:tab w:val="left" w:pos="450"/>
        </w:tabs>
        <w:autoSpaceDE w:val="0"/>
        <w:autoSpaceDN w:val="0"/>
        <w:adjustRightInd w:val="0"/>
        <w:ind w:left="0" w:right="-514" w:firstLine="0"/>
        <w:jc w:val="both"/>
        <w:rPr>
          <w:lang w:val="en-US"/>
        </w:rPr>
      </w:pPr>
      <w:r w:rsidRPr="00AC2CF7">
        <w:rPr>
          <w:lang w:val="en-US"/>
        </w:rPr>
        <w:t>Patsikas S., Aspridis</w:t>
      </w:r>
      <w:r w:rsidRPr="00AC2CF7">
        <w:rPr>
          <w:vertAlign w:val="superscript"/>
          <w:lang w:val="en-US"/>
        </w:rPr>
        <w:t xml:space="preserve"> </w:t>
      </w:r>
      <w:r w:rsidRPr="00AC2CF7">
        <w:rPr>
          <w:lang w:val="en-US"/>
        </w:rPr>
        <w:t xml:space="preserve">G., Kazantzi V., </w:t>
      </w:r>
      <w:r w:rsidRPr="00AC2CF7">
        <w:rPr>
          <w:b/>
          <w:lang w:val="en-US"/>
        </w:rPr>
        <w:t>Sdrolias L.,</w:t>
      </w:r>
      <w:r w:rsidRPr="00AC2CF7">
        <w:rPr>
          <w:lang w:val="en-US"/>
        </w:rPr>
        <w:t xml:space="preserve"> (2013), “The Erasmus student mobility program and its contribution to multicultural education: The case of Technological Education Institute of Larissa-Greece”, in: </w:t>
      </w:r>
      <w:r w:rsidRPr="00AC2CF7">
        <w:rPr>
          <w:b/>
          <w:lang w:val="en-US"/>
        </w:rPr>
        <w:t>Journal of Educational and Social Research (JESR),</w:t>
      </w:r>
      <w:r w:rsidRPr="00AC2CF7">
        <w:rPr>
          <w:lang w:val="en-US"/>
        </w:rPr>
        <w:t>Vol.3, No.3, pp.181-200</w:t>
      </w:r>
    </w:p>
    <w:p w:rsidR="00636F19" w:rsidRPr="00AC2CF7" w:rsidRDefault="00636F19" w:rsidP="001500E4">
      <w:pPr>
        <w:ind w:right="-514"/>
        <w:jc w:val="both"/>
        <w:rPr>
          <w:i/>
          <w:sz w:val="22"/>
          <w:szCs w:val="22"/>
          <w:lang w:val="en-US"/>
        </w:rPr>
      </w:pPr>
    </w:p>
    <w:p w:rsidR="00636F19" w:rsidRPr="00AC2CF7" w:rsidRDefault="00636F19" w:rsidP="00636F19">
      <w:pPr>
        <w:ind w:right="-514"/>
        <w:jc w:val="both"/>
        <w:rPr>
          <w:i/>
          <w:sz w:val="22"/>
          <w:szCs w:val="22"/>
          <w:lang w:val="en-US"/>
        </w:rPr>
      </w:pPr>
      <w:r w:rsidRPr="00AC2CF7">
        <w:rPr>
          <w:i/>
          <w:sz w:val="22"/>
          <w:szCs w:val="22"/>
          <w:lang w:val="en-US"/>
        </w:rPr>
        <w:t xml:space="preserve">1. Zerman S., (2014), “The Impacts of Study Abroad Opportunities on International Students”, in: </w:t>
      </w:r>
      <w:r w:rsidRPr="00AC2CF7">
        <w:rPr>
          <w:b/>
          <w:i/>
          <w:sz w:val="22"/>
          <w:szCs w:val="22"/>
          <w:lang w:val="en-US"/>
        </w:rPr>
        <w:t>Master</w:t>
      </w:r>
      <w:r w:rsidR="00756693">
        <w:rPr>
          <w:b/>
          <w:i/>
          <w:sz w:val="22"/>
          <w:szCs w:val="22"/>
          <w:lang w:val="en-US"/>
        </w:rPr>
        <w:t>’s</w:t>
      </w:r>
      <w:r w:rsidRPr="00AC2CF7">
        <w:rPr>
          <w:b/>
          <w:i/>
          <w:sz w:val="22"/>
          <w:szCs w:val="22"/>
          <w:lang w:val="en-US"/>
        </w:rPr>
        <w:t xml:space="preserve"> Thesis</w:t>
      </w:r>
      <w:r w:rsidRPr="00AC2CF7">
        <w:rPr>
          <w:lang w:val="en-US"/>
        </w:rPr>
        <w:t xml:space="preserve"> </w:t>
      </w:r>
      <w:r w:rsidRPr="00AC2CF7">
        <w:rPr>
          <w:b/>
          <w:i/>
          <w:sz w:val="22"/>
          <w:szCs w:val="22"/>
          <w:lang w:val="en-US"/>
        </w:rPr>
        <w:t>of Science in Hospitality and Tourism Management,</w:t>
      </w:r>
      <w:r w:rsidRPr="00AC2CF7">
        <w:rPr>
          <w:rFonts w:ascii="Arial" w:hAnsi="Arial" w:cs="Arial"/>
          <w:sz w:val="30"/>
          <w:szCs w:val="30"/>
          <w:lang w:val="en-US"/>
        </w:rPr>
        <w:t xml:space="preserve"> </w:t>
      </w:r>
      <w:r w:rsidRPr="00AC2CF7">
        <w:rPr>
          <w:i/>
          <w:sz w:val="22"/>
          <w:szCs w:val="22"/>
          <w:lang w:val="en-US"/>
        </w:rPr>
        <w:t>Department of Hospitality and Tourism Management, School of International Hospitality and Service Innovation,College of Applied Science and Technology,Rochester Institute of Technology,Rochester, New York, USA, pp.1-104</w:t>
      </w:r>
    </w:p>
    <w:p w:rsidR="00636F19" w:rsidRPr="00AC2CF7" w:rsidRDefault="00636F19" w:rsidP="00636F19">
      <w:pPr>
        <w:rPr>
          <w:b/>
          <w:i/>
          <w:sz w:val="22"/>
          <w:szCs w:val="22"/>
          <w:lang w:val="en-US"/>
        </w:rPr>
      </w:pPr>
    </w:p>
    <w:p w:rsidR="003442B1" w:rsidRPr="00A60693" w:rsidRDefault="001A23FD" w:rsidP="008C7498">
      <w:pPr>
        <w:numPr>
          <w:ilvl w:val="0"/>
          <w:numId w:val="11"/>
        </w:numPr>
        <w:shd w:val="clear" w:color="auto" w:fill="FFFFFF"/>
        <w:tabs>
          <w:tab w:val="left" w:pos="360"/>
        </w:tabs>
        <w:ind w:left="0" w:right="-514" w:firstLine="0"/>
        <w:jc w:val="both"/>
        <w:rPr>
          <w:i/>
          <w:iCs/>
          <w:sz w:val="22"/>
          <w:lang w:val="en-US"/>
        </w:rPr>
      </w:pPr>
      <w:r w:rsidRPr="00AC2CF7">
        <w:rPr>
          <w:lang w:val="en-US"/>
        </w:rPr>
        <w:t xml:space="preserve">Aspridis G. and </w:t>
      </w:r>
      <w:r w:rsidR="003442B1" w:rsidRPr="00AC2CF7">
        <w:rPr>
          <w:b/>
          <w:bCs/>
          <w:lang w:val="en-US"/>
        </w:rPr>
        <w:t>Sdrolias L.,</w:t>
      </w:r>
      <w:r w:rsidR="003442B1" w:rsidRPr="00AC2CF7">
        <w:rPr>
          <w:lang w:val="en-US"/>
        </w:rPr>
        <w:t xml:space="preserve"> (2013), "The challenges of human resource management in a time of economic crisis", </w:t>
      </w:r>
      <w:r w:rsidR="005C0667" w:rsidRPr="00AC2CF7">
        <w:rPr>
          <w:lang w:val="en-US"/>
        </w:rPr>
        <w:t xml:space="preserve">in: </w:t>
      </w:r>
      <w:r w:rsidR="003442B1" w:rsidRPr="00AC2CF7">
        <w:rPr>
          <w:b/>
          <w:lang w:val="en-US"/>
        </w:rPr>
        <w:t xml:space="preserve">Proceedings of the 5th Congress of Administrative Sciences, "Reorganization of Administration and the State in the post 'Memorandum' age', </w:t>
      </w:r>
      <w:r w:rsidR="003442B1" w:rsidRPr="00AC2CF7">
        <w:rPr>
          <w:lang w:val="en-US"/>
        </w:rPr>
        <w:t>Democritus University of Thrace, Faculty of Law, Department of Public Law and Political Science , University of Thrace, Komotini</w:t>
      </w:r>
      <w:r w:rsidR="0075017B" w:rsidRPr="00AC2CF7">
        <w:rPr>
          <w:lang w:val="en-US"/>
        </w:rPr>
        <w:t xml:space="preserve">, </w:t>
      </w:r>
      <w:r w:rsidR="003442B1" w:rsidRPr="00AC2CF7">
        <w:rPr>
          <w:lang w:val="en-US"/>
        </w:rPr>
        <w:t xml:space="preserve">Greece, 28-30 </w:t>
      </w:r>
      <w:r w:rsidR="003442B1" w:rsidRPr="00AC2CF7">
        <w:rPr>
          <w:szCs w:val="28"/>
          <w:lang w:val="en-US"/>
        </w:rPr>
        <w:t xml:space="preserve">Nov., </w:t>
      </w:r>
      <w:r w:rsidR="00C56564" w:rsidRPr="00AC2CF7">
        <w:rPr>
          <w:szCs w:val="28"/>
          <w:lang w:val="en-US"/>
        </w:rPr>
        <w:t>pp.593-608</w:t>
      </w:r>
      <w:r w:rsidR="0075017B" w:rsidRPr="00AC2CF7">
        <w:rPr>
          <w:szCs w:val="28"/>
          <w:lang w:val="en-US"/>
        </w:rPr>
        <w:t xml:space="preserve"> (in Greek)</w:t>
      </w:r>
    </w:p>
    <w:p w:rsidR="00A60693" w:rsidRPr="00AC2CF7" w:rsidRDefault="00A60693" w:rsidP="00A60693">
      <w:pPr>
        <w:shd w:val="clear" w:color="auto" w:fill="FFFFFF"/>
        <w:tabs>
          <w:tab w:val="left" w:pos="360"/>
        </w:tabs>
        <w:ind w:right="-514"/>
        <w:jc w:val="both"/>
        <w:rPr>
          <w:i/>
          <w:iCs/>
          <w:sz w:val="22"/>
          <w:lang w:val="en-US"/>
        </w:rPr>
      </w:pPr>
    </w:p>
    <w:p w:rsidR="003442B1" w:rsidRDefault="0075017B" w:rsidP="003442B1">
      <w:pPr>
        <w:shd w:val="clear" w:color="auto" w:fill="FFFFFF"/>
        <w:tabs>
          <w:tab w:val="left" w:pos="0"/>
        </w:tabs>
        <w:ind w:right="-514"/>
        <w:jc w:val="both"/>
        <w:rPr>
          <w:i/>
          <w:iCs/>
          <w:sz w:val="22"/>
          <w:lang w:val="en-US"/>
        </w:rPr>
      </w:pPr>
      <w:r w:rsidRPr="00AC2CF7">
        <w:rPr>
          <w:i/>
          <w:iCs/>
          <w:sz w:val="22"/>
          <w:szCs w:val="22"/>
          <w:lang w:val="en-US" w:eastAsia="en-US"/>
        </w:rPr>
        <w:t>1</w:t>
      </w:r>
      <w:r w:rsidR="003442B1" w:rsidRPr="00AC2CF7">
        <w:rPr>
          <w:i/>
          <w:iCs/>
          <w:sz w:val="22"/>
          <w:szCs w:val="22"/>
          <w:lang w:val="en-US" w:eastAsia="en-US"/>
        </w:rPr>
        <w:t>.</w:t>
      </w:r>
      <w:r w:rsidR="0019431F" w:rsidRPr="00AC2CF7">
        <w:rPr>
          <w:i/>
          <w:iCs/>
          <w:sz w:val="22"/>
          <w:szCs w:val="22"/>
          <w:lang w:val="en-US" w:eastAsia="en-US"/>
        </w:rPr>
        <w:t xml:space="preserve"> </w:t>
      </w:r>
      <w:r w:rsidR="003442B1" w:rsidRPr="00AC2CF7">
        <w:rPr>
          <w:i/>
          <w:iCs/>
          <w:sz w:val="22"/>
          <w:szCs w:val="22"/>
          <w:lang w:val="en-US" w:eastAsia="en-US"/>
        </w:rPr>
        <w:t>Blanas N, Grigoriou I., Kyriakou D., Belias D.,(2014),</w:t>
      </w:r>
      <w:r w:rsidR="003442B1" w:rsidRPr="00AC2CF7">
        <w:rPr>
          <w:i/>
          <w:sz w:val="22"/>
          <w:szCs w:val="22"/>
          <w:lang w:val="en-US" w:eastAsia="en-US"/>
        </w:rPr>
        <w:t xml:space="preserve"> </w:t>
      </w:r>
      <w:r w:rsidR="001C5D65" w:rsidRPr="00AC2CF7">
        <w:rPr>
          <w:i/>
          <w:sz w:val="22"/>
          <w:szCs w:val="22"/>
          <w:lang w:val="en-US" w:eastAsia="en-US"/>
        </w:rPr>
        <w:t>“</w:t>
      </w:r>
      <w:r w:rsidR="003442B1" w:rsidRPr="00AC2CF7">
        <w:rPr>
          <w:i/>
          <w:sz w:val="22"/>
          <w:szCs w:val="22"/>
          <w:lang w:val="en-US" w:eastAsia="en-US"/>
        </w:rPr>
        <w:t>Development and Utilization of Human Resource in the Municipalities of Greece: The Case of Trikala Municipality</w:t>
      </w:r>
      <w:r w:rsidR="001C5D65" w:rsidRPr="00AC2CF7">
        <w:rPr>
          <w:i/>
          <w:sz w:val="22"/>
          <w:szCs w:val="22"/>
          <w:lang w:val="en-US" w:eastAsia="en-US"/>
        </w:rPr>
        <w:t>”</w:t>
      </w:r>
      <w:r w:rsidR="003442B1" w:rsidRPr="00AC2CF7">
        <w:rPr>
          <w:i/>
          <w:sz w:val="22"/>
          <w:szCs w:val="22"/>
          <w:lang w:val="en-US" w:eastAsia="en-US"/>
        </w:rPr>
        <w:t>,</w:t>
      </w:r>
      <w:r w:rsidR="003442B1" w:rsidRPr="00AC2CF7">
        <w:rPr>
          <w:i/>
          <w:color w:val="111111"/>
          <w:sz w:val="22"/>
          <w:szCs w:val="22"/>
          <w:lang w:val="en-US" w:eastAsia="en-US"/>
        </w:rPr>
        <w:t xml:space="preserve"> in: </w:t>
      </w:r>
      <w:r w:rsidR="003442B1" w:rsidRPr="00AC2CF7">
        <w:rPr>
          <w:b/>
          <w:i/>
          <w:kern w:val="36"/>
          <w:sz w:val="22"/>
          <w:szCs w:val="22"/>
          <w:lang w:val="en-US"/>
        </w:rPr>
        <w:t>Mediterranean Journal of Social Sciences,</w:t>
      </w:r>
      <w:r w:rsidR="003442B1" w:rsidRPr="00AC2CF7">
        <w:rPr>
          <w:i/>
          <w:iCs/>
          <w:sz w:val="22"/>
          <w:lang w:val="en-US"/>
        </w:rPr>
        <w:t xml:space="preserve"> Vol.5, No.27, pp.145-156</w:t>
      </w:r>
    </w:p>
    <w:p w:rsidR="004014BC" w:rsidRPr="00AC2CF7" w:rsidRDefault="004014BC" w:rsidP="003442B1">
      <w:pPr>
        <w:shd w:val="clear" w:color="auto" w:fill="FFFFFF"/>
        <w:tabs>
          <w:tab w:val="left" w:pos="0"/>
        </w:tabs>
        <w:ind w:right="-514"/>
        <w:jc w:val="both"/>
        <w:rPr>
          <w:i/>
          <w:iCs/>
          <w:sz w:val="22"/>
          <w:lang w:val="en-US"/>
        </w:rPr>
      </w:pPr>
    </w:p>
    <w:p w:rsidR="00756269" w:rsidRPr="00AC2CF7" w:rsidRDefault="00756269" w:rsidP="008C7498">
      <w:pPr>
        <w:numPr>
          <w:ilvl w:val="0"/>
          <w:numId w:val="11"/>
        </w:numPr>
        <w:tabs>
          <w:tab w:val="left" w:pos="360"/>
        </w:tabs>
        <w:autoSpaceDE w:val="0"/>
        <w:autoSpaceDN w:val="0"/>
        <w:adjustRightInd w:val="0"/>
        <w:ind w:left="0" w:right="-514" w:firstLine="0"/>
        <w:jc w:val="both"/>
        <w:rPr>
          <w:szCs w:val="16"/>
          <w:lang w:val="en-US"/>
        </w:rPr>
      </w:pPr>
      <w:r w:rsidRPr="00AC2CF7">
        <w:rPr>
          <w:szCs w:val="20"/>
          <w:lang w:val="en-US"/>
        </w:rPr>
        <w:t xml:space="preserve">Belias D., Koustelios A., </w:t>
      </w:r>
      <w:r w:rsidRPr="00AC2CF7">
        <w:rPr>
          <w:b/>
          <w:bCs/>
          <w:szCs w:val="20"/>
          <w:lang w:val="en-US"/>
        </w:rPr>
        <w:t>Sdrolias L.,</w:t>
      </w:r>
      <w:r w:rsidRPr="00AC2CF7">
        <w:rPr>
          <w:szCs w:val="20"/>
          <w:lang w:val="en-US"/>
        </w:rPr>
        <w:t xml:space="preserve"> Koutiva M., Zournatzi E., (2013),</w:t>
      </w:r>
      <w:r w:rsidRPr="00AC2CF7">
        <w:rPr>
          <w:lang w:val="en-US"/>
        </w:rPr>
        <w:t xml:space="preserve"> “Job Burnout Greek Bank Employees: A Case Study”, in:</w:t>
      </w:r>
      <w:r w:rsidRPr="00AC2CF7">
        <w:rPr>
          <w:sz w:val="16"/>
          <w:szCs w:val="16"/>
          <w:lang w:val="en-US"/>
        </w:rPr>
        <w:t xml:space="preserve"> </w:t>
      </w:r>
      <w:r w:rsidRPr="00AC2CF7">
        <w:rPr>
          <w:b/>
          <w:bCs/>
          <w:szCs w:val="16"/>
          <w:lang w:val="en-US"/>
        </w:rPr>
        <w:t xml:space="preserve">International Journal of Human Resource Management and Research, </w:t>
      </w:r>
      <w:r w:rsidRPr="00AC2CF7">
        <w:rPr>
          <w:szCs w:val="16"/>
          <w:lang w:val="en-US"/>
        </w:rPr>
        <w:t>Vol. 3, Is. 2, pp.105-120</w:t>
      </w:r>
    </w:p>
    <w:p w:rsidR="00756269" w:rsidRPr="00AC2CF7" w:rsidRDefault="00756269" w:rsidP="00756269">
      <w:pPr>
        <w:tabs>
          <w:tab w:val="left" w:pos="360"/>
        </w:tabs>
        <w:autoSpaceDE w:val="0"/>
        <w:autoSpaceDN w:val="0"/>
        <w:adjustRightInd w:val="0"/>
        <w:ind w:right="-514"/>
        <w:jc w:val="both"/>
        <w:rPr>
          <w:szCs w:val="16"/>
          <w:lang w:val="en-US"/>
        </w:rPr>
      </w:pPr>
    </w:p>
    <w:p w:rsidR="00756269" w:rsidRPr="00AC2CF7" w:rsidRDefault="00756269" w:rsidP="00756269">
      <w:pPr>
        <w:ind w:right="-514"/>
        <w:jc w:val="both"/>
        <w:rPr>
          <w:i/>
          <w:color w:val="222222"/>
          <w:sz w:val="22"/>
          <w:szCs w:val="22"/>
          <w:lang w:val="en-US"/>
        </w:rPr>
      </w:pPr>
      <w:r w:rsidRPr="00AC2CF7">
        <w:rPr>
          <w:i/>
          <w:color w:val="222222"/>
          <w:sz w:val="22"/>
          <w:szCs w:val="22"/>
          <w:lang w:val="en-US"/>
        </w:rPr>
        <w:t>1. Prusty T. Vishwakarma R., (2014), “</w:t>
      </w:r>
      <w:r w:rsidRPr="00AC2CF7">
        <w:rPr>
          <w:bCs/>
          <w:i/>
          <w:sz w:val="22"/>
          <w:szCs w:val="22"/>
          <w:lang w:val="en-US" w:eastAsia="en-US"/>
        </w:rPr>
        <w:t xml:space="preserve">Inquest of FDI Amplified Approach- An Empirical Study”, in: </w:t>
      </w:r>
      <w:r w:rsidRPr="00AC2CF7">
        <w:rPr>
          <w:b/>
          <w:i/>
          <w:color w:val="222222"/>
          <w:sz w:val="22"/>
          <w:szCs w:val="22"/>
          <w:lang w:val="en-US"/>
        </w:rPr>
        <w:t xml:space="preserve">International Journal of Management (IJM), </w:t>
      </w:r>
      <w:r w:rsidRPr="00AC2CF7">
        <w:rPr>
          <w:i/>
          <w:color w:val="222222"/>
          <w:sz w:val="22"/>
          <w:szCs w:val="22"/>
          <w:lang w:val="en-US"/>
        </w:rPr>
        <w:t xml:space="preserve">Vol. </w:t>
      </w:r>
      <w:r w:rsidRPr="00AC2CF7">
        <w:rPr>
          <w:i/>
          <w:iCs/>
          <w:color w:val="222222"/>
          <w:sz w:val="22"/>
          <w:szCs w:val="22"/>
          <w:lang w:val="en-US"/>
        </w:rPr>
        <w:t xml:space="preserve">5, Is. </w:t>
      </w:r>
      <w:r w:rsidRPr="00AC2CF7">
        <w:rPr>
          <w:i/>
          <w:color w:val="222222"/>
          <w:sz w:val="22"/>
          <w:szCs w:val="22"/>
          <w:lang w:val="en-US"/>
        </w:rPr>
        <w:t>2, pp.16-28</w:t>
      </w:r>
    </w:p>
    <w:p w:rsidR="00756269" w:rsidRPr="00AC2CF7" w:rsidRDefault="00756269" w:rsidP="00756269">
      <w:pPr>
        <w:autoSpaceDE w:val="0"/>
        <w:autoSpaceDN w:val="0"/>
        <w:adjustRightInd w:val="0"/>
        <w:ind w:right="-514"/>
        <w:jc w:val="both"/>
        <w:rPr>
          <w:color w:val="222222"/>
          <w:sz w:val="22"/>
          <w:szCs w:val="22"/>
          <w:lang w:val="en-US"/>
        </w:rPr>
      </w:pPr>
      <w:proofErr w:type="gramStart"/>
      <w:r w:rsidRPr="00AC2CF7">
        <w:rPr>
          <w:i/>
          <w:sz w:val="22"/>
          <w:szCs w:val="22"/>
          <w:lang w:val="en-US"/>
        </w:rPr>
        <w:t>2.</w:t>
      </w:r>
      <w:r w:rsidRPr="00AC2CF7">
        <w:rPr>
          <w:color w:val="222222"/>
          <w:sz w:val="22"/>
          <w:szCs w:val="22"/>
          <w:rtl/>
        </w:rPr>
        <w:t>حدادیان,</w:t>
      </w:r>
      <w:proofErr w:type="gramEnd"/>
      <w:r w:rsidRPr="00AC2CF7">
        <w:rPr>
          <w:color w:val="222222"/>
          <w:sz w:val="22"/>
          <w:szCs w:val="22"/>
          <w:rtl/>
        </w:rPr>
        <w:t xml:space="preserve"> &amp; محمدزاده. (2014). بررسی اثر تعارض کار¬-خانواده بر فرسودگی شغلی با اثر واسط سرمایه روانشناختی دربین کارکنان </w:t>
      </w:r>
      <w:r w:rsidRPr="00AC2CF7">
        <w:rPr>
          <w:i/>
          <w:color w:val="222222"/>
          <w:sz w:val="22"/>
          <w:szCs w:val="22"/>
          <w:rtl/>
        </w:rPr>
        <w:t xml:space="preserve">بانک-های دولتی شهرستان گناباد. </w:t>
      </w:r>
      <w:r w:rsidRPr="00AC2CF7">
        <w:rPr>
          <w:i/>
          <w:iCs/>
          <w:color w:val="222222"/>
          <w:sz w:val="22"/>
          <w:szCs w:val="22"/>
          <w:rtl/>
        </w:rPr>
        <w:t>پژوهش نامه مدیریت تحول</w:t>
      </w:r>
      <w:r w:rsidRPr="00AC2CF7">
        <w:rPr>
          <w:i/>
          <w:color w:val="222222"/>
          <w:sz w:val="22"/>
          <w:szCs w:val="22"/>
          <w:rtl/>
        </w:rPr>
        <w:t xml:space="preserve">, </w:t>
      </w:r>
      <w:r w:rsidRPr="00AC2CF7">
        <w:rPr>
          <w:i/>
          <w:iCs/>
          <w:color w:val="222222"/>
          <w:sz w:val="22"/>
          <w:szCs w:val="22"/>
          <w:rtl/>
        </w:rPr>
        <w:t>6</w:t>
      </w:r>
      <w:r w:rsidRPr="00AC2CF7">
        <w:rPr>
          <w:color w:val="222222"/>
          <w:sz w:val="22"/>
          <w:szCs w:val="22"/>
          <w:rtl/>
        </w:rPr>
        <w:t>.</w:t>
      </w:r>
      <w:r w:rsidRPr="00AC2CF7">
        <w:rPr>
          <w:color w:val="222222"/>
          <w:sz w:val="22"/>
          <w:szCs w:val="22"/>
          <w:lang w:val="en-US"/>
        </w:rPr>
        <w:t>‎ [</w:t>
      </w:r>
      <w:r w:rsidRPr="00AC2CF7">
        <w:rPr>
          <w:bCs/>
          <w:i/>
          <w:sz w:val="22"/>
          <w:szCs w:val="22"/>
          <w:lang w:val="en-US" w:eastAsia="en-US"/>
        </w:rPr>
        <w:t>Hadadian A. and</w:t>
      </w:r>
      <w:r w:rsidRPr="00AC2CF7">
        <w:rPr>
          <w:i/>
          <w:color w:val="222222"/>
          <w:sz w:val="22"/>
          <w:szCs w:val="22"/>
          <w:lang w:val="en-US"/>
        </w:rPr>
        <w:t xml:space="preserve"> </w:t>
      </w:r>
      <w:r w:rsidRPr="00AC2CF7">
        <w:rPr>
          <w:bCs/>
          <w:i/>
          <w:sz w:val="22"/>
          <w:szCs w:val="22"/>
          <w:lang w:val="en-US" w:eastAsia="en-US"/>
        </w:rPr>
        <w:t>Mohammadzade Z., (2014)</w:t>
      </w:r>
      <w:r w:rsidR="0075017B" w:rsidRPr="00AC2CF7">
        <w:rPr>
          <w:bCs/>
          <w:i/>
          <w:sz w:val="22"/>
          <w:szCs w:val="22"/>
          <w:lang w:val="en-US" w:eastAsia="en-US"/>
        </w:rPr>
        <w:t xml:space="preserve">, </w:t>
      </w:r>
      <w:r w:rsidR="0075017B" w:rsidRPr="00AC2CF7">
        <w:rPr>
          <w:bCs/>
          <w:i/>
          <w:sz w:val="22"/>
          <w:szCs w:val="22"/>
          <w:lang w:val="en-US" w:eastAsia="en-US"/>
        </w:rPr>
        <w:lastRenderedPageBreak/>
        <w:t>“</w:t>
      </w:r>
      <w:r w:rsidRPr="00AC2CF7">
        <w:rPr>
          <w:bCs/>
          <w:i/>
          <w:sz w:val="22"/>
          <w:szCs w:val="22"/>
          <w:lang w:val="en-US" w:eastAsia="en-US"/>
        </w:rPr>
        <w:t xml:space="preserve">Investigating the effect of work – family conflict on burnout with the mediating role of psychological capital in state banks of Gonabad”, in: </w:t>
      </w:r>
      <w:hyperlink r:id="rId22" w:history="1">
        <w:r w:rsidRPr="00AC2CF7">
          <w:rPr>
            <w:rStyle w:val="-"/>
            <w:b/>
            <w:i/>
            <w:color w:val="auto"/>
            <w:sz w:val="22"/>
            <w:szCs w:val="22"/>
            <w:u w:val="none"/>
            <w:lang w:val="en-US" w:eastAsia="en-US"/>
          </w:rPr>
          <w:t>hadadian@um.ac.ir</w:t>
        </w:r>
      </w:hyperlink>
      <w:r w:rsidRPr="00AC2CF7">
        <w:rPr>
          <w:b/>
          <w:i/>
          <w:sz w:val="22"/>
          <w:szCs w:val="22"/>
          <w:lang w:val="en-US" w:eastAsia="en-US"/>
        </w:rPr>
        <w:t xml:space="preserve">, </w:t>
      </w:r>
      <w:r w:rsidR="009B6ADC" w:rsidRPr="003C19EA">
        <w:rPr>
          <w:i/>
          <w:sz w:val="22"/>
          <w:szCs w:val="22"/>
          <w:lang w:val="en-US" w:eastAsia="en-US"/>
        </w:rPr>
        <w:t>Vol. 6, Is. 2,</w:t>
      </w:r>
      <w:r w:rsidR="009B6ADC" w:rsidRPr="003C19EA">
        <w:rPr>
          <w:b/>
          <w:i/>
          <w:sz w:val="22"/>
          <w:szCs w:val="22"/>
          <w:lang w:val="en-US" w:eastAsia="en-US"/>
        </w:rPr>
        <w:t xml:space="preserve"> </w:t>
      </w:r>
      <w:r w:rsidRPr="003C19EA">
        <w:rPr>
          <w:i/>
          <w:sz w:val="22"/>
          <w:szCs w:val="22"/>
          <w:lang w:val="en-US" w:eastAsia="en-US"/>
        </w:rPr>
        <w:t>pp.1</w:t>
      </w:r>
      <w:r w:rsidR="009B6ADC" w:rsidRPr="003C19EA">
        <w:rPr>
          <w:i/>
          <w:sz w:val="22"/>
          <w:szCs w:val="22"/>
          <w:lang w:val="en-US" w:eastAsia="en-US"/>
        </w:rPr>
        <w:t>35</w:t>
      </w:r>
      <w:r w:rsidRPr="003C19EA">
        <w:rPr>
          <w:i/>
          <w:sz w:val="22"/>
          <w:szCs w:val="22"/>
          <w:lang w:val="en-US" w:eastAsia="en-US"/>
        </w:rPr>
        <w:t>-</w:t>
      </w:r>
      <w:r w:rsidR="009B6ADC" w:rsidRPr="003C19EA">
        <w:rPr>
          <w:i/>
          <w:sz w:val="22"/>
          <w:szCs w:val="22"/>
          <w:lang w:val="en-US" w:eastAsia="en-US"/>
        </w:rPr>
        <w:t>158</w:t>
      </w:r>
      <w:r w:rsidRPr="003C19EA">
        <w:rPr>
          <w:color w:val="222222"/>
          <w:sz w:val="22"/>
          <w:szCs w:val="22"/>
          <w:lang w:val="en-US"/>
        </w:rPr>
        <w:t>]</w:t>
      </w:r>
    </w:p>
    <w:p w:rsidR="00756269" w:rsidRPr="00AC2CF7" w:rsidRDefault="00756269" w:rsidP="00756269">
      <w:pPr>
        <w:tabs>
          <w:tab w:val="left" w:pos="360"/>
        </w:tabs>
        <w:ind w:right="-514"/>
        <w:jc w:val="both"/>
        <w:rPr>
          <w:i/>
          <w:sz w:val="22"/>
          <w:szCs w:val="22"/>
          <w:lang w:val="en-US"/>
        </w:rPr>
      </w:pPr>
      <w:r w:rsidRPr="00AC2CF7">
        <w:rPr>
          <w:i/>
          <w:sz w:val="22"/>
          <w:szCs w:val="22"/>
          <w:lang w:val="en-US"/>
        </w:rPr>
        <w:t xml:space="preserve">3. Varsanis K. and Serdaris P., (2015), “Job Burnout and Motivation among of Greek Bank Employees”, in: </w:t>
      </w:r>
      <w:r w:rsidRPr="00AC2CF7">
        <w:rPr>
          <w:b/>
          <w:i/>
          <w:sz w:val="22"/>
          <w:szCs w:val="22"/>
          <w:lang w:val="en-US"/>
        </w:rPr>
        <w:t>Proceedings of the</w:t>
      </w:r>
      <w:r w:rsidRPr="00AC2CF7">
        <w:rPr>
          <w:b/>
          <w:lang w:val="en-US"/>
        </w:rPr>
        <w:t xml:space="preserve"> </w:t>
      </w:r>
      <w:r w:rsidRPr="00AC2CF7">
        <w:rPr>
          <w:b/>
          <w:i/>
          <w:sz w:val="22"/>
          <w:szCs w:val="22"/>
          <w:lang w:val="en-US"/>
        </w:rPr>
        <w:t>2</w:t>
      </w:r>
      <w:r w:rsidRPr="00AC2CF7">
        <w:rPr>
          <w:b/>
          <w:i/>
          <w:sz w:val="22"/>
          <w:szCs w:val="22"/>
          <w:vertAlign w:val="superscript"/>
          <w:lang w:val="en-US"/>
        </w:rPr>
        <w:t>nd</w:t>
      </w:r>
      <w:r w:rsidRPr="00AC2CF7">
        <w:rPr>
          <w:b/>
          <w:i/>
          <w:sz w:val="22"/>
          <w:szCs w:val="22"/>
          <w:lang w:val="en-US"/>
        </w:rPr>
        <w:t xml:space="preserve"> International Conference of Hellenic Open Business Administration</w:t>
      </w:r>
      <w:r w:rsidRPr="00AC2CF7">
        <w:rPr>
          <w:i/>
          <w:sz w:val="22"/>
          <w:szCs w:val="22"/>
          <w:lang w:val="en-US"/>
        </w:rPr>
        <w:t xml:space="preserve"> –</w:t>
      </w:r>
      <w:r w:rsidRPr="00AC2CF7">
        <w:rPr>
          <w:b/>
          <w:i/>
          <w:sz w:val="22"/>
          <w:szCs w:val="22"/>
          <w:lang w:val="en-US"/>
        </w:rPr>
        <w:t>HOBA 2015</w:t>
      </w:r>
      <w:r w:rsidRPr="00AC2CF7">
        <w:rPr>
          <w:i/>
          <w:sz w:val="22"/>
          <w:szCs w:val="22"/>
          <w:lang w:val="en-US"/>
        </w:rPr>
        <w:t>, Patras, Greece, 7-8 March, pp.1-13</w:t>
      </w:r>
    </w:p>
    <w:p w:rsidR="00756269" w:rsidRPr="00AC2CF7" w:rsidRDefault="00756269" w:rsidP="00756269">
      <w:pPr>
        <w:tabs>
          <w:tab w:val="left" w:pos="0"/>
        </w:tabs>
        <w:ind w:right="-514"/>
        <w:jc w:val="both"/>
        <w:rPr>
          <w:i/>
          <w:color w:val="222222"/>
          <w:sz w:val="22"/>
          <w:szCs w:val="22"/>
          <w:lang w:val="en-US"/>
        </w:rPr>
      </w:pPr>
      <w:r w:rsidRPr="00AC2CF7">
        <w:rPr>
          <w:i/>
          <w:color w:val="222222"/>
          <w:sz w:val="22"/>
          <w:szCs w:val="22"/>
          <w:lang w:val="en-US"/>
        </w:rPr>
        <w:t xml:space="preserve">4. Kowey W. O., (2016), “Pengaruh Kelelahan Emosional Terhadap Motivasi Kerja dan Kepuasan Kerja Karyawan pt Pelindo IV (Persero) Cabang Ambon”, in: </w:t>
      </w:r>
      <w:r w:rsidRPr="00AC2CF7">
        <w:rPr>
          <w:b/>
          <w:i/>
          <w:iCs/>
          <w:color w:val="222222"/>
          <w:sz w:val="22"/>
          <w:szCs w:val="22"/>
          <w:lang w:val="en-US"/>
        </w:rPr>
        <w:t>ARTHAVIDYA</w:t>
      </w:r>
      <w:r w:rsidRPr="00AC2CF7">
        <w:rPr>
          <w:b/>
          <w:i/>
          <w:color w:val="222222"/>
          <w:sz w:val="22"/>
          <w:szCs w:val="22"/>
          <w:lang w:val="en-US"/>
        </w:rPr>
        <w:t>,</w:t>
      </w:r>
      <w:r w:rsidRPr="00AC2CF7">
        <w:rPr>
          <w:i/>
          <w:color w:val="222222"/>
          <w:sz w:val="22"/>
          <w:szCs w:val="22"/>
          <w:lang w:val="en-US"/>
        </w:rPr>
        <w:t xml:space="preserve"> Vol.</w:t>
      </w:r>
      <w:r w:rsidRPr="00AC2CF7">
        <w:rPr>
          <w:i/>
          <w:iCs/>
          <w:color w:val="222222"/>
          <w:sz w:val="22"/>
          <w:szCs w:val="22"/>
          <w:lang w:val="en-US"/>
        </w:rPr>
        <w:t>18, No.</w:t>
      </w:r>
      <w:r w:rsidRPr="00AC2CF7">
        <w:rPr>
          <w:i/>
          <w:color w:val="222222"/>
          <w:sz w:val="22"/>
          <w:szCs w:val="22"/>
          <w:lang w:val="en-US"/>
        </w:rPr>
        <w:t>1, pp.1-12</w:t>
      </w:r>
    </w:p>
    <w:p w:rsidR="00756269" w:rsidRPr="00AC2CF7" w:rsidRDefault="00756269" w:rsidP="00756269">
      <w:pPr>
        <w:tabs>
          <w:tab w:val="left" w:pos="0"/>
        </w:tabs>
        <w:ind w:right="-514"/>
        <w:jc w:val="both"/>
        <w:rPr>
          <w:i/>
          <w:sz w:val="22"/>
          <w:szCs w:val="22"/>
          <w:shd w:val="clear" w:color="auto" w:fill="FFFFFF"/>
          <w:lang w:val="en-US"/>
        </w:rPr>
      </w:pPr>
      <w:r w:rsidRPr="00AC2CF7">
        <w:rPr>
          <w:i/>
          <w:sz w:val="22"/>
          <w:szCs w:val="22"/>
          <w:shd w:val="clear" w:color="auto" w:fill="FFFFFF"/>
          <w:lang w:val="en-US"/>
        </w:rPr>
        <w:t xml:space="preserve">5. Raja Sekar P., .Silamparasan A., Thiru, Moorthy G, Petchimuthu P., (2016), “Organizational Culture and Job Burnout - A Review”, in: </w:t>
      </w:r>
      <w:r w:rsidRPr="00AC2CF7">
        <w:rPr>
          <w:b/>
          <w:i/>
          <w:sz w:val="22"/>
          <w:szCs w:val="22"/>
          <w:lang w:val="en-US"/>
        </w:rPr>
        <w:t>Proceedings of the</w:t>
      </w:r>
      <w:r w:rsidRPr="00AC2CF7">
        <w:rPr>
          <w:b/>
          <w:lang w:val="en-US"/>
        </w:rPr>
        <w:t xml:space="preserve"> </w:t>
      </w:r>
      <w:r w:rsidRPr="00AC2CF7">
        <w:rPr>
          <w:b/>
          <w:i/>
          <w:sz w:val="22"/>
          <w:szCs w:val="22"/>
          <w:shd w:val="clear" w:color="auto" w:fill="FFFFFF"/>
          <w:lang w:val="en-US"/>
        </w:rPr>
        <w:t>International Conference on “Innovative Management Practices” - IJARIIE,</w:t>
      </w:r>
      <w:r w:rsidRPr="00AC2CF7">
        <w:rPr>
          <w:i/>
          <w:sz w:val="22"/>
          <w:szCs w:val="22"/>
          <w:shd w:val="clear" w:color="auto" w:fill="FFFFFF"/>
          <w:lang w:val="en-US"/>
        </w:rPr>
        <w:t xml:space="preserve"> SVCET, Virudhunagar, India, 29 January, Vol. 1, Is.1, pp.167-172</w:t>
      </w:r>
    </w:p>
    <w:p w:rsidR="00756269" w:rsidRPr="00AC2CF7" w:rsidRDefault="00756269" w:rsidP="00756269">
      <w:pPr>
        <w:tabs>
          <w:tab w:val="left" w:pos="360"/>
        </w:tabs>
        <w:autoSpaceDE w:val="0"/>
        <w:autoSpaceDN w:val="0"/>
        <w:adjustRightInd w:val="0"/>
        <w:ind w:right="-514"/>
        <w:jc w:val="both"/>
        <w:rPr>
          <w:szCs w:val="16"/>
          <w:lang w:val="en-US"/>
        </w:rPr>
      </w:pPr>
    </w:p>
    <w:p w:rsidR="00756269" w:rsidRPr="00AC2CF7" w:rsidRDefault="00756269" w:rsidP="008C7498">
      <w:pPr>
        <w:numPr>
          <w:ilvl w:val="0"/>
          <w:numId w:val="11"/>
        </w:numPr>
        <w:shd w:val="clear" w:color="auto" w:fill="FFFFFF"/>
        <w:tabs>
          <w:tab w:val="left" w:pos="360"/>
          <w:tab w:val="left" w:pos="450"/>
        </w:tabs>
        <w:autoSpaceDE w:val="0"/>
        <w:autoSpaceDN w:val="0"/>
        <w:adjustRightInd w:val="0"/>
        <w:ind w:left="0" w:right="-514" w:firstLine="0"/>
        <w:jc w:val="both"/>
        <w:rPr>
          <w:i/>
          <w:iCs/>
          <w:sz w:val="22"/>
          <w:lang w:val="en-US"/>
        </w:rPr>
      </w:pPr>
      <w:r w:rsidRPr="00AC2CF7">
        <w:rPr>
          <w:lang w:val="en-US"/>
        </w:rPr>
        <w:t xml:space="preserve">Belias D., Koustelios A., Zournatzi E., Koutiva M., </w:t>
      </w:r>
      <w:r w:rsidRPr="00AC2CF7">
        <w:rPr>
          <w:b/>
          <w:lang w:val="en-US"/>
        </w:rPr>
        <w:t>Sdrolias L.,</w:t>
      </w:r>
      <w:r w:rsidRPr="00AC2CF7">
        <w:rPr>
          <w:lang w:val="en-US"/>
        </w:rPr>
        <w:t xml:space="preserve"> Barbi I., (2013), “ Job Satisfaction and Job Burnout of Coaches</w:t>
      </w:r>
      <w:r w:rsidR="00215F4D" w:rsidRPr="00AC2CF7">
        <w:rPr>
          <w:lang w:val="en-US"/>
        </w:rPr>
        <w:t xml:space="preserve">: </w:t>
      </w:r>
      <w:r w:rsidRPr="00AC2CF7">
        <w:rPr>
          <w:lang w:val="en-US"/>
        </w:rPr>
        <w:t>A review of the International Literature”, in:</w:t>
      </w:r>
      <w:r w:rsidRPr="00AC2CF7">
        <w:rPr>
          <w:sz w:val="16"/>
          <w:szCs w:val="16"/>
          <w:lang w:val="en-US"/>
        </w:rPr>
        <w:t xml:space="preserve"> </w:t>
      </w:r>
      <w:r w:rsidRPr="00AC2CF7">
        <w:rPr>
          <w:b/>
          <w:bCs/>
          <w:szCs w:val="16"/>
          <w:lang w:val="en-US"/>
        </w:rPr>
        <w:t>International Journal of Human Resource Management and Research,</w:t>
      </w:r>
      <w:r w:rsidRPr="00AC2CF7">
        <w:rPr>
          <w:bCs/>
          <w:szCs w:val="16"/>
          <w:lang w:val="en-US"/>
        </w:rPr>
        <w:t xml:space="preserve"> </w:t>
      </w:r>
      <w:r w:rsidRPr="00AC2CF7">
        <w:rPr>
          <w:szCs w:val="16"/>
          <w:lang w:val="en-US"/>
        </w:rPr>
        <w:t>Vol.3, Is.3, pp.27-38</w:t>
      </w:r>
    </w:p>
    <w:p w:rsidR="00756269" w:rsidRPr="00AC2CF7" w:rsidRDefault="00756269" w:rsidP="00756269">
      <w:pPr>
        <w:tabs>
          <w:tab w:val="left" w:pos="360"/>
        </w:tabs>
        <w:ind w:right="-514"/>
        <w:jc w:val="both"/>
        <w:rPr>
          <w:i/>
          <w:sz w:val="22"/>
          <w:szCs w:val="22"/>
          <w:lang w:val="en-US"/>
        </w:rPr>
      </w:pPr>
    </w:p>
    <w:p w:rsidR="00756269" w:rsidRPr="00AC2CF7" w:rsidRDefault="00215F4D" w:rsidP="00756269">
      <w:pPr>
        <w:tabs>
          <w:tab w:val="left" w:pos="360"/>
        </w:tabs>
        <w:ind w:right="-514"/>
        <w:jc w:val="both"/>
        <w:rPr>
          <w:i/>
          <w:sz w:val="22"/>
          <w:szCs w:val="22"/>
          <w:lang w:val="en-US"/>
        </w:rPr>
      </w:pPr>
      <w:r w:rsidRPr="00AC2CF7">
        <w:rPr>
          <w:i/>
          <w:sz w:val="22"/>
          <w:szCs w:val="22"/>
          <w:lang w:val="en-US"/>
        </w:rPr>
        <w:t>1</w:t>
      </w:r>
      <w:r w:rsidR="00756269" w:rsidRPr="00AC2CF7">
        <w:rPr>
          <w:i/>
          <w:sz w:val="22"/>
          <w:szCs w:val="22"/>
          <w:lang w:val="en-US"/>
        </w:rPr>
        <w:t xml:space="preserve">. Varsanis K. and Serdaris P., (2015), Job Burnout and Motivation among of Greek Bank Employees, in: </w:t>
      </w:r>
      <w:r w:rsidR="00756269" w:rsidRPr="00AC2CF7">
        <w:rPr>
          <w:b/>
          <w:i/>
          <w:sz w:val="22"/>
          <w:szCs w:val="22"/>
          <w:lang w:val="en-US"/>
        </w:rPr>
        <w:t>Proceedings of the</w:t>
      </w:r>
      <w:r w:rsidR="00756269" w:rsidRPr="00AC2CF7">
        <w:rPr>
          <w:b/>
          <w:lang w:val="en-US"/>
        </w:rPr>
        <w:t xml:space="preserve"> </w:t>
      </w:r>
      <w:r w:rsidR="00756269" w:rsidRPr="00AC2CF7">
        <w:rPr>
          <w:b/>
          <w:i/>
          <w:sz w:val="22"/>
          <w:szCs w:val="22"/>
          <w:lang w:val="en-US"/>
        </w:rPr>
        <w:t>2</w:t>
      </w:r>
      <w:r w:rsidR="00756269" w:rsidRPr="00AC2CF7">
        <w:rPr>
          <w:b/>
          <w:i/>
          <w:sz w:val="22"/>
          <w:szCs w:val="22"/>
          <w:vertAlign w:val="superscript"/>
          <w:lang w:val="en-US"/>
        </w:rPr>
        <w:t>nd</w:t>
      </w:r>
      <w:r w:rsidR="00756269" w:rsidRPr="00AC2CF7">
        <w:rPr>
          <w:b/>
          <w:i/>
          <w:sz w:val="22"/>
          <w:szCs w:val="22"/>
          <w:lang w:val="en-US"/>
        </w:rPr>
        <w:t xml:space="preserve"> International Conference of Hellenic Open Business Administration</w:t>
      </w:r>
      <w:r w:rsidR="00756269" w:rsidRPr="00AC2CF7">
        <w:rPr>
          <w:i/>
          <w:sz w:val="22"/>
          <w:szCs w:val="22"/>
          <w:lang w:val="en-US"/>
        </w:rPr>
        <w:t xml:space="preserve"> –</w:t>
      </w:r>
      <w:r w:rsidR="00756269" w:rsidRPr="00AC2CF7">
        <w:rPr>
          <w:b/>
          <w:i/>
          <w:sz w:val="22"/>
          <w:szCs w:val="22"/>
          <w:lang w:val="en-US"/>
        </w:rPr>
        <w:t>HOBA 2015</w:t>
      </w:r>
      <w:r w:rsidR="00756269" w:rsidRPr="00AC2CF7">
        <w:rPr>
          <w:i/>
          <w:sz w:val="22"/>
          <w:szCs w:val="22"/>
          <w:lang w:val="en-US"/>
        </w:rPr>
        <w:t>,Patras, Greece, 7-8 March, pp.1-13</w:t>
      </w:r>
    </w:p>
    <w:p w:rsidR="00756269" w:rsidRPr="00AC2CF7" w:rsidRDefault="00756269" w:rsidP="00756269">
      <w:pPr>
        <w:tabs>
          <w:tab w:val="left" w:pos="360"/>
        </w:tabs>
        <w:ind w:right="-514"/>
        <w:jc w:val="both"/>
        <w:rPr>
          <w:i/>
          <w:sz w:val="22"/>
          <w:szCs w:val="22"/>
          <w:lang w:val="en-US"/>
        </w:rPr>
      </w:pPr>
    </w:p>
    <w:p w:rsidR="00756269" w:rsidRPr="00AC2CF7" w:rsidRDefault="00756269" w:rsidP="008C7498">
      <w:pPr>
        <w:numPr>
          <w:ilvl w:val="0"/>
          <w:numId w:val="11"/>
        </w:numPr>
        <w:tabs>
          <w:tab w:val="left" w:pos="360"/>
        </w:tabs>
        <w:autoSpaceDE w:val="0"/>
        <w:autoSpaceDN w:val="0"/>
        <w:adjustRightInd w:val="0"/>
        <w:ind w:left="0" w:right="-514" w:firstLine="0"/>
        <w:jc w:val="both"/>
        <w:rPr>
          <w:lang w:val="en-US"/>
        </w:rPr>
      </w:pPr>
      <w:r w:rsidRPr="00AC2CF7">
        <w:rPr>
          <w:lang w:val="en-US"/>
        </w:rPr>
        <w:t xml:space="preserve">Belias D., Koustelios A., </w:t>
      </w:r>
      <w:r w:rsidRPr="00AC2CF7">
        <w:rPr>
          <w:b/>
          <w:lang w:val="en-US"/>
        </w:rPr>
        <w:t>Sdrolias L.,</w:t>
      </w:r>
      <w:r w:rsidRPr="00AC2CF7">
        <w:rPr>
          <w:lang w:val="en-US"/>
        </w:rPr>
        <w:t xml:space="preserve"> Koutiva M., (2013), “The Influence of Demographic Features on the Job Satisfaction of Greek Bank Employees”, in:</w:t>
      </w:r>
      <w:r w:rsidRPr="00AC2CF7">
        <w:rPr>
          <w:sz w:val="16"/>
          <w:szCs w:val="16"/>
          <w:lang w:val="en-US"/>
        </w:rPr>
        <w:t xml:space="preserve"> </w:t>
      </w:r>
      <w:r w:rsidRPr="00AC2CF7">
        <w:rPr>
          <w:b/>
          <w:bCs/>
          <w:szCs w:val="16"/>
          <w:lang w:val="en-US"/>
        </w:rPr>
        <w:t>International Journal of Human Resource Management and Research,</w:t>
      </w:r>
      <w:r w:rsidRPr="00AC2CF7">
        <w:rPr>
          <w:bCs/>
          <w:szCs w:val="16"/>
          <w:lang w:val="en-US"/>
        </w:rPr>
        <w:t xml:space="preserve"> </w:t>
      </w:r>
      <w:r w:rsidRPr="00AC2CF7">
        <w:rPr>
          <w:szCs w:val="16"/>
          <w:lang w:val="en-US"/>
        </w:rPr>
        <w:t>Vol.3, Is.4, pp.15-28</w:t>
      </w:r>
    </w:p>
    <w:p w:rsidR="00756269" w:rsidRPr="00AC2CF7" w:rsidRDefault="00756269" w:rsidP="00756269">
      <w:pPr>
        <w:tabs>
          <w:tab w:val="left" w:pos="360"/>
        </w:tabs>
        <w:autoSpaceDE w:val="0"/>
        <w:autoSpaceDN w:val="0"/>
        <w:adjustRightInd w:val="0"/>
        <w:ind w:right="-514"/>
        <w:jc w:val="both"/>
        <w:rPr>
          <w:szCs w:val="16"/>
          <w:lang w:val="en-US"/>
        </w:rPr>
      </w:pPr>
    </w:p>
    <w:p w:rsidR="00756269" w:rsidRPr="00AC2CF7" w:rsidRDefault="00215F4D" w:rsidP="00756269">
      <w:pPr>
        <w:ind w:right="-514"/>
        <w:jc w:val="both"/>
        <w:rPr>
          <w:i/>
          <w:color w:val="222222"/>
          <w:sz w:val="22"/>
          <w:szCs w:val="22"/>
          <w:lang w:val="en-US"/>
        </w:rPr>
      </w:pPr>
      <w:r w:rsidRPr="00AC2CF7">
        <w:rPr>
          <w:i/>
          <w:color w:val="222222"/>
          <w:sz w:val="22"/>
          <w:szCs w:val="22"/>
          <w:lang w:val="en-US"/>
        </w:rPr>
        <w:t>1</w:t>
      </w:r>
      <w:r w:rsidR="00756269" w:rsidRPr="00AC2CF7">
        <w:rPr>
          <w:i/>
          <w:color w:val="222222"/>
          <w:sz w:val="22"/>
          <w:szCs w:val="22"/>
          <w:lang w:val="en-US"/>
        </w:rPr>
        <w:t>. Prusty T. Vishwakarma R., (2014), “</w:t>
      </w:r>
      <w:r w:rsidR="00756269" w:rsidRPr="00AC2CF7">
        <w:rPr>
          <w:bCs/>
          <w:i/>
          <w:sz w:val="22"/>
          <w:szCs w:val="22"/>
          <w:lang w:val="en-US" w:eastAsia="en-US"/>
        </w:rPr>
        <w:t xml:space="preserve">Inquest of FDI Amplified Approach- An Empirical Study”, in: </w:t>
      </w:r>
      <w:r w:rsidR="00756269" w:rsidRPr="00AC2CF7">
        <w:rPr>
          <w:b/>
          <w:i/>
          <w:color w:val="222222"/>
          <w:sz w:val="22"/>
          <w:szCs w:val="22"/>
          <w:lang w:val="en-US"/>
        </w:rPr>
        <w:t xml:space="preserve">International Journal of Management (IJM), </w:t>
      </w:r>
      <w:r w:rsidR="00756269" w:rsidRPr="00AC2CF7">
        <w:rPr>
          <w:i/>
          <w:color w:val="222222"/>
          <w:sz w:val="22"/>
          <w:szCs w:val="22"/>
          <w:lang w:val="en-US"/>
        </w:rPr>
        <w:t xml:space="preserve">Vol. </w:t>
      </w:r>
      <w:r w:rsidR="00756269" w:rsidRPr="00AC2CF7">
        <w:rPr>
          <w:i/>
          <w:iCs/>
          <w:color w:val="222222"/>
          <w:sz w:val="22"/>
          <w:szCs w:val="22"/>
          <w:lang w:val="en-US"/>
        </w:rPr>
        <w:t xml:space="preserve">5, </w:t>
      </w:r>
      <w:proofErr w:type="gramStart"/>
      <w:r w:rsidR="00756269" w:rsidRPr="00AC2CF7">
        <w:rPr>
          <w:i/>
          <w:iCs/>
          <w:color w:val="222222"/>
          <w:sz w:val="22"/>
          <w:szCs w:val="22"/>
          <w:lang w:val="en-US"/>
        </w:rPr>
        <w:t>Is</w:t>
      </w:r>
      <w:proofErr w:type="gramEnd"/>
      <w:r w:rsidR="00756269" w:rsidRPr="00AC2CF7">
        <w:rPr>
          <w:i/>
          <w:iCs/>
          <w:color w:val="222222"/>
          <w:sz w:val="22"/>
          <w:szCs w:val="22"/>
          <w:lang w:val="en-US"/>
        </w:rPr>
        <w:t xml:space="preserve"> .</w:t>
      </w:r>
      <w:r w:rsidR="00756269" w:rsidRPr="00AC2CF7">
        <w:rPr>
          <w:i/>
          <w:color w:val="222222"/>
          <w:sz w:val="22"/>
          <w:szCs w:val="22"/>
          <w:lang w:val="en-US"/>
        </w:rPr>
        <w:t>2, pp.16-28</w:t>
      </w:r>
    </w:p>
    <w:p w:rsidR="00756269" w:rsidRPr="00AC2CF7" w:rsidRDefault="00215F4D" w:rsidP="00756269">
      <w:pPr>
        <w:ind w:right="-514"/>
        <w:jc w:val="both"/>
        <w:rPr>
          <w:i/>
          <w:sz w:val="22"/>
          <w:szCs w:val="22"/>
          <w:lang w:val="en-US"/>
        </w:rPr>
      </w:pPr>
      <w:r w:rsidRPr="00AC2CF7">
        <w:rPr>
          <w:i/>
          <w:sz w:val="22"/>
          <w:szCs w:val="22"/>
          <w:lang w:val="en-US"/>
        </w:rPr>
        <w:t>2</w:t>
      </w:r>
      <w:r w:rsidR="00756269" w:rsidRPr="00AC2CF7">
        <w:rPr>
          <w:i/>
          <w:sz w:val="22"/>
          <w:szCs w:val="22"/>
          <w:lang w:val="en-US"/>
        </w:rPr>
        <w:t xml:space="preserve">. Platis Ch., Reklitis P., Zimeras S., (2015), “Relation between job satisfaction and job performance in health care services”, in: </w:t>
      </w:r>
      <w:r w:rsidR="00756269" w:rsidRPr="00AC2CF7">
        <w:rPr>
          <w:b/>
          <w:i/>
          <w:sz w:val="22"/>
          <w:szCs w:val="22"/>
          <w:lang w:val="en-US"/>
        </w:rPr>
        <w:t>Procedia - Social and Behavioral</w:t>
      </w:r>
      <w:r w:rsidR="00E94273" w:rsidRPr="00AC2CF7">
        <w:rPr>
          <w:b/>
          <w:i/>
          <w:sz w:val="22"/>
          <w:szCs w:val="22"/>
          <w:lang w:val="en-US"/>
        </w:rPr>
        <w:t> Sciences</w:t>
      </w:r>
      <w:r w:rsidR="00756269" w:rsidRPr="00AC2CF7">
        <w:rPr>
          <w:b/>
          <w:i/>
          <w:sz w:val="22"/>
          <w:szCs w:val="22"/>
          <w:lang w:val="en-US"/>
        </w:rPr>
        <w:t>,</w:t>
      </w:r>
      <w:r w:rsidR="00756269" w:rsidRPr="00AC2CF7">
        <w:rPr>
          <w:i/>
          <w:sz w:val="22"/>
          <w:szCs w:val="22"/>
          <w:lang w:val="en-US"/>
        </w:rPr>
        <w:t xml:space="preserve"> Vol.175, pp.480-487</w:t>
      </w:r>
    </w:p>
    <w:p w:rsidR="00756269" w:rsidRPr="00AC2CF7" w:rsidRDefault="00215F4D" w:rsidP="00756269">
      <w:pPr>
        <w:ind w:right="-514"/>
        <w:jc w:val="both"/>
        <w:rPr>
          <w:i/>
          <w:color w:val="222222"/>
          <w:sz w:val="22"/>
          <w:szCs w:val="22"/>
          <w:lang w:val="en-US"/>
        </w:rPr>
      </w:pPr>
      <w:r w:rsidRPr="00AC2CF7">
        <w:rPr>
          <w:i/>
          <w:sz w:val="22"/>
          <w:szCs w:val="22"/>
          <w:lang w:val="en-US"/>
        </w:rPr>
        <w:t>3</w:t>
      </w:r>
      <w:r w:rsidR="00756269" w:rsidRPr="00AC2CF7">
        <w:rPr>
          <w:i/>
          <w:sz w:val="22"/>
          <w:szCs w:val="22"/>
          <w:lang w:val="en-US"/>
        </w:rPr>
        <w:t xml:space="preserve">. </w:t>
      </w:r>
      <w:r w:rsidR="00756269" w:rsidRPr="00AC2CF7">
        <w:rPr>
          <w:i/>
          <w:color w:val="222222"/>
          <w:sz w:val="22"/>
          <w:szCs w:val="22"/>
          <w:lang w:val="en-US"/>
        </w:rPr>
        <w:t xml:space="preserve">Obuobisa-Darko E. and Obuobisa-Darko T., (2015), “Leadership and Employee Satisfaction in the Ghanaian Banking Sector”, in: </w:t>
      </w:r>
      <w:r w:rsidR="00756269" w:rsidRPr="00AC2CF7">
        <w:rPr>
          <w:b/>
          <w:i/>
          <w:iCs/>
          <w:color w:val="222222"/>
          <w:sz w:val="22"/>
          <w:szCs w:val="22"/>
          <w:lang w:val="en-US"/>
        </w:rPr>
        <w:t>European Journal of Business and Management</w:t>
      </w:r>
      <w:r w:rsidR="00756269" w:rsidRPr="00AC2CF7">
        <w:rPr>
          <w:b/>
          <w:i/>
          <w:color w:val="222222"/>
          <w:sz w:val="22"/>
          <w:szCs w:val="22"/>
          <w:lang w:val="en-US"/>
        </w:rPr>
        <w:t>,</w:t>
      </w:r>
      <w:r w:rsidR="00756269" w:rsidRPr="00AC2CF7">
        <w:rPr>
          <w:i/>
          <w:color w:val="222222"/>
          <w:sz w:val="22"/>
          <w:szCs w:val="22"/>
          <w:lang w:val="en-US"/>
        </w:rPr>
        <w:t xml:space="preserve"> Vol. </w:t>
      </w:r>
      <w:r w:rsidR="00756269" w:rsidRPr="00AC2CF7">
        <w:rPr>
          <w:i/>
          <w:iCs/>
          <w:color w:val="222222"/>
          <w:sz w:val="22"/>
          <w:szCs w:val="22"/>
          <w:lang w:val="en-US"/>
        </w:rPr>
        <w:t>7, No.</w:t>
      </w:r>
      <w:r w:rsidR="00756269" w:rsidRPr="00AC2CF7">
        <w:rPr>
          <w:i/>
          <w:color w:val="222222"/>
          <w:sz w:val="22"/>
          <w:szCs w:val="22"/>
          <w:lang w:val="en-US"/>
        </w:rPr>
        <w:t>8, pp.109-119</w:t>
      </w:r>
    </w:p>
    <w:p w:rsidR="00756269" w:rsidRPr="00AC2CF7" w:rsidRDefault="00215F4D" w:rsidP="00756269">
      <w:pPr>
        <w:pStyle w:val="Default"/>
        <w:ind w:right="-514"/>
        <w:jc w:val="both"/>
        <w:rPr>
          <w:i/>
          <w:sz w:val="22"/>
          <w:szCs w:val="22"/>
        </w:rPr>
      </w:pPr>
      <w:r w:rsidRPr="00AC2CF7">
        <w:rPr>
          <w:i/>
          <w:color w:val="222222"/>
          <w:sz w:val="22"/>
          <w:szCs w:val="22"/>
        </w:rPr>
        <w:t>4</w:t>
      </w:r>
      <w:r w:rsidR="00756269" w:rsidRPr="00AC2CF7">
        <w:rPr>
          <w:i/>
          <w:color w:val="222222"/>
          <w:sz w:val="22"/>
          <w:szCs w:val="22"/>
        </w:rPr>
        <w:t>. Ratnawati J., Ingsih K., Nuryanto I.,</w:t>
      </w:r>
      <w:r w:rsidRPr="00AC2CF7">
        <w:rPr>
          <w:i/>
          <w:color w:val="222222"/>
          <w:sz w:val="22"/>
          <w:szCs w:val="22"/>
        </w:rPr>
        <w:t xml:space="preserve"> </w:t>
      </w:r>
      <w:r w:rsidR="00756269" w:rsidRPr="00AC2CF7">
        <w:rPr>
          <w:i/>
          <w:color w:val="222222"/>
          <w:sz w:val="22"/>
          <w:szCs w:val="22"/>
        </w:rPr>
        <w:t xml:space="preserve">(2015), </w:t>
      </w:r>
      <w:r w:rsidRPr="00AC2CF7">
        <w:rPr>
          <w:i/>
          <w:color w:val="222222"/>
          <w:sz w:val="22"/>
          <w:szCs w:val="22"/>
        </w:rPr>
        <w:t>“The</w:t>
      </w:r>
      <w:r w:rsidR="00756269" w:rsidRPr="00AC2CF7">
        <w:rPr>
          <w:i/>
          <w:color w:val="222222"/>
          <w:sz w:val="22"/>
          <w:szCs w:val="22"/>
        </w:rPr>
        <w:t xml:space="preserve"> Implementation of Kaizen Philosophy to Improve Industrial Productivity: A Case Study of ISO Manufacturing Companies in Indonesia”, in:</w:t>
      </w:r>
      <w:r w:rsidR="00756269" w:rsidRPr="00AC2CF7">
        <w:rPr>
          <w:sz w:val="22"/>
          <w:szCs w:val="22"/>
        </w:rPr>
        <w:t xml:space="preserve">  </w:t>
      </w:r>
      <w:r w:rsidR="00756269" w:rsidRPr="00AC2CF7">
        <w:rPr>
          <w:rStyle w:val="a6"/>
          <w:i/>
          <w:iCs/>
          <w:sz w:val="22"/>
          <w:szCs w:val="22"/>
        </w:rPr>
        <w:t>International Journal of Applied Business and Economic Research</w:t>
      </w:r>
      <w:r w:rsidR="00756269" w:rsidRPr="00AC2CF7">
        <w:rPr>
          <w:rStyle w:val="a6"/>
          <w:rFonts w:ascii="Arial" w:hAnsi="Arial" w:cs="Arial"/>
          <w:i/>
          <w:iCs/>
          <w:sz w:val="18"/>
          <w:szCs w:val="18"/>
        </w:rPr>
        <w:t xml:space="preserve"> </w:t>
      </w:r>
      <w:r w:rsidR="00756269" w:rsidRPr="00AC2CF7">
        <w:rPr>
          <w:b/>
          <w:bCs/>
          <w:i/>
          <w:iCs/>
          <w:sz w:val="22"/>
          <w:szCs w:val="22"/>
        </w:rPr>
        <w:t>(I</w:t>
      </w:r>
      <w:r w:rsidR="00B27DF1">
        <w:rPr>
          <w:b/>
          <w:bCs/>
          <w:i/>
          <w:iCs/>
          <w:sz w:val="22"/>
          <w:szCs w:val="22"/>
        </w:rPr>
        <w:t>JABE</w:t>
      </w:r>
      <w:r w:rsidR="00756269" w:rsidRPr="00AC2CF7">
        <w:rPr>
          <w:b/>
          <w:bCs/>
          <w:i/>
          <w:iCs/>
          <w:sz w:val="22"/>
          <w:szCs w:val="22"/>
        </w:rPr>
        <w:t xml:space="preserve">R), </w:t>
      </w:r>
      <w:r w:rsidR="00756269" w:rsidRPr="00AC2CF7">
        <w:rPr>
          <w:i/>
          <w:sz w:val="22"/>
          <w:szCs w:val="22"/>
        </w:rPr>
        <w:t>Vol. 14, No. 2, pp. 1343-1357</w:t>
      </w:r>
    </w:p>
    <w:p w:rsidR="00756269" w:rsidRDefault="00215F4D" w:rsidP="00761065">
      <w:pPr>
        <w:tabs>
          <w:tab w:val="left" w:pos="270"/>
        </w:tabs>
        <w:ind w:right="-514"/>
        <w:jc w:val="both"/>
        <w:rPr>
          <w:i/>
          <w:sz w:val="22"/>
          <w:szCs w:val="22"/>
          <w:lang w:val="en-US"/>
        </w:rPr>
      </w:pPr>
      <w:r w:rsidRPr="00AC2CF7">
        <w:rPr>
          <w:i/>
          <w:sz w:val="22"/>
          <w:szCs w:val="22"/>
          <w:lang w:val="en-US"/>
        </w:rPr>
        <w:t>5</w:t>
      </w:r>
      <w:r w:rsidR="00756269" w:rsidRPr="00AC2CF7">
        <w:rPr>
          <w:i/>
          <w:sz w:val="22"/>
          <w:szCs w:val="22"/>
          <w:lang w:val="en-US"/>
        </w:rPr>
        <w:t>.</w:t>
      </w:r>
      <w:r w:rsidR="00761065">
        <w:rPr>
          <w:i/>
          <w:sz w:val="22"/>
          <w:szCs w:val="22"/>
          <w:lang w:val="en-US"/>
        </w:rPr>
        <w:t xml:space="preserve"> </w:t>
      </w:r>
      <w:r w:rsidR="00756269" w:rsidRPr="00AC2CF7">
        <w:rPr>
          <w:i/>
          <w:sz w:val="22"/>
          <w:szCs w:val="22"/>
          <w:lang w:val="en-US"/>
        </w:rPr>
        <w:t>De Mesa F.</w:t>
      </w:r>
      <w:r w:rsidR="00761065">
        <w:rPr>
          <w:i/>
          <w:sz w:val="22"/>
          <w:szCs w:val="22"/>
          <w:lang w:val="en-US"/>
        </w:rPr>
        <w:t xml:space="preserve"> </w:t>
      </w:r>
      <w:r w:rsidR="00756269" w:rsidRPr="00AC2CF7">
        <w:rPr>
          <w:i/>
          <w:sz w:val="22"/>
          <w:szCs w:val="22"/>
          <w:lang w:val="en-US"/>
        </w:rPr>
        <w:t>E., (2015)</w:t>
      </w:r>
      <w:r w:rsidRPr="00AC2CF7">
        <w:rPr>
          <w:i/>
          <w:sz w:val="22"/>
          <w:szCs w:val="22"/>
          <w:lang w:val="en-US"/>
        </w:rPr>
        <w:t xml:space="preserve">, </w:t>
      </w:r>
      <w:r w:rsidR="00756269" w:rsidRPr="00AC2CF7">
        <w:rPr>
          <w:i/>
          <w:sz w:val="22"/>
          <w:szCs w:val="22"/>
          <w:lang w:val="en-US"/>
        </w:rPr>
        <w:t xml:space="preserve">“Employees’ job satisfaction and commitment: Work values of an organization”, in: </w:t>
      </w:r>
      <w:r w:rsidR="00756269" w:rsidRPr="00AC2CF7">
        <w:rPr>
          <w:b/>
          <w:i/>
          <w:sz w:val="22"/>
          <w:szCs w:val="22"/>
          <w:lang w:val="en-US"/>
        </w:rPr>
        <w:t>Asia Pacific Business &amp; Economics Perspectives,</w:t>
      </w:r>
      <w:r w:rsidR="00756269" w:rsidRPr="00AC2CF7">
        <w:rPr>
          <w:i/>
          <w:sz w:val="22"/>
          <w:szCs w:val="22"/>
          <w:lang w:val="en-US"/>
        </w:rPr>
        <w:t xml:space="preserve"> Vol. 3(2), pp.84-96</w:t>
      </w:r>
    </w:p>
    <w:p w:rsidR="00761065" w:rsidRPr="00AC2CF7" w:rsidRDefault="00761065" w:rsidP="00761065">
      <w:pPr>
        <w:ind w:right="-514"/>
        <w:jc w:val="both"/>
        <w:rPr>
          <w:i/>
          <w:color w:val="222222"/>
          <w:sz w:val="22"/>
          <w:szCs w:val="22"/>
          <w:lang w:val="en-US"/>
        </w:rPr>
      </w:pPr>
      <w:r>
        <w:rPr>
          <w:i/>
          <w:color w:val="222222"/>
          <w:sz w:val="22"/>
          <w:szCs w:val="22"/>
          <w:lang w:val="en-US"/>
        </w:rPr>
        <w:t xml:space="preserve">6. </w:t>
      </w:r>
      <w:r w:rsidRPr="00AC2CF7">
        <w:rPr>
          <w:i/>
          <w:color w:val="222222"/>
          <w:sz w:val="22"/>
          <w:szCs w:val="22"/>
          <w:lang w:val="en-US"/>
        </w:rPr>
        <w:t xml:space="preserve">Chatzopoulou M., Vlachvei A., Monovasilis T., (2015), “Employee's Motivation and Satisfaction in Light of Economic Recession: Evidence of Grevena Prefecture-Greece”, in: </w:t>
      </w:r>
      <w:r w:rsidRPr="00AC2CF7">
        <w:rPr>
          <w:b/>
          <w:i/>
          <w:iCs/>
          <w:color w:val="222222"/>
          <w:sz w:val="22"/>
          <w:szCs w:val="22"/>
          <w:lang w:val="en-US"/>
        </w:rPr>
        <w:t>Procedia Economics and Finance</w:t>
      </w:r>
      <w:r w:rsidRPr="00AC2CF7">
        <w:rPr>
          <w:b/>
          <w:i/>
          <w:color w:val="222222"/>
          <w:sz w:val="22"/>
          <w:szCs w:val="22"/>
          <w:lang w:val="en-US"/>
        </w:rPr>
        <w:t>,</w:t>
      </w:r>
      <w:r w:rsidRPr="00AC2CF7">
        <w:rPr>
          <w:i/>
          <w:color w:val="222222"/>
          <w:sz w:val="22"/>
          <w:szCs w:val="22"/>
          <w:lang w:val="en-US"/>
        </w:rPr>
        <w:t xml:space="preserve"> Vol.</w:t>
      </w:r>
      <w:r w:rsidRPr="00AC2CF7">
        <w:rPr>
          <w:i/>
          <w:iCs/>
          <w:color w:val="222222"/>
          <w:sz w:val="22"/>
          <w:szCs w:val="22"/>
          <w:lang w:val="en-US"/>
        </w:rPr>
        <w:t>24</w:t>
      </w:r>
      <w:r w:rsidRPr="00AC2CF7">
        <w:rPr>
          <w:i/>
          <w:color w:val="222222"/>
          <w:sz w:val="22"/>
          <w:szCs w:val="22"/>
          <w:lang w:val="en-US"/>
        </w:rPr>
        <w:t>, pp.136-145</w:t>
      </w:r>
    </w:p>
    <w:p w:rsidR="00756269" w:rsidRPr="00AC2CF7" w:rsidRDefault="00761065" w:rsidP="00756269">
      <w:pPr>
        <w:ind w:right="-514"/>
        <w:jc w:val="both"/>
        <w:rPr>
          <w:i/>
          <w:sz w:val="22"/>
          <w:szCs w:val="22"/>
          <w:lang w:val="en-US" w:eastAsia="en-US"/>
        </w:rPr>
      </w:pPr>
      <w:r>
        <w:rPr>
          <w:i/>
          <w:sz w:val="22"/>
          <w:szCs w:val="22"/>
          <w:lang w:val="en-US"/>
        </w:rPr>
        <w:t>7</w:t>
      </w:r>
      <w:r w:rsidR="00756269" w:rsidRPr="00AC2CF7">
        <w:rPr>
          <w:i/>
          <w:sz w:val="22"/>
          <w:szCs w:val="22"/>
          <w:lang w:val="en-US"/>
        </w:rPr>
        <w:t>.</w:t>
      </w:r>
      <w:r>
        <w:rPr>
          <w:i/>
          <w:sz w:val="22"/>
          <w:szCs w:val="22"/>
          <w:lang w:val="en-US"/>
        </w:rPr>
        <w:t xml:space="preserve"> </w:t>
      </w:r>
      <w:r w:rsidR="00756269" w:rsidRPr="00AC2CF7">
        <w:rPr>
          <w:i/>
          <w:sz w:val="22"/>
          <w:szCs w:val="22"/>
          <w:lang w:val="en-US"/>
        </w:rPr>
        <w:t>Kim H. N., (2016),“</w:t>
      </w:r>
      <w:r w:rsidR="00756269" w:rsidRPr="00AC2CF7">
        <w:rPr>
          <w:i/>
          <w:iCs/>
          <w:sz w:val="22"/>
          <w:szCs w:val="22"/>
          <w:lang w:val="en-US"/>
        </w:rPr>
        <w:t>The Relationship between and among Job Satisfaction, Training and Organizational Culture in South Korea's Manufacturing Industry”,</w:t>
      </w:r>
      <w:r w:rsidR="00756269" w:rsidRPr="00AC2CF7">
        <w:rPr>
          <w:bCs/>
          <w:i/>
          <w:sz w:val="22"/>
          <w:szCs w:val="22"/>
          <w:lang w:val="en-US" w:eastAsia="en-US"/>
        </w:rPr>
        <w:t xml:space="preserve"> in: </w:t>
      </w:r>
      <w:r w:rsidR="00756269" w:rsidRPr="00AC2CF7">
        <w:rPr>
          <w:b/>
          <w:i/>
          <w:sz w:val="22"/>
          <w:szCs w:val="22"/>
          <w:lang w:val="en-US" w:eastAsia="en-US"/>
        </w:rPr>
        <w:t xml:space="preserve">Ph. D Thesis in </w:t>
      </w:r>
      <w:r w:rsidR="00756269" w:rsidRPr="00AC2CF7">
        <w:rPr>
          <w:rStyle w:val="displayonly"/>
          <w:b/>
          <w:i/>
          <w:sz w:val="22"/>
          <w:szCs w:val="22"/>
          <w:lang w:val="en-US"/>
        </w:rPr>
        <w:t>EDU Physical Activity and Educational Services</w:t>
      </w:r>
      <w:r w:rsidR="00756269" w:rsidRPr="00AC2CF7">
        <w:rPr>
          <w:b/>
          <w:i/>
          <w:sz w:val="22"/>
          <w:szCs w:val="22"/>
          <w:lang w:val="en-US" w:eastAsia="en-US"/>
        </w:rPr>
        <w:t>,</w:t>
      </w:r>
      <w:r w:rsidR="00756269" w:rsidRPr="00AC2CF7">
        <w:rPr>
          <w:i/>
          <w:sz w:val="22"/>
          <w:szCs w:val="22"/>
          <w:lang w:val="en-US" w:eastAsia="en-US"/>
        </w:rPr>
        <w:t xml:space="preserve"> </w:t>
      </w:r>
      <w:r w:rsidR="00756269" w:rsidRPr="00AC2CF7">
        <w:rPr>
          <w:i/>
          <w:sz w:val="22"/>
          <w:szCs w:val="22"/>
          <w:lang w:val="en-US"/>
        </w:rPr>
        <w:t>College of Education and Human Ecology, Ohio State University</w:t>
      </w:r>
      <w:r w:rsidR="00756269" w:rsidRPr="00AC2CF7">
        <w:rPr>
          <w:i/>
          <w:sz w:val="22"/>
          <w:szCs w:val="22"/>
          <w:lang w:val="en-US" w:eastAsia="en-US"/>
        </w:rPr>
        <w:t xml:space="preserve">, </w:t>
      </w:r>
      <w:r w:rsidR="00215F4D" w:rsidRPr="00AC2CF7">
        <w:rPr>
          <w:i/>
          <w:sz w:val="22"/>
          <w:szCs w:val="22"/>
          <w:lang w:val="en-US" w:eastAsia="en-US"/>
        </w:rPr>
        <w:t xml:space="preserve">Ohio, </w:t>
      </w:r>
      <w:r w:rsidR="00756269" w:rsidRPr="00AC2CF7">
        <w:rPr>
          <w:i/>
          <w:sz w:val="22"/>
          <w:szCs w:val="22"/>
          <w:lang w:val="en-US" w:eastAsia="en-US"/>
        </w:rPr>
        <w:t>USA, pp.1-240</w:t>
      </w:r>
    </w:p>
    <w:p w:rsidR="00756269" w:rsidRDefault="00761065" w:rsidP="00756269">
      <w:pPr>
        <w:shd w:val="clear" w:color="auto" w:fill="FFFFFF"/>
        <w:ind w:right="-514"/>
        <w:jc w:val="both"/>
        <w:rPr>
          <w:i/>
          <w:sz w:val="22"/>
          <w:szCs w:val="22"/>
          <w:lang w:val="en-US"/>
        </w:rPr>
      </w:pPr>
      <w:r>
        <w:rPr>
          <w:i/>
          <w:sz w:val="22"/>
          <w:szCs w:val="22"/>
          <w:lang w:val="en-US"/>
        </w:rPr>
        <w:t>8</w:t>
      </w:r>
      <w:r w:rsidR="00756269" w:rsidRPr="00AC2CF7">
        <w:rPr>
          <w:i/>
          <w:sz w:val="22"/>
          <w:szCs w:val="22"/>
          <w:lang w:val="en-US"/>
        </w:rPr>
        <w:t>.</w:t>
      </w:r>
      <w:r>
        <w:rPr>
          <w:i/>
          <w:sz w:val="22"/>
          <w:szCs w:val="22"/>
          <w:lang w:val="en-US"/>
        </w:rPr>
        <w:t xml:space="preserve"> </w:t>
      </w:r>
      <w:r w:rsidR="00756269" w:rsidRPr="00AC2CF7">
        <w:rPr>
          <w:i/>
          <w:sz w:val="22"/>
          <w:szCs w:val="22"/>
          <w:lang w:val="en-US"/>
        </w:rPr>
        <w:t>Mustafa G., Ilyas M., Rehman A., (2016),</w:t>
      </w:r>
      <w:r>
        <w:rPr>
          <w:i/>
          <w:sz w:val="22"/>
          <w:szCs w:val="22"/>
          <w:lang w:val="en-US"/>
        </w:rPr>
        <w:t xml:space="preserve"> </w:t>
      </w:r>
      <w:r w:rsidR="00756269" w:rsidRPr="00AC2CF7">
        <w:rPr>
          <w:i/>
          <w:sz w:val="22"/>
          <w:szCs w:val="22"/>
          <w:lang w:val="en-US"/>
        </w:rPr>
        <w:t xml:space="preserve">“Do the Employees’ Job Satisfaction interferes organizational Culture and Affective Commitment Relationship: Test of Bootstrap Meditation”, in: </w:t>
      </w:r>
      <w:r w:rsidR="00756269" w:rsidRPr="00AC2CF7">
        <w:rPr>
          <w:b/>
          <w:i/>
          <w:sz w:val="22"/>
          <w:szCs w:val="22"/>
          <w:lang w:val="en-US"/>
        </w:rPr>
        <w:t xml:space="preserve">Journal of Applied Environmental and Biological Sciences, </w:t>
      </w:r>
      <w:r w:rsidR="00756269" w:rsidRPr="00AC2CF7">
        <w:rPr>
          <w:i/>
          <w:sz w:val="22"/>
          <w:szCs w:val="22"/>
          <w:lang w:val="en-US"/>
        </w:rPr>
        <w:t>Vol. 6(5), pp.125-133</w:t>
      </w:r>
    </w:p>
    <w:p w:rsidR="00CD733F" w:rsidRPr="00125542" w:rsidRDefault="00761065" w:rsidP="00CD733F">
      <w:pPr>
        <w:ind w:right="-514"/>
        <w:jc w:val="both"/>
        <w:rPr>
          <w:i/>
          <w:sz w:val="22"/>
          <w:szCs w:val="22"/>
          <w:lang w:val="en-US"/>
        </w:rPr>
      </w:pPr>
      <w:r>
        <w:rPr>
          <w:i/>
          <w:sz w:val="22"/>
          <w:szCs w:val="22"/>
          <w:lang w:val="en-US"/>
        </w:rPr>
        <w:t>9</w:t>
      </w:r>
      <w:r w:rsidR="00CD733F" w:rsidRPr="00CD733F">
        <w:rPr>
          <w:i/>
          <w:sz w:val="22"/>
          <w:szCs w:val="22"/>
          <w:lang w:val="en-US"/>
        </w:rPr>
        <w:t>. Karolidis, D., (2016), “Organizational citizenship behavior in the Greek public sector”,</w:t>
      </w:r>
      <w:r w:rsidR="00CD733F" w:rsidRPr="00E94273">
        <w:rPr>
          <w:i/>
          <w:sz w:val="22"/>
          <w:szCs w:val="22"/>
          <w:lang w:val="en-US"/>
        </w:rPr>
        <w:t xml:space="preserve"> </w:t>
      </w:r>
      <w:r w:rsidR="00CD733F" w:rsidRPr="00E94273">
        <w:rPr>
          <w:b/>
          <w:i/>
          <w:sz w:val="22"/>
          <w:szCs w:val="22"/>
          <w:lang w:val="en-US"/>
        </w:rPr>
        <w:t>Master’s Thesis in Business Administration (Specialization in Human Resource Management),</w:t>
      </w:r>
      <w:r w:rsidR="00CD733F" w:rsidRPr="00E94273">
        <w:rPr>
          <w:i/>
          <w:sz w:val="22"/>
          <w:szCs w:val="22"/>
          <w:lang w:val="en-US"/>
        </w:rPr>
        <w:t xml:space="preserve"> Interdisciplinary Postgraduate Program in Business Administration,University of Macedonia, Thessaloniki, Greece, pp.1-96</w:t>
      </w:r>
    </w:p>
    <w:p w:rsidR="00756269" w:rsidRDefault="00761065" w:rsidP="00756269">
      <w:pPr>
        <w:autoSpaceDE w:val="0"/>
        <w:autoSpaceDN w:val="0"/>
        <w:adjustRightInd w:val="0"/>
        <w:ind w:right="-514"/>
        <w:jc w:val="both"/>
        <w:rPr>
          <w:i/>
          <w:sz w:val="22"/>
          <w:szCs w:val="22"/>
          <w:lang w:val="en-US" w:eastAsia="en-US"/>
        </w:rPr>
      </w:pPr>
      <w:r>
        <w:rPr>
          <w:i/>
          <w:sz w:val="22"/>
          <w:szCs w:val="22"/>
          <w:lang w:val="en-US"/>
        </w:rPr>
        <w:t>10</w:t>
      </w:r>
      <w:r w:rsidR="00756269" w:rsidRPr="00AC2CF7">
        <w:rPr>
          <w:i/>
          <w:sz w:val="22"/>
          <w:szCs w:val="22"/>
          <w:lang w:val="en-US"/>
        </w:rPr>
        <w:t xml:space="preserve">. Lee T. J., (2017), “Relationship </w:t>
      </w:r>
      <w:proofErr w:type="gramStart"/>
      <w:r w:rsidR="00756269" w:rsidRPr="00AC2CF7">
        <w:rPr>
          <w:i/>
          <w:sz w:val="22"/>
          <w:szCs w:val="22"/>
          <w:lang w:val="en-US"/>
        </w:rPr>
        <w:t>Between</w:t>
      </w:r>
      <w:proofErr w:type="gramEnd"/>
      <w:r w:rsidR="00756269" w:rsidRPr="00AC2CF7">
        <w:rPr>
          <w:i/>
          <w:sz w:val="22"/>
          <w:szCs w:val="22"/>
          <w:lang w:val="en-US"/>
        </w:rPr>
        <w:t xml:space="preserve"> Intrinsic Job Satisfaction, Extrinsic Job Satisfaction, and Turnover Intentions Among Internal Auditors”,</w:t>
      </w:r>
      <w:r w:rsidR="00756269" w:rsidRPr="00AC2CF7">
        <w:rPr>
          <w:i/>
          <w:iCs/>
          <w:color w:val="222222"/>
          <w:sz w:val="22"/>
          <w:szCs w:val="22"/>
          <w:lang w:val="en-US"/>
        </w:rPr>
        <w:t xml:space="preserve"> in: </w:t>
      </w:r>
      <w:r w:rsidR="00756269" w:rsidRPr="00AC2CF7">
        <w:rPr>
          <w:b/>
          <w:i/>
          <w:sz w:val="22"/>
          <w:szCs w:val="22"/>
          <w:lang w:val="en-US" w:eastAsia="en-US"/>
        </w:rPr>
        <w:t>Ph. D Thesis in Business Administration,</w:t>
      </w:r>
      <w:r w:rsidR="00756269" w:rsidRPr="00AC2CF7">
        <w:rPr>
          <w:i/>
          <w:sz w:val="22"/>
          <w:szCs w:val="22"/>
          <w:lang w:val="en-US" w:eastAsia="en-US"/>
        </w:rPr>
        <w:t xml:space="preserve"> University of Walden, Minneapolis, Minnesota, USA, pp.1-177</w:t>
      </w:r>
    </w:p>
    <w:p w:rsidR="006A35EA" w:rsidRDefault="006A35EA" w:rsidP="00756269">
      <w:pPr>
        <w:autoSpaceDE w:val="0"/>
        <w:autoSpaceDN w:val="0"/>
        <w:adjustRightInd w:val="0"/>
        <w:ind w:right="-514"/>
        <w:jc w:val="both"/>
        <w:rPr>
          <w:i/>
          <w:sz w:val="22"/>
          <w:szCs w:val="22"/>
          <w:lang w:val="en-US" w:eastAsia="en-US"/>
        </w:rPr>
      </w:pPr>
    </w:p>
    <w:p w:rsidR="00756269" w:rsidRDefault="00CD733F" w:rsidP="00756269">
      <w:pPr>
        <w:pStyle w:val="20"/>
        <w:numPr>
          <w:ilvl w:val="0"/>
          <w:numId w:val="11"/>
        </w:numPr>
        <w:tabs>
          <w:tab w:val="left" w:pos="360"/>
        </w:tabs>
        <w:ind w:left="0" w:right="-514" w:firstLine="0"/>
        <w:rPr>
          <w:sz w:val="24"/>
          <w:szCs w:val="24"/>
          <w:lang w:val="en-US"/>
        </w:rPr>
      </w:pPr>
      <w:r w:rsidRPr="00E70029">
        <w:rPr>
          <w:sz w:val="24"/>
          <w:szCs w:val="24"/>
          <w:lang w:val="en-US"/>
        </w:rPr>
        <w:lastRenderedPageBreak/>
        <w:t>B</w:t>
      </w:r>
      <w:r w:rsidR="00756269" w:rsidRPr="00E70029">
        <w:rPr>
          <w:sz w:val="24"/>
          <w:szCs w:val="24"/>
          <w:lang w:val="en-US"/>
        </w:rPr>
        <w:t xml:space="preserve">elias D., </w:t>
      </w:r>
      <w:r w:rsidR="00756269" w:rsidRPr="00E70029">
        <w:rPr>
          <w:b/>
          <w:bCs/>
          <w:sz w:val="24"/>
          <w:szCs w:val="24"/>
          <w:lang w:val="en-US"/>
        </w:rPr>
        <w:t>Sdrolias L.,</w:t>
      </w:r>
      <w:r w:rsidR="00756269" w:rsidRPr="00E70029">
        <w:rPr>
          <w:sz w:val="24"/>
          <w:szCs w:val="24"/>
          <w:lang w:val="en-US"/>
        </w:rPr>
        <w:t xml:space="preserve"> Kakkos N</w:t>
      </w:r>
      <w:r w:rsidR="00756269" w:rsidRPr="00E70029">
        <w:rPr>
          <w:color w:val="008000"/>
          <w:sz w:val="24"/>
          <w:szCs w:val="24"/>
          <w:lang w:val="en-US"/>
        </w:rPr>
        <w:t>.</w:t>
      </w:r>
      <w:r w:rsidR="00756269" w:rsidRPr="00E70029">
        <w:rPr>
          <w:sz w:val="24"/>
          <w:szCs w:val="24"/>
          <w:lang w:val="en-US"/>
        </w:rPr>
        <w:t>,</w:t>
      </w:r>
      <w:r w:rsidR="00756269" w:rsidRPr="00E70029">
        <w:rPr>
          <w:lang w:val="en-US"/>
        </w:rPr>
        <w:t xml:space="preserve"> </w:t>
      </w:r>
      <w:r w:rsidR="00756269" w:rsidRPr="00E70029">
        <w:rPr>
          <w:sz w:val="24"/>
          <w:szCs w:val="24"/>
          <w:lang w:val="en-US"/>
        </w:rPr>
        <w:t>Koutiva M.,</w:t>
      </w:r>
      <w:r w:rsidR="00756269" w:rsidRPr="00E70029">
        <w:rPr>
          <w:lang w:val="en-US"/>
        </w:rPr>
        <w:t xml:space="preserve"> </w:t>
      </w:r>
      <w:r w:rsidR="00756269" w:rsidRPr="00E70029">
        <w:rPr>
          <w:sz w:val="24"/>
          <w:szCs w:val="24"/>
          <w:lang w:val="en-US"/>
        </w:rPr>
        <w:t>Koustelios A.,</w:t>
      </w:r>
      <w:r w:rsidR="00756269" w:rsidRPr="00E70029">
        <w:rPr>
          <w:lang w:val="en-US"/>
        </w:rPr>
        <w:t xml:space="preserve"> </w:t>
      </w:r>
      <w:r w:rsidR="00756269" w:rsidRPr="00E70029">
        <w:rPr>
          <w:sz w:val="24"/>
          <w:szCs w:val="24"/>
          <w:lang w:val="en-US"/>
        </w:rPr>
        <w:t>(2013</w:t>
      </w:r>
      <w:r w:rsidR="00756269" w:rsidRPr="00E70029">
        <w:rPr>
          <w:bCs/>
          <w:sz w:val="24"/>
          <w:szCs w:val="24"/>
          <w:lang w:val="en-US"/>
        </w:rPr>
        <w:t>), “</w:t>
      </w:r>
      <w:r w:rsidR="00756269" w:rsidRPr="00E70029">
        <w:rPr>
          <w:rStyle w:val="hps"/>
          <w:sz w:val="24"/>
          <w:szCs w:val="24"/>
          <w:lang w:val="en-US"/>
        </w:rPr>
        <w:t>Traditional</w:t>
      </w:r>
      <w:r w:rsidR="00756269" w:rsidRPr="00E70029">
        <w:rPr>
          <w:sz w:val="24"/>
          <w:szCs w:val="24"/>
          <w:lang w:val="en-US"/>
        </w:rPr>
        <w:t xml:space="preserve"> </w:t>
      </w:r>
      <w:r w:rsidR="00756269" w:rsidRPr="00E70029">
        <w:rPr>
          <w:rStyle w:val="hps"/>
          <w:sz w:val="24"/>
          <w:szCs w:val="24"/>
          <w:lang w:val="en-US"/>
        </w:rPr>
        <w:t>Teaching Methods</w:t>
      </w:r>
      <w:r w:rsidR="00756269" w:rsidRPr="00E70029">
        <w:rPr>
          <w:sz w:val="24"/>
          <w:szCs w:val="24"/>
          <w:lang w:val="en-US"/>
        </w:rPr>
        <w:t xml:space="preserve"> </w:t>
      </w:r>
      <w:r w:rsidR="00756269" w:rsidRPr="00E70029">
        <w:rPr>
          <w:rStyle w:val="hps"/>
          <w:sz w:val="24"/>
          <w:szCs w:val="24"/>
          <w:lang w:val="en-US"/>
        </w:rPr>
        <w:t>vs. Teaching</w:t>
      </w:r>
      <w:r w:rsidR="00756269" w:rsidRPr="00E70029">
        <w:rPr>
          <w:sz w:val="24"/>
          <w:szCs w:val="24"/>
          <w:lang w:val="en-US"/>
        </w:rPr>
        <w:t xml:space="preserve"> </w:t>
      </w:r>
      <w:r w:rsidR="00756269" w:rsidRPr="00E70029">
        <w:rPr>
          <w:rStyle w:val="hps"/>
          <w:sz w:val="24"/>
          <w:szCs w:val="24"/>
          <w:lang w:val="en-US"/>
        </w:rPr>
        <w:t>Through</w:t>
      </w:r>
      <w:r w:rsidR="00756269" w:rsidRPr="00E70029">
        <w:rPr>
          <w:sz w:val="24"/>
          <w:szCs w:val="24"/>
          <w:lang w:val="en-US"/>
        </w:rPr>
        <w:t xml:space="preserve"> </w:t>
      </w:r>
      <w:r w:rsidR="00756269" w:rsidRPr="00E70029">
        <w:rPr>
          <w:rStyle w:val="hps"/>
          <w:sz w:val="24"/>
          <w:szCs w:val="24"/>
          <w:lang w:val="en-US"/>
        </w:rPr>
        <w:t>the Application</w:t>
      </w:r>
      <w:r w:rsidR="00756269" w:rsidRPr="00E70029">
        <w:rPr>
          <w:sz w:val="24"/>
          <w:szCs w:val="24"/>
          <w:lang w:val="en-US"/>
        </w:rPr>
        <w:t xml:space="preserve"> </w:t>
      </w:r>
      <w:r w:rsidR="00756269" w:rsidRPr="00E70029">
        <w:rPr>
          <w:rStyle w:val="hps"/>
          <w:sz w:val="24"/>
          <w:szCs w:val="24"/>
          <w:lang w:val="en-US"/>
        </w:rPr>
        <w:t>of Information and Technologies in</w:t>
      </w:r>
      <w:r w:rsidR="00756269" w:rsidRPr="00E70029">
        <w:rPr>
          <w:sz w:val="24"/>
          <w:szCs w:val="24"/>
          <w:lang w:val="en-US"/>
        </w:rPr>
        <w:t xml:space="preserve"> </w:t>
      </w:r>
      <w:r w:rsidR="00756269" w:rsidRPr="00E70029">
        <w:rPr>
          <w:rStyle w:val="hps"/>
          <w:sz w:val="24"/>
          <w:szCs w:val="24"/>
          <w:lang w:val="en-US"/>
        </w:rPr>
        <w:t xml:space="preserve">the Accounting Field: Quo Vadis?”, in: </w:t>
      </w:r>
      <w:r w:rsidR="00756269" w:rsidRPr="00E70029">
        <w:rPr>
          <w:b/>
          <w:sz w:val="24"/>
          <w:szCs w:val="24"/>
          <w:lang w:val="en-US"/>
        </w:rPr>
        <w:t>European Scientific Journal (ESJ),</w:t>
      </w:r>
      <w:r w:rsidR="00756269" w:rsidRPr="00E70029">
        <w:rPr>
          <w:b/>
          <w:lang w:val="en-US"/>
        </w:rPr>
        <w:t xml:space="preserve"> </w:t>
      </w:r>
      <w:r w:rsidR="00756269" w:rsidRPr="00E70029">
        <w:rPr>
          <w:sz w:val="24"/>
          <w:szCs w:val="24"/>
          <w:lang w:val="en-US"/>
        </w:rPr>
        <w:t>Vol.9 ,No.28 ,pp.73-101</w:t>
      </w:r>
    </w:p>
    <w:p w:rsidR="00E70029" w:rsidRPr="00E70029" w:rsidRDefault="00E70029" w:rsidP="00E70029">
      <w:pPr>
        <w:pStyle w:val="20"/>
        <w:tabs>
          <w:tab w:val="left" w:pos="360"/>
        </w:tabs>
        <w:ind w:right="-514"/>
        <w:rPr>
          <w:sz w:val="24"/>
          <w:szCs w:val="24"/>
          <w:lang w:val="en-US"/>
        </w:rPr>
      </w:pPr>
    </w:p>
    <w:p w:rsidR="00756269" w:rsidRPr="00AC2CF7" w:rsidRDefault="00C917FA" w:rsidP="00756269">
      <w:pPr>
        <w:pStyle w:val="Default"/>
        <w:ind w:right="-514"/>
        <w:jc w:val="both"/>
        <w:rPr>
          <w:bCs/>
          <w:i/>
          <w:iCs/>
          <w:sz w:val="22"/>
          <w:szCs w:val="22"/>
        </w:rPr>
      </w:pPr>
      <w:r w:rsidRPr="00AC2CF7">
        <w:rPr>
          <w:i/>
          <w:color w:val="222222"/>
          <w:sz w:val="22"/>
          <w:szCs w:val="22"/>
        </w:rPr>
        <w:t>1</w:t>
      </w:r>
      <w:r w:rsidR="00756269" w:rsidRPr="00AC2CF7">
        <w:rPr>
          <w:i/>
          <w:color w:val="222222"/>
          <w:sz w:val="22"/>
          <w:szCs w:val="22"/>
        </w:rPr>
        <w:t xml:space="preserve">. Avwiri H. E., (2014), “The Ripple Effect of Improvising Educational Technology in Science Education”, in: </w:t>
      </w:r>
      <w:r w:rsidR="00756269" w:rsidRPr="00AC2CF7">
        <w:rPr>
          <w:b/>
          <w:bCs/>
          <w:i/>
          <w:iCs/>
          <w:sz w:val="22"/>
          <w:szCs w:val="22"/>
        </w:rPr>
        <w:t>International Journal of Innovative Social &amp; Science Education Research</w:t>
      </w:r>
      <w:proofErr w:type="gramStart"/>
      <w:r w:rsidR="00756269" w:rsidRPr="00AC2CF7">
        <w:rPr>
          <w:b/>
          <w:bCs/>
          <w:i/>
          <w:iCs/>
          <w:sz w:val="22"/>
          <w:szCs w:val="22"/>
        </w:rPr>
        <w:t>,</w:t>
      </w:r>
      <w:r w:rsidR="00756269" w:rsidRPr="00AC2CF7">
        <w:rPr>
          <w:bCs/>
          <w:i/>
          <w:iCs/>
          <w:sz w:val="22"/>
          <w:szCs w:val="22"/>
        </w:rPr>
        <w:t>Vol.3</w:t>
      </w:r>
      <w:proofErr w:type="gramEnd"/>
      <w:r w:rsidR="00756269" w:rsidRPr="00AC2CF7">
        <w:rPr>
          <w:bCs/>
          <w:i/>
          <w:iCs/>
          <w:sz w:val="22"/>
          <w:szCs w:val="22"/>
        </w:rPr>
        <w:t>, Is.1&amp;2,pp.12-19</w:t>
      </w:r>
    </w:p>
    <w:p w:rsidR="00756269" w:rsidRPr="00AC2CF7" w:rsidRDefault="00C917FA" w:rsidP="00756269">
      <w:pPr>
        <w:ind w:right="-514"/>
        <w:jc w:val="both"/>
        <w:rPr>
          <w:i/>
          <w:color w:val="222222"/>
          <w:sz w:val="22"/>
          <w:szCs w:val="22"/>
          <w:lang w:val="en-US"/>
        </w:rPr>
      </w:pPr>
      <w:r w:rsidRPr="00AC2CF7">
        <w:rPr>
          <w:i/>
          <w:color w:val="222222"/>
          <w:sz w:val="22"/>
          <w:szCs w:val="22"/>
          <w:lang w:val="en-US"/>
        </w:rPr>
        <w:t>2</w:t>
      </w:r>
      <w:r w:rsidR="00756269" w:rsidRPr="00AC2CF7">
        <w:rPr>
          <w:i/>
          <w:color w:val="222222"/>
          <w:sz w:val="22"/>
          <w:szCs w:val="22"/>
          <w:lang w:val="en-US"/>
        </w:rPr>
        <w:t>.  Hendrix P., Kwok W., Noga K.</w:t>
      </w:r>
      <w:proofErr w:type="gramStart"/>
      <w:r w:rsidR="00756269" w:rsidRPr="00AC2CF7">
        <w:rPr>
          <w:i/>
          <w:color w:val="222222"/>
          <w:sz w:val="22"/>
          <w:szCs w:val="22"/>
          <w:lang w:val="en-US"/>
        </w:rPr>
        <w:t>,(</w:t>
      </w:r>
      <w:proofErr w:type="gramEnd"/>
      <w:r w:rsidR="00756269" w:rsidRPr="00AC2CF7">
        <w:rPr>
          <w:i/>
          <w:color w:val="222222"/>
          <w:sz w:val="22"/>
          <w:szCs w:val="22"/>
          <w:lang w:val="en-US"/>
        </w:rPr>
        <w:t xml:space="preserve">2014), “Introducing the Next Chapter: A Bumpy Road or a Smooth Ride?”, in: </w:t>
      </w:r>
      <w:r w:rsidR="00756269" w:rsidRPr="00AC2CF7">
        <w:rPr>
          <w:b/>
          <w:i/>
          <w:color w:val="222222"/>
          <w:sz w:val="22"/>
          <w:szCs w:val="22"/>
          <w:lang w:val="en-US"/>
        </w:rPr>
        <w:t xml:space="preserve">Practice-based Research, </w:t>
      </w:r>
      <w:r w:rsidR="00756269" w:rsidRPr="00AC2CF7">
        <w:rPr>
          <w:i/>
          <w:color w:val="222222"/>
          <w:sz w:val="22"/>
          <w:szCs w:val="22"/>
          <w:lang w:val="en-US"/>
        </w:rPr>
        <w:t xml:space="preserve">Utrecht University, Centre for Teaching and Learning, pp.1-26 </w:t>
      </w:r>
    </w:p>
    <w:p w:rsidR="00756269" w:rsidRPr="00AC2CF7" w:rsidRDefault="00C917FA" w:rsidP="00756269">
      <w:pPr>
        <w:tabs>
          <w:tab w:val="left" w:pos="0"/>
          <w:tab w:val="left" w:pos="180"/>
          <w:tab w:val="left" w:pos="450"/>
        </w:tabs>
        <w:ind w:right="-514"/>
        <w:jc w:val="both"/>
        <w:rPr>
          <w:i/>
          <w:color w:val="222222"/>
          <w:sz w:val="22"/>
          <w:szCs w:val="22"/>
          <w:lang w:val="en-US"/>
        </w:rPr>
      </w:pPr>
      <w:r w:rsidRPr="00AC2CF7">
        <w:rPr>
          <w:i/>
          <w:color w:val="222222"/>
          <w:sz w:val="22"/>
          <w:szCs w:val="22"/>
          <w:lang w:val="en-US"/>
        </w:rPr>
        <w:t>3</w:t>
      </w:r>
      <w:r w:rsidR="00756269" w:rsidRPr="00AC2CF7">
        <w:rPr>
          <w:i/>
          <w:color w:val="222222"/>
          <w:sz w:val="22"/>
          <w:szCs w:val="22"/>
          <w:lang w:val="en-US"/>
        </w:rPr>
        <w:t>.  Emeka-Nwokeji N. A.</w:t>
      </w:r>
      <w:proofErr w:type="gramStart"/>
      <w:r w:rsidR="00756269" w:rsidRPr="00AC2CF7">
        <w:rPr>
          <w:i/>
          <w:color w:val="222222"/>
          <w:sz w:val="22"/>
          <w:szCs w:val="22"/>
          <w:lang w:val="en-US"/>
        </w:rPr>
        <w:t>,(</w:t>
      </w:r>
      <w:proofErr w:type="gramEnd"/>
      <w:r w:rsidR="00756269" w:rsidRPr="00AC2CF7">
        <w:rPr>
          <w:i/>
          <w:color w:val="222222"/>
          <w:sz w:val="22"/>
          <w:szCs w:val="22"/>
          <w:lang w:val="en-US"/>
        </w:rPr>
        <w:t xml:space="preserve">2015), “Restructuring Accountancy Program of Nigerian Universities for the Changing Environment: Strategies for Sustainable Development”, in: </w:t>
      </w:r>
      <w:r w:rsidR="00756269" w:rsidRPr="00AC2CF7">
        <w:rPr>
          <w:b/>
          <w:i/>
          <w:color w:val="222222"/>
          <w:sz w:val="22"/>
          <w:szCs w:val="22"/>
          <w:lang w:val="en-US"/>
        </w:rPr>
        <w:t>European Journal of Business, Economics and Accountancy,</w:t>
      </w:r>
      <w:r w:rsidR="00756269" w:rsidRPr="00AC2CF7">
        <w:rPr>
          <w:i/>
          <w:color w:val="222222"/>
          <w:sz w:val="22"/>
          <w:szCs w:val="22"/>
          <w:lang w:val="en-US"/>
        </w:rPr>
        <w:t>Vol.3,No.2,pp.38-57</w:t>
      </w:r>
    </w:p>
    <w:p w:rsidR="00756269" w:rsidRPr="00AC2CF7" w:rsidRDefault="00C917FA" w:rsidP="00756269">
      <w:pPr>
        <w:tabs>
          <w:tab w:val="left" w:pos="0"/>
        </w:tabs>
        <w:ind w:right="-514"/>
        <w:jc w:val="both"/>
        <w:rPr>
          <w:i/>
          <w:color w:val="222222"/>
          <w:sz w:val="22"/>
          <w:szCs w:val="22"/>
          <w:lang w:val="en-US"/>
        </w:rPr>
      </w:pPr>
      <w:r w:rsidRPr="00AC2CF7">
        <w:rPr>
          <w:i/>
          <w:color w:val="222222"/>
          <w:sz w:val="22"/>
          <w:szCs w:val="22"/>
          <w:lang w:val="en-US"/>
        </w:rPr>
        <w:t>4</w:t>
      </w:r>
      <w:r w:rsidR="00756269" w:rsidRPr="00AC2CF7">
        <w:rPr>
          <w:i/>
          <w:color w:val="222222"/>
          <w:sz w:val="22"/>
          <w:szCs w:val="22"/>
          <w:lang w:val="en-US"/>
        </w:rPr>
        <w:t xml:space="preserve">. Al-Washmi R., Blanchfield P., Hopkins G., (2015),“The Efficacy of Digital Games to Teach Mathematics”, in: </w:t>
      </w:r>
      <w:r w:rsidR="00756269" w:rsidRPr="00AC2CF7">
        <w:rPr>
          <w:b/>
          <w:i/>
          <w:iCs/>
          <w:color w:val="222222"/>
          <w:sz w:val="22"/>
          <w:szCs w:val="22"/>
          <w:lang w:val="en-US"/>
        </w:rPr>
        <w:t>Proceedings</w:t>
      </w:r>
      <w:r w:rsidR="00756269" w:rsidRPr="00AC2CF7">
        <w:rPr>
          <w:b/>
          <w:i/>
          <w:color w:val="222222"/>
          <w:sz w:val="22"/>
          <w:szCs w:val="22"/>
          <w:lang w:val="en-US"/>
        </w:rPr>
        <w:t xml:space="preserve"> of the 8</w:t>
      </w:r>
      <w:r w:rsidR="00756269" w:rsidRPr="00AC2CF7">
        <w:rPr>
          <w:b/>
          <w:i/>
          <w:color w:val="222222"/>
          <w:sz w:val="22"/>
          <w:szCs w:val="22"/>
          <w:vertAlign w:val="superscript"/>
          <w:lang w:val="en-US"/>
        </w:rPr>
        <w:t>th</w:t>
      </w:r>
      <w:r w:rsidR="00756269" w:rsidRPr="00AC2CF7">
        <w:rPr>
          <w:b/>
          <w:i/>
          <w:color w:val="231F20"/>
          <w:sz w:val="22"/>
          <w:szCs w:val="22"/>
          <w:lang w:val="en-US"/>
        </w:rPr>
        <w:t xml:space="preserve"> Annual</w:t>
      </w:r>
      <w:r w:rsidR="00756269" w:rsidRPr="00AC2CF7">
        <w:rPr>
          <w:b/>
          <w:i/>
          <w:color w:val="222222"/>
          <w:sz w:val="22"/>
          <w:szCs w:val="22"/>
          <w:lang w:val="en-US"/>
        </w:rPr>
        <w:t xml:space="preserve"> </w:t>
      </w:r>
      <w:r w:rsidR="00756269" w:rsidRPr="00AC2CF7">
        <w:rPr>
          <w:b/>
          <w:i/>
          <w:iCs/>
          <w:color w:val="222222"/>
          <w:sz w:val="22"/>
          <w:szCs w:val="22"/>
          <w:lang w:val="en-US"/>
        </w:rPr>
        <w:t>International Conference on Computer Games, Multimedia &amp; Allied Technology (CGAT),</w:t>
      </w:r>
      <w:r w:rsidR="00756269" w:rsidRPr="00AC2CF7">
        <w:rPr>
          <w:i/>
          <w:iCs/>
          <w:color w:val="222222"/>
          <w:sz w:val="22"/>
          <w:szCs w:val="22"/>
          <w:lang w:val="en-US"/>
        </w:rPr>
        <w:t xml:space="preserve"> Singapore, Singapore, 13-14 April, </w:t>
      </w:r>
      <w:r w:rsidR="00756269" w:rsidRPr="00AC2CF7">
        <w:rPr>
          <w:i/>
          <w:color w:val="222222"/>
          <w:sz w:val="22"/>
          <w:szCs w:val="22"/>
          <w:lang w:val="en-US"/>
        </w:rPr>
        <w:t>pp. 148-154</w:t>
      </w:r>
    </w:p>
    <w:p w:rsidR="00756269" w:rsidRPr="00AC2CF7" w:rsidRDefault="00C917FA" w:rsidP="00756269">
      <w:pPr>
        <w:ind w:right="-514"/>
        <w:jc w:val="both"/>
        <w:rPr>
          <w:i/>
          <w:color w:val="333333"/>
          <w:sz w:val="22"/>
          <w:szCs w:val="22"/>
          <w:lang w:val="en-US"/>
        </w:rPr>
      </w:pPr>
      <w:r w:rsidRPr="00AC2CF7">
        <w:rPr>
          <w:i/>
          <w:color w:val="222222"/>
          <w:sz w:val="22"/>
          <w:szCs w:val="22"/>
          <w:lang w:val="en-US"/>
        </w:rPr>
        <w:t>5</w:t>
      </w:r>
      <w:r w:rsidR="00756269" w:rsidRPr="00AC2CF7">
        <w:rPr>
          <w:i/>
          <w:color w:val="222222"/>
          <w:sz w:val="22"/>
          <w:szCs w:val="22"/>
          <w:lang w:val="en-US"/>
        </w:rPr>
        <w:t xml:space="preserve">. Vlahopol G., (2015), “15. Traditional and Innovative Methods of Teaching Forms and Musical Analysis”, in: </w:t>
      </w:r>
      <w:r w:rsidR="00756269" w:rsidRPr="00AC2CF7">
        <w:rPr>
          <w:b/>
          <w:i/>
          <w:iCs/>
          <w:color w:val="222222"/>
          <w:sz w:val="22"/>
          <w:szCs w:val="22"/>
          <w:lang w:val="en-US"/>
        </w:rPr>
        <w:t>Review of Artistic Education,</w:t>
      </w:r>
      <w:r w:rsidR="00756269" w:rsidRPr="00AC2CF7">
        <w:rPr>
          <w:i/>
          <w:color w:val="333333"/>
          <w:sz w:val="22"/>
          <w:szCs w:val="22"/>
          <w:lang w:val="en-US"/>
        </w:rPr>
        <w:t xml:space="preserve"> Is. 9/10, pp.114-121</w:t>
      </w:r>
    </w:p>
    <w:p w:rsidR="00756269" w:rsidRPr="00AC2CF7" w:rsidRDefault="00C917FA" w:rsidP="00756269">
      <w:pPr>
        <w:tabs>
          <w:tab w:val="left" w:pos="0"/>
        </w:tabs>
        <w:ind w:right="-514"/>
        <w:jc w:val="both"/>
        <w:rPr>
          <w:i/>
          <w:color w:val="222222"/>
          <w:sz w:val="22"/>
          <w:szCs w:val="22"/>
          <w:lang w:val="en-US"/>
        </w:rPr>
      </w:pPr>
      <w:r w:rsidRPr="00AC2CF7">
        <w:rPr>
          <w:i/>
          <w:color w:val="222222"/>
          <w:sz w:val="22"/>
          <w:szCs w:val="22"/>
          <w:lang w:val="en-US"/>
        </w:rPr>
        <w:t>6</w:t>
      </w:r>
      <w:r w:rsidR="00756269" w:rsidRPr="00AC2CF7">
        <w:rPr>
          <w:i/>
          <w:color w:val="222222"/>
          <w:sz w:val="22"/>
          <w:szCs w:val="22"/>
          <w:lang w:val="en-US"/>
        </w:rPr>
        <w:t xml:space="preserve">. Mahmoudi, M. T., Badie, K., Valipour, M.,(2015), “Assessing the Role of AR-Based Content in Improving Learning Performance Considering Felder-Silverman Learning Style”, in: </w:t>
      </w:r>
      <w:r w:rsidR="00756269" w:rsidRPr="00AC2CF7">
        <w:rPr>
          <w:b/>
          <w:i/>
          <w:iCs/>
          <w:color w:val="222222"/>
          <w:sz w:val="22"/>
          <w:szCs w:val="22"/>
          <w:lang w:val="en-US"/>
        </w:rPr>
        <w:t>Proceedings</w:t>
      </w:r>
      <w:r w:rsidR="00756269" w:rsidRPr="00AC2CF7">
        <w:rPr>
          <w:b/>
          <w:i/>
          <w:color w:val="222222"/>
          <w:sz w:val="22"/>
          <w:szCs w:val="22"/>
          <w:lang w:val="en-US"/>
        </w:rPr>
        <w:t xml:space="preserve"> of the</w:t>
      </w:r>
      <w:r w:rsidR="00756269" w:rsidRPr="00AC2CF7">
        <w:rPr>
          <w:b/>
          <w:bCs/>
          <w:i/>
          <w:sz w:val="22"/>
          <w:szCs w:val="22"/>
          <w:lang w:val="en-US" w:eastAsia="en-US"/>
        </w:rPr>
        <w:t xml:space="preserve"> 2015 International Conference on Interactive Collaborative Learning (ICL),</w:t>
      </w:r>
      <w:r w:rsidR="00756269" w:rsidRPr="00AC2CF7">
        <w:rPr>
          <w:rFonts w:ascii="TimesNewRomanPSMT" w:hAnsi="TimesNewRomanPSMT" w:cs="TimesNewRomanPSMT"/>
          <w:sz w:val="20"/>
          <w:szCs w:val="20"/>
          <w:lang w:val="en-US" w:eastAsia="en-US"/>
        </w:rPr>
        <w:t xml:space="preserve"> </w:t>
      </w:r>
      <w:r w:rsidR="00756269" w:rsidRPr="00AC2CF7">
        <w:rPr>
          <w:i/>
          <w:sz w:val="22"/>
          <w:szCs w:val="22"/>
          <w:lang w:val="en-US" w:eastAsia="en-US"/>
        </w:rPr>
        <w:t xml:space="preserve">Florence, Italy,20-24 September 2015, </w:t>
      </w:r>
      <w:r w:rsidR="00756269" w:rsidRPr="00AC2CF7">
        <w:rPr>
          <w:i/>
          <w:color w:val="222222"/>
          <w:sz w:val="22"/>
          <w:szCs w:val="22"/>
          <w:lang w:val="en-US"/>
        </w:rPr>
        <w:t>pp. 1-6</w:t>
      </w:r>
    </w:p>
    <w:p w:rsidR="00756269" w:rsidRPr="00AC2CF7" w:rsidRDefault="00C917FA" w:rsidP="00756269">
      <w:pPr>
        <w:autoSpaceDE w:val="0"/>
        <w:autoSpaceDN w:val="0"/>
        <w:adjustRightInd w:val="0"/>
        <w:ind w:right="-514"/>
        <w:jc w:val="both"/>
        <w:rPr>
          <w:i/>
          <w:sz w:val="22"/>
          <w:szCs w:val="22"/>
          <w:lang w:val="en-US" w:eastAsia="en-US"/>
        </w:rPr>
      </w:pPr>
      <w:r w:rsidRPr="00AC2CF7">
        <w:rPr>
          <w:i/>
          <w:color w:val="222222"/>
          <w:sz w:val="22"/>
          <w:szCs w:val="22"/>
          <w:lang w:val="en-US"/>
        </w:rPr>
        <w:t>7</w:t>
      </w:r>
      <w:r w:rsidR="00756269" w:rsidRPr="00AC2CF7">
        <w:rPr>
          <w:i/>
          <w:color w:val="222222"/>
          <w:sz w:val="22"/>
          <w:szCs w:val="22"/>
          <w:lang w:val="en-US"/>
        </w:rPr>
        <w:t>. Van Rooyen, A. A., (2015), “</w:t>
      </w:r>
      <w:r w:rsidR="00756269" w:rsidRPr="00AC2CF7">
        <w:rPr>
          <w:i/>
          <w:iCs/>
          <w:color w:val="222222"/>
          <w:sz w:val="22"/>
          <w:szCs w:val="22"/>
          <w:lang w:val="en-US"/>
        </w:rPr>
        <w:t xml:space="preserve">Didactic conversation and transactional distance: A case study of retention and throughput of accounting students”, in: </w:t>
      </w:r>
      <w:r w:rsidR="00756269" w:rsidRPr="00AC2CF7">
        <w:rPr>
          <w:b/>
          <w:i/>
          <w:sz w:val="22"/>
          <w:szCs w:val="22"/>
          <w:lang w:val="en-US" w:eastAsia="en-US"/>
        </w:rPr>
        <w:t>Ph. D Thesis in Financial Accounting,</w:t>
      </w:r>
      <w:r w:rsidR="00756269" w:rsidRPr="00AC2CF7">
        <w:rPr>
          <w:i/>
          <w:sz w:val="22"/>
          <w:szCs w:val="22"/>
          <w:lang w:val="en-US" w:eastAsia="en-US"/>
        </w:rPr>
        <w:t xml:space="preserve"> University of South Africa, Unisa, Zambia, pp.1-320</w:t>
      </w:r>
    </w:p>
    <w:p w:rsidR="00756269" w:rsidRPr="00AC2CF7" w:rsidRDefault="00756269" w:rsidP="00756269">
      <w:pPr>
        <w:autoSpaceDE w:val="0"/>
        <w:autoSpaceDN w:val="0"/>
        <w:adjustRightInd w:val="0"/>
        <w:ind w:right="-514"/>
        <w:jc w:val="both"/>
        <w:rPr>
          <w:i/>
          <w:sz w:val="22"/>
          <w:szCs w:val="22"/>
          <w:lang w:val="en-US" w:eastAsia="en-US"/>
        </w:rPr>
      </w:pPr>
      <w:r w:rsidRPr="00AC2CF7">
        <w:rPr>
          <w:i/>
          <w:color w:val="222222"/>
          <w:sz w:val="22"/>
          <w:szCs w:val="22"/>
          <w:lang w:val="en-US"/>
        </w:rPr>
        <w:t>8.  Almutairi, A. S., (2015), “Technology education in Saudi Arabia in comparison with New Zealand: A study of policy, curriculum and practice in primary education”,</w:t>
      </w:r>
      <w:r w:rsidRPr="00AC2CF7">
        <w:rPr>
          <w:i/>
          <w:iCs/>
          <w:color w:val="222222"/>
          <w:sz w:val="22"/>
          <w:szCs w:val="22"/>
          <w:lang w:val="en-US"/>
        </w:rPr>
        <w:t xml:space="preserve"> in: </w:t>
      </w:r>
      <w:r w:rsidRPr="00AC2CF7">
        <w:rPr>
          <w:b/>
          <w:i/>
          <w:sz w:val="22"/>
          <w:szCs w:val="22"/>
          <w:lang w:val="en-US" w:eastAsia="en-US"/>
        </w:rPr>
        <w:t>Ph. D Thesis of Philosophy in Education,</w:t>
      </w:r>
      <w:r w:rsidRPr="00AC2CF7">
        <w:rPr>
          <w:i/>
          <w:sz w:val="22"/>
          <w:szCs w:val="22"/>
          <w:lang w:val="en-US" w:eastAsia="en-US"/>
        </w:rPr>
        <w:t xml:space="preserve"> University of </w:t>
      </w:r>
      <w:r w:rsidRPr="00AC2CF7">
        <w:rPr>
          <w:i/>
          <w:color w:val="111111"/>
          <w:sz w:val="22"/>
          <w:szCs w:val="22"/>
          <w:lang w:val="en-US"/>
        </w:rPr>
        <w:t>Canterbury</w:t>
      </w:r>
      <w:r w:rsidRPr="00AC2CF7">
        <w:rPr>
          <w:i/>
          <w:sz w:val="22"/>
          <w:szCs w:val="22"/>
          <w:lang w:val="en-US" w:eastAsia="en-US"/>
        </w:rPr>
        <w:t>, Christchurch, N. Zealand, pp.1-351</w:t>
      </w:r>
    </w:p>
    <w:p w:rsidR="00756269" w:rsidRDefault="00C917FA" w:rsidP="00756269">
      <w:pPr>
        <w:ind w:right="-514"/>
        <w:jc w:val="both"/>
        <w:rPr>
          <w:i/>
          <w:sz w:val="22"/>
          <w:szCs w:val="22"/>
          <w:lang w:val="en-US"/>
        </w:rPr>
      </w:pPr>
      <w:r w:rsidRPr="00AC2CF7">
        <w:rPr>
          <w:i/>
          <w:sz w:val="22"/>
          <w:szCs w:val="22"/>
          <w:lang w:val="en-US"/>
        </w:rPr>
        <w:t>9</w:t>
      </w:r>
      <w:r w:rsidR="00756269" w:rsidRPr="00AC2CF7">
        <w:rPr>
          <w:i/>
          <w:sz w:val="22"/>
          <w:szCs w:val="22"/>
          <w:lang w:val="en-US"/>
        </w:rPr>
        <w:t>. Breedt M. M., (2015) “</w:t>
      </w:r>
      <w:r w:rsidR="00756269" w:rsidRPr="00AC2CF7">
        <w:rPr>
          <w:i/>
          <w:iCs/>
          <w:sz w:val="22"/>
          <w:szCs w:val="22"/>
          <w:lang w:val="en-US"/>
        </w:rPr>
        <w:t xml:space="preserve">Aspects influencing Accounting teachers’ attitudes towards Computer Aided Learning”, in: </w:t>
      </w:r>
      <w:r w:rsidR="00756269" w:rsidRPr="00AC2CF7">
        <w:rPr>
          <w:b/>
          <w:i/>
          <w:iCs/>
          <w:sz w:val="22"/>
          <w:szCs w:val="22"/>
          <w:lang w:val="en-US"/>
        </w:rPr>
        <w:t>Master</w:t>
      </w:r>
      <w:r w:rsidR="00756693">
        <w:rPr>
          <w:b/>
          <w:i/>
          <w:iCs/>
          <w:sz w:val="22"/>
          <w:szCs w:val="22"/>
          <w:lang w:val="en-US"/>
        </w:rPr>
        <w:t>’s</w:t>
      </w:r>
      <w:r w:rsidR="00756269" w:rsidRPr="00AC2CF7">
        <w:rPr>
          <w:b/>
          <w:i/>
          <w:iCs/>
          <w:sz w:val="22"/>
          <w:szCs w:val="22"/>
          <w:lang w:val="en-US"/>
        </w:rPr>
        <w:t xml:space="preserve"> Thesis in Education</w:t>
      </w:r>
      <w:r w:rsidR="00756269" w:rsidRPr="00AC2CF7">
        <w:rPr>
          <w:i/>
          <w:iCs/>
          <w:sz w:val="22"/>
          <w:szCs w:val="22"/>
          <w:lang w:val="en-US"/>
        </w:rPr>
        <w:t>,</w:t>
      </w:r>
      <w:r w:rsidR="00756269" w:rsidRPr="00AC2CF7">
        <w:rPr>
          <w:i/>
          <w:sz w:val="22"/>
          <w:szCs w:val="22"/>
          <w:lang w:val="en-US"/>
        </w:rPr>
        <w:t xml:space="preserve"> Department of Science, Mathematics and Technology Education, University of Pretoria, Pretoria, South Africa, pp.1-160</w:t>
      </w:r>
    </w:p>
    <w:p w:rsidR="00C83768" w:rsidRPr="00764BCD" w:rsidRDefault="00C83768" w:rsidP="00C83768">
      <w:pPr>
        <w:autoSpaceDE w:val="0"/>
        <w:autoSpaceDN w:val="0"/>
        <w:adjustRightInd w:val="0"/>
        <w:ind w:right="-514"/>
        <w:jc w:val="both"/>
        <w:rPr>
          <w:i/>
          <w:sz w:val="22"/>
          <w:szCs w:val="22"/>
          <w:lang w:val="en-US"/>
        </w:rPr>
      </w:pPr>
      <w:r w:rsidRPr="008D0744">
        <w:rPr>
          <w:i/>
          <w:sz w:val="22"/>
          <w:szCs w:val="22"/>
          <w:lang w:val="en-US"/>
        </w:rPr>
        <w:t>10. Nwanmadu C. E., (201</w:t>
      </w:r>
      <w:r>
        <w:rPr>
          <w:i/>
          <w:sz w:val="22"/>
          <w:szCs w:val="22"/>
          <w:lang w:val="en-US"/>
        </w:rPr>
        <w:t>5</w:t>
      </w:r>
      <w:r w:rsidRPr="008D0744">
        <w:rPr>
          <w:i/>
          <w:sz w:val="22"/>
          <w:szCs w:val="22"/>
          <w:lang w:val="en-US"/>
        </w:rPr>
        <w:t>), “</w:t>
      </w:r>
      <w:r w:rsidRPr="008D0744">
        <w:rPr>
          <w:i/>
          <w:iCs/>
          <w:sz w:val="22"/>
          <w:szCs w:val="22"/>
          <w:lang w:val="en-US"/>
        </w:rPr>
        <w:t>Utilization of Collaborative Learning Activities for Effective Teaching and Learning of Computer Education in Colleges of Education in Enugu State”, in:</w:t>
      </w:r>
      <w:r w:rsidRPr="008D0744">
        <w:rPr>
          <w:i/>
          <w:sz w:val="22"/>
          <w:szCs w:val="22"/>
          <w:lang w:val="en-US"/>
        </w:rPr>
        <w:t xml:space="preserve"> </w:t>
      </w:r>
      <w:r w:rsidRPr="008D0744">
        <w:rPr>
          <w:b/>
          <w:i/>
          <w:sz w:val="22"/>
          <w:szCs w:val="22"/>
          <w:lang w:val="en-US"/>
        </w:rPr>
        <w:t>Master</w:t>
      </w:r>
      <w:r w:rsidR="00756693">
        <w:rPr>
          <w:b/>
          <w:i/>
          <w:sz w:val="22"/>
          <w:szCs w:val="22"/>
          <w:lang w:val="en-US"/>
        </w:rPr>
        <w:t>’s</w:t>
      </w:r>
      <w:r w:rsidRPr="008D0744">
        <w:rPr>
          <w:b/>
          <w:i/>
          <w:sz w:val="22"/>
          <w:szCs w:val="22"/>
          <w:lang w:val="en-US"/>
        </w:rPr>
        <w:t xml:space="preserve"> Thesis of Education,</w:t>
      </w:r>
      <w:r w:rsidRPr="008D0744">
        <w:rPr>
          <w:bCs/>
          <w:i/>
          <w:sz w:val="22"/>
          <w:szCs w:val="22"/>
          <w:lang w:val="en-US" w:eastAsia="en-US"/>
        </w:rPr>
        <w:t xml:space="preserve"> Department of Computer and Robotics Education,Faculty of Vocational Technical Education,University of Nigeria, Nsukka, Nigeria, pp.1-143</w:t>
      </w:r>
    </w:p>
    <w:p w:rsidR="00756269" w:rsidRPr="00AC2CF7" w:rsidRDefault="00C917FA" w:rsidP="00756269">
      <w:pPr>
        <w:ind w:right="-514"/>
        <w:jc w:val="both"/>
        <w:rPr>
          <w:i/>
          <w:sz w:val="22"/>
          <w:szCs w:val="22"/>
          <w:lang w:val="en-US"/>
        </w:rPr>
      </w:pPr>
      <w:r w:rsidRPr="00AC2CF7">
        <w:rPr>
          <w:i/>
          <w:color w:val="222222"/>
          <w:sz w:val="22"/>
          <w:szCs w:val="22"/>
          <w:lang w:val="en-US"/>
        </w:rPr>
        <w:t>1</w:t>
      </w:r>
      <w:r w:rsidR="00C83768">
        <w:rPr>
          <w:i/>
          <w:color w:val="222222"/>
          <w:sz w:val="22"/>
          <w:szCs w:val="22"/>
          <w:lang w:val="en-US"/>
        </w:rPr>
        <w:t>1</w:t>
      </w:r>
      <w:r w:rsidR="00756269" w:rsidRPr="00AC2CF7">
        <w:rPr>
          <w:i/>
          <w:color w:val="222222"/>
          <w:sz w:val="22"/>
          <w:szCs w:val="22"/>
          <w:lang w:val="en-US"/>
        </w:rPr>
        <w:t xml:space="preserve">.  Siskos D. V., (2016), “A Literature Review on Accounting Education in Greece during the Global Financial Crisis”, in: </w:t>
      </w:r>
      <w:r w:rsidR="00756269" w:rsidRPr="00AC2CF7">
        <w:rPr>
          <w:b/>
          <w:i/>
          <w:iCs/>
          <w:color w:val="222222"/>
          <w:sz w:val="22"/>
          <w:szCs w:val="22"/>
          <w:lang w:val="en-US"/>
        </w:rPr>
        <w:t>Available at SSRN</w:t>
      </w:r>
      <w:r w:rsidR="00756269" w:rsidRPr="00AC2CF7">
        <w:rPr>
          <w:b/>
          <w:i/>
          <w:color w:val="003366"/>
          <w:sz w:val="22"/>
          <w:szCs w:val="22"/>
          <w:lang w:val="en-US"/>
        </w:rPr>
        <w:t xml:space="preserve">: </w:t>
      </w:r>
      <w:hyperlink r:id="rId23" w:tgtFrame="_blank" w:history="1">
        <w:r w:rsidR="00756269" w:rsidRPr="00AC2CF7">
          <w:rPr>
            <w:rStyle w:val="-"/>
            <w:b/>
            <w:i/>
            <w:color w:val="auto"/>
            <w:sz w:val="22"/>
            <w:szCs w:val="22"/>
            <w:u w:val="none"/>
            <w:lang w:val="en-US"/>
          </w:rPr>
          <w:t>http://ssrn.com/abstract=2741530</w:t>
        </w:r>
      </w:hyperlink>
      <w:r w:rsidR="00756269" w:rsidRPr="00AC2CF7">
        <w:rPr>
          <w:b/>
          <w:i/>
          <w:sz w:val="22"/>
          <w:szCs w:val="22"/>
          <w:lang w:val="en-US"/>
        </w:rPr>
        <w:t>,</w:t>
      </w:r>
      <w:r w:rsidR="00756269" w:rsidRPr="00AC2CF7">
        <w:rPr>
          <w:i/>
          <w:sz w:val="22"/>
          <w:szCs w:val="22"/>
          <w:lang w:val="en-US"/>
        </w:rPr>
        <w:t xml:space="preserve"> pp.1-65</w:t>
      </w:r>
    </w:p>
    <w:p w:rsidR="00756269" w:rsidRPr="00AC2CF7" w:rsidRDefault="00C917FA" w:rsidP="00756269">
      <w:pPr>
        <w:ind w:right="-514"/>
        <w:jc w:val="both"/>
        <w:rPr>
          <w:i/>
          <w:color w:val="222222"/>
          <w:sz w:val="22"/>
          <w:szCs w:val="22"/>
          <w:lang w:val="en-US"/>
        </w:rPr>
      </w:pPr>
      <w:r w:rsidRPr="00AC2CF7">
        <w:rPr>
          <w:i/>
          <w:color w:val="222222"/>
          <w:sz w:val="22"/>
          <w:szCs w:val="22"/>
          <w:lang w:val="en-US"/>
        </w:rPr>
        <w:t>1</w:t>
      </w:r>
      <w:r w:rsidR="00C83768">
        <w:rPr>
          <w:i/>
          <w:color w:val="222222"/>
          <w:sz w:val="22"/>
          <w:szCs w:val="22"/>
          <w:lang w:val="en-US"/>
        </w:rPr>
        <w:t>2</w:t>
      </w:r>
      <w:r w:rsidR="00756269" w:rsidRPr="00AC2CF7">
        <w:rPr>
          <w:i/>
          <w:color w:val="222222"/>
          <w:sz w:val="22"/>
          <w:szCs w:val="22"/>
          <w:lang w:val="en-US"/>
        </w:rPr>
        <w:t xml:space="preserve">.  Holandiyah M and Utami P. O., (2016), [Teaching Reading Comprehension Using “Save the Last Word for me” Strategy to the Eighth Grade Students of SMP N 7 Palembang], in: </w:t>
      </w:r>
      <w:r w:rsidR="00756269" w:rsidRPr="00AC2CF7">
        <w:rPr>
          <w:b/>
          <w:i/>
          <w:iCs/>
          <w:color w:val="222222"/>
          <w:sz w:val="22"/>
          <w:szCs w:val="22"/>
          <w:lang w:val="en-US"/>
        </w:rPr>
        <w:t>Edukasi Pendidikan dan Pengajaran</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2</w:t>
      </w:r>
      <w:r w:rsidR="00756269" w:rsidRPr="00AC2CF7">
        <w:rPr>
          <w:i/>
          <w:color w:val="222222"/>
          <w:sz w:val="22"/>
          <w:szCs w:val="22"/>
          <w:lang w:val="en-US"/>
        </w:rPr>
        <w:t>(1), pp.13-24</w:t>
      </w:r>
    </w:p>
    <w:p w:rsidR="00756269" w:rsidRPr="00AC2CF7" w:rsidRDefault="00C917FA" w:rsidP="00756269">
      <w:pPr>
        <w:pStyle w:val="3"/>
        <w:shd w:val="clear" w:color="auto" w:fill="FFFFFF"/>
        <w:tabs>
          <w:tab w:val="left" w:pos="8820"/>
        </w:tabs>
        <w:ind w:right="-514"/>
        <w:jc w:val="both"/>
        <w:rPr>
          <w:b w:val="0"/>
          <w:bCs w:val="0"/>
          <w:i/>
          <w:color w:val="111111"/>
          <w:sz w:val="22"/>
          <w:szCs w:val="22"/>
          <w:lang w:val="en-US"/>
        </w:rPr>
      </w:pPr>
      <w:r w:rsidRPr="00AC2CF7">
        <w:rPr>
          <w:rStyle w:val="aa"/>
          <w:i/>
          <w:color w:val="111111"/>
          <w:sz w:val="22"/>
          <w:szCs w:val="22"/>
          <w:lang w:val="en-US"/>
        </w:rPr>
        <w:t>1</w:t>
      </w:r>
      <w:r w:rsidR="00C83768">
        <w:rPr>
          <w:rStyle w:val="aa"/>
          <w:i/>
          <w:color w:val="111111"/>
          <w:sz w:val="22"/>
          <w:szCs w:val="22"/>
          <w:lang w:val="en-US"/>
        </w:rPr>
        <w:t>3</w:t>
      </w:r>
      <w:r w:rsidR="00756269" w:rsidRPr="00AC2CF7">
        <w:rPr>
          <w:rStyle w:val="aa"/>
          <w:i/>
          <w:color w:val="111111"/>
          <w:sz w:val="22"/>
          <w:szCs w:val="22"/>
          <w:lang w:val="en-US"/>
        </w:rPr>
        <w:t>.  Issham I., Siti Norbaya A., Thenmolli G., (2016),</w:t>
      </w:r>
      <w:r w:rsidR="00756269" w:rsidRPr="00AC2CF7">
        <w:rPr>
          <w:b w:val="0"/>
          <w:bCs w:val="0"/>
          <w:i/>
          <w:color w:val="111111"/>
          <w:sz w:val="22"/>
          <w:szCs w:val="22"/>
          <w:lang w:val="en-US"/>
        </w:rPr>
        <w:t xml:space="preserve"> “Mobile Learning in Malaysian Universities: Are Students Ready?</w:t>
      </w:r>
      <w:proofErr w:type="gramStart"/>
      <w:r w:rsidR="00BA2B2B" w:rsidRPr="00AC2CF7">
        <w:rPr>
          <w:b w:val="0"/>
          <w:bCs w:val="0"/>
          <w:i/>
          <w:color w:val="111111"/>
          <w:sz w:val="22"/>
          <w:szCs w:val="22"/>
          <w:lang w:val="en-US"/>
        </w:rPr>
        <w:t>”,</w:t>
      </w:r>
      <w:proofErr w:type="gramEnd"/>
      <w:r w:rsidR="00756269" w:rsidRPr="00AC2CF7">
        <w:rPr>
          <w:i/>
          <w:color w:val="222222"/>
          <w:sz w:val="22"/>
          <w:szCs w:val="22"/>
          <w:lang w:val="en-US"/>
        </w:rPr>
        <w:t xml:space="preserve"> </w:t>
      </w:r>
      <w:r w:rsidR="00756269" w:rsidRPr="00AC2CF7">
        <w:rPr>
          <w:b w:val="0"/>
          <w:i/>
          <w:color w:val="222222"/>
          <w:sz w:val="22"/>
          <w:szCs w:val="22"/>
          <w:lang w:val="en-US"/>
        </w:rPr>
        <w:t>in:</w:t>
      </w:r>
      <w:r w:rsidR="00756269" w:rsidRPr="00AC2CF7">
        <w:rPr>
          <w:rFonts w:ascii="Georgia" w:hAnsi="Georgia"/>
          <w:b w:val="0"/>
          <w:bCs w:val="0"/>
          <w:color w:val="111111"/>
          <w:sz w:val="22"/>
          <w:szCs w:val="22"/>
          <w:lang w:val="en-US"/>
        </w:rPr>
        <w:t xml:space="preserve"> </w:t>
      </w:r>
      <w:r w:rsidR="00756269" w:rsidRPr="00AC2CF7">
        <w:rPr>
          <w:bCs w:val="0"/>
          <w:i/>
          <w:color w:val="111111"/>
          <w:sz w:val="22"/>
          <w:szCs w:val="22"/>
          <w:lang w:val="en-US"/>
        </w:rPr>
        <w:t>International Journal of Interactive Mobile Technologies (IJIM),</w:t>
      </w:r>
      <w:r w:rsidR="00756269" w:rsidRPr="00AC2CF7">
        <w:rPr>
          <w:rFonts w:ascii="Georgia" w:hAnsi="Georgia"/>
          <w:b w:val="0"/>
          <w:bCs w:val="0"/>
          <w:color w:val="111111"/>
          <w:sz w:val="22"/>
          <w:szCs w:val="22"/>
          <w:lang w:val="en-US"/>
        </w:rPr>
        <w:t xml:space="preserve"> </w:t>
      </w:r>
      <w:r w:rsidR="00756269" w:rsidRPr="00AC2CF7">
        <w:rPr>
          <w:b w:val="0"/>
          <w:bCs w:val="0"/>
          <w:i/>
          <w:color w:val="111111"/>
          <w:sz w:val="22"/>
          <w:szCs w:val="22"/>
          <w:lang w:val="en-US"/>
        </w:rPr>
        <w:t>Vol. 10, No 3, pp.17-23</w:t>
      </w:r>
    </w:p>
    <w:p w:rsidR="00756269" w:rsidRDefault="00C917FA" w:rsidP="00756269">
      <w:pPr>
        <w:ind w:right="-514"/>
        <w:jc w:val="both"/>
        <w:rPr>
          <w:i/>
          <w:sz w:val="22"/>
          <w:szCs w:val="22"/>
          <w:lang w:val="en-US"/>
        </w:rPr>
      </w:pPr>
      <w:r w:rsidRPr="00AC2CF7">
        <w:rPr>
          <w:i/>
          <w:sz w:val="22"/>
          <w:szCs w:val="22"/>
          <w:lang w:val="en-US"/>
        </w:rPr>
        <w:t>1</w:t>
      </w:r>
      <w:r w:rsidR="00C83768">
        <w:rPr>
          <w:i/>
          <w:sz w:val="22"/>
          <w:szCs w:val="22"/>
          <w:lang w:val="en-US"/>
        </w:rPr>
        <w:t>4</w:t>
      </w:r>
      <w:r w:rsidR="00756269" w:rsidRPr="00AC2CF7">
        <w:rPr>
          <w:i/>
          <w:sz w:val="22"/>
          <w:szCs w:val="22"/>
          <w:lang w:val="en-US"/>
        </w:rPr>
        <w:t xml:space="preserve">. Meshi C. and Tukur A. M., (2016), “The influence of motivation on employee's job satisfaction: A study of First Bank Nigeria PLC”, in: </w:t>
      </w:r>
      <w:r w:rsidR="00756269" w:rsidRPr="00AC2CF7">
        <w:rPr>
          <w:b/>
          <w:i/>
          <w:sz w:val="22"/>
          <w:szCs w:val="22"/>
          <w:lang w:val="en-US"/>
        </w:rPr>
        <w:t>Master</w:t>
      </w:r>
      <w:r w:rsidR="00756693">
        <w:rPr>
          <w:b/>
          <w:i/>
          <w:sz w:val="22"/>
          <w:szCs w:val="22"/>
          <w:lang w:val="en-US"/>
        </w:rPr>
        <w:t>’s</w:t>
      </w:r>
      <w:r w:rsidR="00756269" w:rsidRPr="00AC2CF7">
        <w:rPr>
          <w:b/>
          <w:i/>
          <w:sz w:val="22"/>
          <w:szCs w:val="22"/>
          <w:lang w:val="en-US"/>
        </w:rPr>
        <w:t xml:space="preserve"> Thesis in Business Administration, </w:t>
      </w:r>
      <w:r w:rsidR="00756269" w:rsidRPr="00AC2CF7">
        <w:rPr>
          <w:i/>
          <w:sz w:val="22"/>
          <w:szCs w:val="22"/>
          <w:lang w:val="en-US"/>
        </w:rPr>
        <w:t>Department of Business and Economic Studies, Faculty of Education and Business Studies, University of Gävle, Gävle, Sweden, pp 1-83</w:t>
      </w:r>
    </w:p>
    <w:p w:rsidR="00471BFA" w:rsidRDefault="00471BFA" w:rsidP="00C062BA">
      <w:pPr>
        <w:pStyle w:val="Default"/>
        <w:ind w:right="-514"/>
        <w:jc w:val="both"/>
        <w:rPr>
          <w:i/>
          <w:sz w:val="22"/>
          <w:szCs w:val="22"/>
        </w:rPr>
      </w:pPr>
      <w:r w:rsidRPr="00BF00E6">
        <w:rPr>
          <w:i/>
          <w:sz w:val="22"/>
          <w:szCs w:val="22"/>
        </w:rPr>
        <w:t>1</w:t>
      </w:r>
      <w:r w:rsidR="00C83768">
        <w:rPr>
          <w:i/>
          <w:sz w:val="22"/>
          <w:szCs w:val="22"/>
        </w:rPr>
        <w:t>5</w:t>
      </w:r>
      <w:r w:rsidRPr="00BF00E6">
        <w:rPr>
          <w:i/>
          <w:sz w:val="22"/>
          <w:szCs w:val="22"/>
        </w:rPr>
        <w:t>. Smit S., (2016), “</w:t>
      </w:r>
      <w:r w:rsidRPr="00BF00E6">
        <w:rPr>
          <w:i/>
          <w:iCs/>
          <w:sz w:val="22"/>
          <w:szCs w:val="22"/>
        </w:rPr>
        <w:t>The use of participatory visual strategies to assist grade 12 learners to make constructive choices for life after school”,</w:t>
      </w:r>
      <w:r w:rsidR="00C062BA" w:rsidRPr="00BF00E6">
        <w:rPr>
          <w:i/>
          <w:iCs/>
          <w:sz w:val="22"/>
          <w:szCs w:val="22"/>
        </w:rPr>
        <w:t xml:space="preserve"> </w:t>
      </w:r>
      <w:r w:rsidRPr="00BF00E6">
        <w:rPr>
          <w:i/>
          <w:iCs/>
          <w:sz w:val="22"/>
          <w:szCs w:val="22"/>
        </w:rPr>
        <w:t xml:space="preserve">in: </w:t>
      </w:r>
      <w:r w:rsidRPr="00BF00E6">
        <w:rPr>
          <w:b/>
          <w:i/>
          <w:iCs/>
          <w:sz w:val="22"/>
          <w:szCs w:val="22"/>
        </w:rPr>
        <w:t>Master</w:t>
      </w:r>
      <w:r w:rsidR="00756693">
        <w:rPr>
          <w:b/>
          <w:i/>
          <w:iCs/>
          <w:sz w:val="22"/>
          <w:szCs w:val="22"/>
        </w:rPr>
        <w:t>’s</w:t>
      </w:r>
      <w:r w:rsidRPr="00BF00E6">
        <w:rPr>
          <w:b/>
          <w:i/>
          <w:iCs/>
          <w:sz w:val="22"/>
          <w:szCs w:val="22"/>
        </w:rPr>
        <w:t xml:space="preserve"> Thesis</w:t>
      </w:r>
      <w:r w:rsidR="00C062BA" w:rsidRPr="00BF00E6">
        <w:rPr>
          <w:b/>
          <w:sz w:val="22"/>
          <w:szCs w:val="22"/>
        </w:rPr>
        <w:t xml:space="preserve"> </w:t>
      </w:r>
      <w:r w:rsidR="00C062BA" w:rsidRPr="00BF00E6">
        <w:rPr>
          <w:b/>
          <w:i/>
          <w:sz w:val="22"/>
          <w:szCs w:val="22"/>
        </w:rPr>
        <w:t xml:space="preserve">in Learner Support Development, </w:t>
      </w:r>
      <w:r w:rsidRPr="00BF00E6">
        <w:rPr>
          <w:i/>
          <w:sz w:val="22"/>
          <w:szCs w:val="22"/>
        </w:rPr>
        <w:t>North-West University</w:t>
      </w:r>
      <w:r w:rsidR="00C062BA" w:rsidRPr="00BF00E6">
        <w:rPr>
          <w:i/>
          <w:sz w:val="22"/>
          <w:szCs w:val="22"/>
        </w:rPr>
        <w:t>, Potchefstroom,</w:t>
      </w:r>
      <w:r w:rsidR="00C062BA" w:rsidRPr="00BF00E6">
        <w:rPr>
          <w:rFonts w:ascii="Arial" w:hAnsi="Arial" w:cs="Arial"/>
          <w:sz w:val="23"/>
          <w:szCs w:val="23"/>
        </w:rPr>
        <w:t xml:space="preserve"> </w:t>
      </w:r>
      <w:r w:rsidRPr="00BF00E6">
        <w:rPr>
          <w:i/>
          <w:sz w:val="22"/>
          <w:szCs w:val="22"/>
        </w:rPr>
        <w:t xml:space="preserve">South Africa, </w:t>
      </w:r>
      <w:r w:rsidR="00C062BA" w:rsidRPr="00BF00E6">
        <w:rPr>
          <w:i/>
          <w:sz w:val="22"/>
          <w:szCs w:val="22"/>
        </w:rPr>
        <w:t>pp.1-154</w:t>
      </w:r>
    </w:p>
    <w:p w:rsidR="0017033C" w:rsidRDefault="00FD2A07" w:rsidP="0017033C">
      <w:pPr>
        <w:ind w:right="-514"/>
        <w:jc w:val="both"/>
        <w:rPr>
          <w:i/>
          <w:sz w:val="22"/>
          <w:szCs w:val="22"/>
          <w:lang w:val="en-US"/>
        </w:rPr>
      </w:pPr>
      <w:r w:rsidRPr="00386AB5">
        <w:rPr>
          <w:i/>
          <w:sz w:val="22"/>
          <w:szCs w:val="22"/>
          <w:lang w:val="en-US"/>
        </w:rPr>
        <w:t>1</w:t>
      </w:r>
      <w:r w:rsidR="00C83768">
        <w:rPr>
          <w:i/>
          <w:sz w:val="22"/>
          <w:szCs w:val="22"/>
          <w:lang w:val="en-US"/>
        </w:rPr>
        <w:t>6</w:t>
      </w:r>
      <w:r w:rsidRPr="00386AB5">
        <w:rPr>
          <w:i/>
          <w:sz w:val="22"/>
          <w:szCs w:val="22"/>
          <w:lang w:val="en-US"/>
        </w:rPr>
        <w:t>. Bukar, M., (2016), “</w:t>
      </w:r>
      <w:r w:rsidRPr="00386AB5">
        <w:rPr>
          <w:i/>
          <w:iCs/>
          <w:sz w:val="22"/>
          <w:szCs w:val="22"/>
          <w:lang w:val="en-US"/>
        </w:rPr>
        <w:t>Impact of Video Advance Organizer on NCE Students’ Interest, Performance and Retention in Geomorphology Concepts Yobe State, Nigeria”, in:</w:t>
      </w:r>
      <w:r w:rsidRPr="00386AB5">
        <w:rPr>
          <w:i/>
          <w:sz w:val="22"/>
          <w:szCs w:val="22"/>
          <w:lang w:val="en-US"/>
        </w:rPr>
        <w:t xml:space="preserve"> </w:t>
      </w:r>
      <w:r w:rsidR="0017033C" w:rsidRPr="00386AB5">
        <w:rPr>
          <w:b/>
          <w:i/>
          <w:iCs/>
          <w:sz w:val="22"/>
          <w:szCs w:val="22"/>
          <w:lang w:val="en-US"/>
        </w:rPr>
        <w:t>Master</w:t>
      </w:r>
      <w:r w:rsidR="00756693">
        <w:rPr>
          <w:b/>
          <w:i/>
          <w:iCs/>
          <w:sz w:val="22"/>
          <w:szCs w:val="22"/>
          <w:lang w:val="en-US"/>
        </w:rPr>
        <w:t>’s</w:t>
      </w:r>
      <w:r w:rsidR="0017033C" w:rsidRPr="00386AB5">
        <w:rPr>
          <w:b/>
          <w:i/>
          <w:iCs/>
          <w:sz w:val="22"/>
          <w:szCs w:val="22"/>
          <w:lang w:val="en-US"/>
        </w:rPr>
        <w:t xml:space="preserve"> Thesis</w:t>
      </w:r>
      <w:r w:rsidR="0017033C" w:rsidRPr="00386AB5">
        <w:rPr>
          <w:b/>
          <w:sz w:val="22"/>
          <w:szCs w:val="22"/>
          <w:lang w:val="en-US"/>
        </w:rPr>
        <w:t xml:space="preserve"> </w:t>
      </w:r>
      <w:r w:rsidR="0017033C" w:rsidRPr="00386AB5">
        <w:rPr>
          <w:b/>
          <w:i/>
          <w:sz w:val="22"/>
          <w:szCs w:val="22"/>
          <w:lang w:val="en-US"/>
        </w:rPr>
        <w:t>in</w:t>
      </w:r>
      <w:r w:rsidR="0017033C" w:rsidRPr="00386AB5">
        <w:rPr>
          <w:i/>
          <w:sz w:val="22"/>
          <w:szCs w:val="22"/>
          <w:lang w:val="en-US"/>
        </w:rPr>
        <w:t xml:space="preserve"> </w:t>
      </w:r>
      <w:r w:rsidR="0017033C" w:rsidRPr="00386AB5">
        <w:rPr>
          <w:b/>
          <w:i/>
          <w:sz w:val="22"/>
          <w:szCs w:val="22"/>
          <w:lang w:val="en-US"/>
        </w:rPr>
        <w:t>Instructional Technology,</w:t>
      </w:r>
      <w:r w:rsidR="0017033C" w:rsidRPr="00386AB5">
        <w:rPr>
          <w:i/>
          <w:sz w:val="22"/>
          <w:szCs w:val="22"/>
          <w:lang w:val="en-US"/>
        </w:rPr>
        <w:t xml:space="preserve"> Department of Educational Foundations and Curriculum, Faculty of Education, Ahmadu Bello University, Zaria, Nigeria,</w:t>
      </w:r>
      <w:r w:rsidR="0017033C" w:rsidRPr="00386AB5">
        <w:rPr>
          <w:sz w:val="22"/>
          <w:szCs w:val="22"/>
          <w:lang w:val="en-US"/>
        </w:rPr>
        <w:t xml:space="preserve"> </w:t>
      </w:r>
      <w:r w:rsidR="0017033C" w:rsidRPr="00386AB5">
        <w:rPr>
          <w:i/>
          <w:sz w:val="22"/>
          <w:szCs w:val="22"/>
          <w:lang w:val="en-US"/>
        </w:rPr>
        <w:t>pp.1-132</w:t>
      </w:r>
    </w:p>
    <w:p w:rsidR="008D2B4E" w:rsidRPr="008D2B4E" w:rsidRDefault="008D2B4E" w:rsidP="008D2B4E">
      <w:pPr>
        <w:ind w:right="-514"/>
        <w:jc w:val="both"/>
        <w:rPr>
          <w:i/>
          <w:color w:val="222222"/>
          <w:sz w:val="22"/>
          <w:szCs w:val="22"/>
          <w:lang w:val="en-US"/>
        </w:rPr>
      </w:pPr>
      <w:r w:rsidRPr="00F6187E">
        <w:rPr>
          <w:i/>
          <w:color w:val="222222"/>
          <w:sz w:val="22"/>
          <w:szCs w:val="22"/>
          <w:lang w:val="en-US"/>
        </w:rPr>
        <w:lastRenderedPageBreak/>
        <w:t xml:space="preserve">17. Aman, A. M., Meddour, H., Majid, A. H., Auf, M. A., (2016), “Exploring the Use of Holographic Telepresence in Designing Virtual Learning Environments: A Saudi Experience”, in: </w:t>
      </w:r>
      <w:r w:rsidRPr="00F6187E">
        <w:rPr>
          <w:b/>
          <w:i/>
          <w:iCs/>
          <w:color w:val="222222"/>
          <w:sz w:val="22"/>
          <w:szCs w:val="22"/>
          <w:lang w:val="en-US"/>
        </w:rPr>
        <w:t>International Journal of Economic Perspectives</w:t>
      </w:r>
      <w:r w:rsidRPr="00F6187E">
        <w:rPr>
          <w:b/>
          <w:i/>
          <w:color w:val="222222"/>
          <w:sz w:val="22"/>
          <w:szCs w:val="22"/>
          <w:lang w:val="en-US"/>
        </w:rPr>
        <w:t>,</w:t>
      </w:r>
      <w:r w:rsidRPr="00F6187E">
        <w:rPr>
          <w:i/>
          <w:color w:val="222222"/>
          <w:sz w:val="22"/>
          <w:szCs w:val="22"/>
          <w:lang w:val="en-US"/>
        </w:rPr>
        <w:t xml:space="preserve"> </w:t>
      </w:r>
      <w:r w:rsidR="004E3F17" w:rsidRPr="00F6187E">
        <w:rPr>
          <w:i/>
          <w:color w:val="222222"/>
          <w:sz w:val="22"/>
          <w:szCs w:val="22"/>
          <w:lang w:val="en-US"/>
        </w:rPr>
        <w:t>Vol.</w:t>
      </w:r>
      <w:r w:rsidRPr="00F6187E">
        <w:rPr>
          <w:i/>
          <w:iCs/>
          <w:color w:val="222222"/>
          <w:sz w:val="22"/>
          <w:szCs w:val="22"/>
          <w:lang w:val="en-US"/>
        </w:rPr>
        <w:t>10</w:t>
      </w:r>
      <w:r w:rsidR="004E3F17" w:rsidRPr="00F6187E">
        <w:rPr>
          <w:i/>
          <w:iCs/>
          <w:color w:val="222222"/>
          <w:sz w:val="22"/>
          <w:szCs w:val="22"/>
          <w:lang w:val="en-US"/>
        </w:rPr>
        <w:t xml:space="preserve">, Is. </w:t>
      </w:r>
      <w:r w:rsidRPr="00F6187E">
        <w:rPr>
          <w:i/>
          <w:color w:val="222222"/>
          <w:sz w:val="22"/>
          <w:szCs w:val="22"/>
          <w:lang w:val="en-US"/>
        </w:rPr>
        <w:t>4, pp. 610-621</w:t>
      </w:r>
    </w:p>
    <w:p w:rsidR="00E6193D" w:rsidRPr="00E642D3" w:rsidRDefault="00E6193D" w:rsidP="00E6193D">
      <w:pPr>
        <w:ind w:right="-514"/>
        <w:jc w:val="both"/>
        <w:rPr>
          <w:i/>
          <w:iCs/>
          <w:sz w:val="22"/>
          <w:szCs w:val="22"/>
          <w:lang w:val="en-US"/>
        </w:rPr>
      </w:pPr>
      <w:r w:rsidRPr="00BF00E6">
        <w:rPr>
          <w:i/>
          <w:sz w:val="22"/>
          <w:szCs w:val="22"/>
          <w:lang w:val="en-US"/>
        </w:rPr>
        <w:t>1</w:t>
      </w:r>
      <w:r w:rsidR="008D2B4E">
        <w:rPr>
          <w:i/>
          <w:sz w:val="22"/>
          <w:szCs w:val="22"/>
          <w:lang w:val="en-US"/>
        </w:rPr>
        <w:t>8</w:t>
      </w:r>
      <w:r w:rsidRPr="00BF00E6">
        <w:rPr>
          <w:i/>
          <w:sz w:val="22"/>
          <w:szCs w:val="22"/>
          <w:lang w:val="en-US"/>
        </w:rPr>
        <w:t xml:space="preserve">. Hall S., Grant G., Arora D., Karaksha A., McFarland M. A., Lohning A., Dukie S., (2017), “A pilot study assessing the value of 3D printed molecular modelling tools for pharmacy student education”, in: </w:t>
      </w:r>
      <w:r w:rsidRPr="00BF00E6">
        <w:rPr>
          <w:b/>
          <w:i/>
          <w:iCs/>
          <w:sz w:val="22"/>
          <w:szCs w:val="22"/>
          <w:lang w:val="en-US"/>
        </w:rPr>
        <w:t xml:space="preserve">Currents in Pharmacy Teaching and Learning, </w:t>
      </w:r>
      <w:r w:rsidR="00E642D3" w:rsidRPr="00E642D3">
        <w:rPr>
          <w:i/>
          <w:iCs/>
          <w:sz w:val="22"/>
          <w:szCs w:val="22"/>
          <w:lang w:val="en-US"/>
        </w:rPr>
        <w:t>Vol. 9, Is. 4,</w:t>
      </w:r>
      <w:r w:rsidR="00E642D3">
        <w:rPr>
          <w:b/>
          <w:i/>
          <w:iCs/>
          <w:sz w:val="22"/>
          <w:szCs w:val="22"/>
          <w:lang w:val="en-US"/>
        </w:rPr>
        <w:t xml:space="preserve"> </w:t>
      </w:r>
      <w:r w:rsidR="00E642D3" w:rsidRPr="00E642D3">
        <w:rPr>
          <w:i/>
          <w:iCs/>
          <w:sz w:val="22"/>
          <w:szCs w:val="22"/>
          <w:lang w:val="en-US"/>
        </w:rPr>
        <w:t>pp. 723-728</w:t>
      </w:r>
    </w:p>
    <w:p w:rsidR="001F167B" w:rsidRDefault="001B3CB5" w:rsidP="008A6206">
      <w:pPr>
        <w:ind w:right="-514"/>
        <w:jc w:val="both"/>
        <w:rPr>
          <w:i/>
          <w:sz w:val="22"/>
          <w:szCs w:val="22"/>
          <w:lang w:val="en-US"/>
        </w:rPr>
      </w:pPr>
      <w:r w:rsidRPr="008D0744">
        <w:rPr>
          <w:i/>
          <w:iCs/>
          <w:sz w:val="22"/>
          <w:szCs w:val="22"/>
          <w:lang w:val="en-US"/>
        </w:rPr>
        <w:t>1</w:t>
      </w:r>
      <w:r w:rsidR="008D2B4E">
        <w:rPr>
          <w:i/>
          <w:iCs/>
          <w:sz w:val="22"/>
          <w:szCs w:val="22"/>
          <w:lang w:val="en-US"/>
        </w:rPr>
        <w:t>9</w:t>
      </w:r>
      <w:r w:rsidRPr="008D0744">
        <w:rPr>
          <w:i/>
          <w:iCs/>
          <w:sz w:val="22"/>
          <w:szCs w:val="22"/>
          <w:lang w:val="en-US"/>
        </w:rPr>
        <w:t>.</w:t>
      </w:r>
      <w:r w:rsidRPr="008D0744">
        <w:rPr>
          <w:i/>
          <w:sz w:val="22"/>
          <w:szCs w:val="22"/>
          <w:lang w:val="en-US"/>
        </w:rPr>
        <w:t xml:space="preserve"> </w:t>
      </w:r>
      <w:r w:rsidR="001F167B" w:rsidRPr="008D0744">
        <w:rPr>
          <w:i/>
          <w:sz w:val="22"/>
          <w:szCs w:val="22"/>
          <w:lang w:val="en-US"/>
        </w:rPr>
        <w:t>Reddy</w:t>
      </w:r>
      <w:r w:rsidRPr="008D0744">
        <w:rPr>
          <w:i/>
          <w:sz w:val="22"/>
          <w:szCs w:val="22"/>
          <w:lang w:val="en-US"/>
        </w:rPr>
        <w:t xml:space="preserve"> P.</w:t>
      </w:r>
      <w:r w:rsidR="001F167B" w:rsidRPr="008D0744">
        <w:rPr>
          <w:i/>
          <w:sz w:val="22"/>
          <w:szCs w:val="22"/>
          <w:lang w:val="en-US"/>
        </w:rPr>
        <w:t xml:space="preserve">, </w:t>
      </w:r>
      <w:r w:rsidRPr="008D0744">
        <w:rPr>
          <w:i/>
          <w:sz w:val="22"/>
          <w:szCs w:val="22"/>
          <w:lang w:val="en-US"/>
        </w:rPr>
        <w:t>(2017)</w:t>
      </w:r>
      <w:r w:rsidR="001F167B" w:rsidRPr="008D0744">
        <w:rPr>
          <w:i/>
          <w:sz w:val="22"/>
          <w:szCs w:val="22"/>
          <w:lang w:val="en-US"/>
        </w:rPr>
        <w:t>,</w:t>
      </w:r>
      <w:r w:rsidRPr="008D0744">
        <w:rPr>
          <w:i/>
          <w:sz w:val="22"/>
          <w:szCs w:val="22"/>
          <w:lang w:val="en-US"/>
        </w:rPr>
        <w:t xml:space="preserve"> </w:t>
      </w:r>
      <w:r w:rsidR="001F167B" w:rsidRPr="008D0744">
        <w:rPr>
          <w:i/>
          <w:sz w:val="22"/>
          <w:szCs w:val="22"/>
          <w:lang w:val="en-US"/>
        </w:rPr>
        <w:t>“</w:t>
      </w:r>
      <w:r w:rsidRPr="008D0744">
        <w:rPr>
          <w:i/>
          <w:sz w:val="22"/>
          <w:szCs w:val="22"/>
          <w:lang w:val="en-US"/>
        </w:rPr>
        <w:t>E</w:t>
      </w:r>
      <w:r w:rsidR="001F167B" w:rsidRPr="008D0744">
        <w:rPr>
          <w:i/>
          <w:sz w:val="22"/>
          <w:szCs w:val="22"/>
          <w:lang w:val="en-US"/>
        </w:rPr>
        <w:t>ffectiveness of</w:t>
      </w:r>
      <w:r w:rsidRPr="008D0744">
        <w:rPr>
          <w:i/>
          <w:sz w:val="22"/>
          <w:szCs w:val="22"/>
          <w:lang w:val="en-US"/>
        </w:rPr>
        <w:t xml:space="preserve"> T</w:t>
      </w:r>
      <w:r w:rsidR="001F167B" w:rsidRPr="008D0744">
        <w:rPr>
          <w:i/>
          <w:sz w:val="22"/>
          <w:szCs w:val="22"/>
          <w:lang w:val="en-US"/>
        </w:rPr>
        <w:t>ablet</w:t>
      </w:r>
      <w:r w:rsidRPr="008D0744">
        <w:rPr>
          <w:i/>
          <w:sz w:val="22"/>
          <w:szCs w:val="22"/>
          <w:lang w:val="en-US"/>
        </w:rPr>
        <w:t xml:space="preserve"> L</w:t>
      </w:r>
      <w:r w:rsidR="001F167B" w:rsidRPr="008D0744">
        <w:rPr>
          <w:i/>
          <w:sz w:val="22"/>
          <w:szCs w:val="22"/>
          <w:lang w:val="en-US"/>
        </w:rPr>
        <w:t>earning</w:t>
      </w:r>
      <w:r w:rsidRPr="008D0744">
        <w:rPr>
          <w:i/>
          <w:sz w:val="22"/>
          <w:szCs w:val="22"/>
          <w:lang w:val="en-US"/>
        </w:rPr>
        <w:t xml:space="preserve"> D</w:t>
      </w:r>
      <w:r w:rsidR="001F167B" w:rsidRPr="008D0744">
        <w:rPr>
          <w:i/>
          <w:sz w:val="22"/>
          <w:szCs w:val="22"/>
          <w:lang w:val="en-US"/>
        </w:rPr>
        <w:t xml:space="preserve">evices in </w:t>
      </w:r>
      <w:r w:rsidRPr="008D0744">
        <w:rPr>
          <w:i/>
          <w:sz w:val="22"/>
          <w:szCs w:val="22"/>
          <w:lang w:val="en-US"/>
        </w:rPr>
        <w:t>O</w:t>
      </w:r>
      <w:r w:rsidR="001F167B" w:rsidRPr="008D0744">
        <w:rPr>
          <w:i/>
          <w:sz w:val="22"/>
          <w:szCs w:val="22"/>
          <w:lang w:val="en-US"/>
        </w:rPr>
        <w:t>nline and</w:t>
      </w:r>
      <w:r w:rsidRPr="008D0744">
        <w:rPr>
          <w:i/>
          <w:sz w:val="22"/>
          <w:szCs w:val="22"/>
          <w:lang w:val="en-US"/>
        </w:rPr>
        <w:t xml:space="preserve"> B</w:t>
      </w:r>
      <w:r w:rsidR="001F167B" w:rsidRPr="008D0744">
        <w:rPr>
          <w:i/>
          <w:sz w:val="22"/>
          <w:szCs w:val="22"/>
          <w:lang w:val="en-US"/>
        </w:rPr>
        <w:t>lended</w:t>
      </w:r>
      <w:r w:rsidRPr="008D0744">
        <w:rPr>
          <w:i/>
          <w:sz w:val="22"/>
          <w:szCs w:val="22"/>
          <w:lang w:val="en-US"/>
        </w:rPr>
        <w:t xml:space="preserve"> C</w:t>
      </w:r>
      <w:r w:rsidR="001F167B" w:rsidRPr="008D0744">
        <w:rPr>
          <w:i/>
          <w:sz w:val="22"/>
          <w:szCs w:val="22"/>
          <w:lang w:val="en-US"/>
        </w:rPr>
        <w:t xml:space="preserve">ourses at the </w:t>
      </w:r>
      <w:r w:rsidRPr="008D0744">
        <w:rPr>
          <w:i/>
          <w:sz w:val="22"/>
          <w:szCs w:val="22"/>
          <w:lang w:val="en-US"/>
        </w:rPr>
        <w:t>U</w:t>
      </w:r>
      <w:r w:rsidR="001F167B" w:rsidRPr="008D0744">
        <w:rPr>
          <w:i/>
          <w:sz w:val="22"/>
          <w:szCs w:val="22"/>
          <w:lang w:val="en-US"/>
        </w:rPr>
        <w:t>niversity of the</w:t>
      </w:r>
      <w:r w:rsidRPr="008D0744">
        <w:rPr>
          <w:i/>
          <w:sz w:val="22"/>
          <w:szCs w:val="22"/>
          <w:lang w:val="en-US"/>
        </w:rPr>
        <w:t xml:space="preserve"> S</w:t>
      </w:r>
      <w:r w:rsidR="001F167B" w:rsidRPr="008D0744">
        <w:rPr>
          <w:i/>
          <w:sz w:val="22"/>
          <w:szCs w:val="22"/>
          <w:lang w:val="en-US"/>
        </w:rPr>
        <w:t xml:space="preserve">outh </w:t>
      </w:r>
      <w:r w:rsidRPr="008D0744">
        <w:rPr>
          <w:i/>
          <w:sz w:val="22"/>
          <w:szCs w:val="22"/>
          <w:lang w:val="en-US"/>
        </w:rPr>
        <w:t>P</w:t>
      </w:r>
      <w:r w:rsidR="001F167B" w:rsidRPr="008D0744">
        <w:rPr>
          <w:i/>
          <w:sz w:val="22"/>
          <w:szCs w:val="22"/>
          <w:lang w:val="en-US"/>
        </w:rPr>
        <w:t>acific”,</w:t>
      </w:r>
      <w:r w:rsidR="001F167B" w:rsidRPr="008D0744">
        <w:rPr>
          <w:b/>
          <w:i/>
          <w:iCs/>
          <w:sz w:val="22"/>
          <w:szCs w:val="22"/>
          <w:lang w:val="en-US"/>
        </w:rPr>
        <w:t xml:space="preserve"> </w:t>
      </w:r>
      <w:r w:rsidR="003E61F7">
        <w:rPr>
          <w:i/>
          <w:iCs/>
          <w:sz w:val="22"/>
          <w:szCs w:val="22"/>
          <w:lang w:val="en-US"/>
        </w:rPr>
        <w:t xml:space="preserve">in: </w:t>
      </w:r>
      <w:r w:rsidR="001F167B" w:rsidRPr="008D0744">
        <w:rPr>
          <w:b/>
          <w:i/>
          <w:iCs/>
          <w:sz w:val="22"/>
          <w:szCs w:val="22"/>
          <w:lang w:val="en-US"/>
        </w:rPr>
        <w:t>Master</w:t>
      </w:r>
      <w:r w:rsidR="00756693">
        <w:rPr>
          <w:b/>
          <w:i/>
          <w:iCs/>
          <w:sz w:val="22"/>
          <w:szCs w:val="22"/>
          <w:lang w:val="en-US"/>
        </w:rPr>
        <w:t>’s</w:t>
      </w:r>
      <w:r w:rsidR="001F167B" w:rsidRPr="008D0744">
        <w:rPr>
          <w:b/>
          <w:i/>
          <w:iCs/>
          <w:sz w:val="22"/>
          <w:szCs w:val="22"/>
          <w:lang w:val="en-US"/>
        </w:rPr>
        <w:t xml:space="preserve"> Thesis</w:t>
      </w:r>
      <w:r w:rsidR="001F167B" w:rsidRPr="008D0744">
        <w:rPr>
          <w:b/>
          <w:sz w:val="22"/>
          <w:szCs w:val="22"/>
          <w:lang w:val="en-US"/>
        </w:rPr>
        <w:t xml:space="preserve"> </w:t>
      </w:r>
      <w:r w:rsidR="001F167B" w:rsidRPr="008D0744">
        <w:rPr>
          <w:b/>
          <w:i/>
          <w:sz w:val="22"/>
          <w:szCs w:val="22"/>
          <w:lang w:val="en-US" w:eastAsia="en-US"/>
        </w:rPr>
        <w:t>of Science,</w:t>
      </w:r>
      <w:r w:rsidR="001F167B" w:rsidRPr="008D0744">
        <w:rPr>
          <w:rFonts w:ascii="Arial" w:hAnsi="Arial" w:cs="Arial"/>
          <w:sz w:val="30"/>
          <w:szCs w:val="30"/>
          <w:lang w:val="en-US"/>
        </w:rPr>
        <w:t xml:space="preserve"> </w:t>
      </w:r>
      <w:r w:rsidR="001F167B" w:rsidRPr="008D0744">
        <w:rPr>
          <w:i/>
          <w:sz w:val="22"/>
          <w:szCs w:val="22"/>
          <w:lang w:val="en-US"/>
        </w:rPr>
        <w:t xml:space="preserve">Faculty of Science, Technology and Environment, School of Computing, Information and Mathematical Sciences, University of the South Pacific, </w:t>
      </w:r>
      <w:r w:rsidR="008A6206" w:rsidRPr="008D0744">
        <w:rPr>
          <w:i/>
          <w:sz w:val="22"/>
          <w:szCs w:val="22"/>
          <w:lang w:val="en-US"/>
        </w:rPr>
        <w:t>Suva, Fiji, Oceania, pp. 1-121</w:t>
      </w:r>
    </w:p>
    <w:p w:rsidR="003E61F7" w:rsidRDefault="008D2B4E" w:rsidP="003E61F7">
      <w:pPr>
        <w:autoSpaceDE w:val="0"/>
        <w:autoSpaceDN w:val="0"/>
        <w:adjustRightInd w:val="0"/>
        <w:ind w:right="-514"/>
        <w:jc w:val="both"/>
        <w:rPr>
          <w:bCs/>
          <w:i/>
          <w:sz w:val="22"/>
          <w:szCs w:val="22"/>
          <w:lang w:val="en-US" w:eastAsia="en-US"/>
        </w:rPr>
      </w:pPr>
      <w:r>
        <w:rPr>
          <w:rStyle w:val="aa"/>
          <w:b w:val="0"/>
          <w:i/>
          <w:sz w:val="22"/>
          <w:szCs w:val="22"/>
          <w:lang w:val="en-US"/>
        </w:rPr>
        <w:t>20</w:t>
      </w:r>
      <w:r w:rsidR="003E61F7">
        <w:rPr>
          <w:rStyle w:val="aa"/>
          <w:b w:val="0"/>
          <w:i/>
          <w:sz w:val="22"/>
          <w:szCs w:val="22"/>
          <w:lang w:val="en-US"/>
        </w:rPr>
        <w:t xml:space="preserve">. </w:t>
      </w:r>
      <w:r w:rsidR="003E61F7" w:rsidRPr="003E61F7">
        <w:rPr>
          <w:rStyle w:val="aa"/>
          <w:b w:val="0"/>
          <w:i/>
          <w:sz w:val="22"/>
          <w:szCs w:val="22"/>
          <w:lang w:val="en-US"/>
        </w:rPr>
        <w:t>Nino J. Gonzales RM MAN</w:t>
      </w:r>
      <w:r w:rsidR="003E61F7">
        <w:rPr>
          <w:rStyle w:val="aa"/>
          <w:b w:val="0"/>
          <w:i/>
          <w:sz w:val="22"/>
          <w:szCs w:val="22"/>
          <w:lang w:val="en-US"/>
        </w:rPr>
        <w:t xml:space="preserve"> (2017), “</w:t>
      </w:r>
      <w:r w:rsidR="003E61F7" w:rsidRPr="003E61F7">
        <w:rPr>
          <w:i/>
          <w:sz w:val="22"/>
          <w:szCs w:val="22"/>
          <w:lang w:val="en-US"/>
        </w:rPr>
        <w:t>Use of High Fidelity Simulation in Teaching Nursing</w:t>
      </w:r>
      <w:r w:rsidR="003E61F7">
        <w:rPr>
          <w:i/>
          <w:sz w:val="22"/>
          <w:szCs w:val="22"/>
          <w:lang w:val="en-US"/>
        </w:rPr>
        <w:t xml:space="preserve"> </w:t>
      </w:r>
      <w:r w:rsidR="003E61F7" w:rsidRPr="003E61F7">
        <w:rPr>
          <w:i/>
          <w:sz w:val="22"/>
          <w:szCs w:val="22"/>
          <w:lang w:val="en-US"/>
        </w:rPr>
        <w:t>Skills: A Phenomenological Inquiry</w:t>
      </w:r>
      <w:r w:rsidR="003E61F7">
        <w:rPr>
          <w:i/>
          <w:sz w:val="22"/>
          <w:szCs w:val="22"/>
          <w:lang w:val="en-US"/>
        </w:rPr>
        <w:t>”, in:</w:t>
      </w:r>
      <w:r w:rsidR="003E61F7" w:rsidRPr="003E61F7">
        <w:rPr>
          <w:rFonts w:ascii="Calibri,Bold" w:hAnsi="Calibri,Bold" w:cs="Calibri,Bold"/>
          <w:b/>
          <w:bCs/>
          <w:sz w:val="22"/>
          <w:szCs w:val="22"/>
          <w:lang w:val="en-US" w:eastAsia="en-US"/>
        </w:rPr>
        <w:t xml:space="preserve"> </w:t>
      </w:r>
      <w:r w:rsidR="003E61F7" w:rsidRPr="003E61F7">
        <w:rPr>
          <w:b/>
          <w:bCs/>
          <w:i/>
          <w:sz w:val="22"/>
          <w:szCs w:val="22"/>
          <w:lang w:val="en-US" w:eastAsia="en-US"/>
        </w:rPr>
        <w:t>Imperial Journal of Interdisciplinary Research (IJIR)</w:t>
      </w:r>
      <w:r w:rsidR="003E61F7">
        <w:rPr>
          <w:b/>
          <w:bCs/>
          <w:i/>
          <w:sz w:val="22"/>
          <w:szCs w:val="22"/>
          <w:lang w:val="en-US" w:eastAsia="en-US"/>
        </w:rPr>
        <w:t xml:space="preserve">, </w:t>
      </w:r>
      <w:r w:rsidR="003E61F7" w:rsidRPr="003E61F7">
        <w:rPr>
          <w:bCs/>
          <w:i/>
          <w:sz w:val="22"/>
          <w:szCs w:val="22"/>
          <w:lang w:val="en-US" w:eastAsia="en-US"/>
        </w:rPr>
        <w:t>Vol</w:t>
      </w:r>
      <w:r w:rsidR="003E61F7">
        <w:rPr>
          <w:bCs/>
          <w:i/>
          <w:sz w:val="22"/>
          <w:szCs w:val="22"/>
          <w:lang w:val="en-US" w:eastAsia="en-US"/>
        </w:rPr>
        <w:t>.</w:t>
      </w:r>
      <w:r w:rsidR="003E61F7" w:rsidRPr="003E61F7">
        <w:rPr>
          <w:bCs/>
          <w:i/>
          <w:sz w:val="22"/>
          <w:szCs w:val="22"/>
          <w:lang w:val="en-US" w:eastAsia="en-US"/>
        </w:rPr>
        <w:t>3, Is</w:t>
      </w:r>
      <w:r w:rsidR="003E61F7">
        <w:rPr>
          <w:bCs/>
          <w:i/>
          <w:sz w:val="22"/>
          <w:szCs w:val="22"/>
          <w:lang w:val="en-US" w:eastAsia="en-US"/>
        </w:rPr>
        <w:t>.</w:t>
      </w:r>
      <w:r w:rsidR="003E61F7" w:rsidRPr="003E61F7">
        <w:rPr>
          <w:bCs/>
          <w:i/>
          <w:sz w:val="22"/>
          <w:szCs w:val="22"/>
          <w:lang w:val="en-US" w:eastAsia="en-US"/>
        </w:rPr>
        <w:t xml:space="preserve">5, </w:t>
      </w:r>
      <w:r w:rsidR="003E61F7">
        <w:rPr>
          <w:bCs/>
          <w:i/>
          <w:sz w:val="22"/>
          <w:szCs w:val="22"/>
          <w:lang w:val="en-US" w:eastAsia="en-US"/>
        </w:rPr>
        <w:t>pp.1456-1464</w:t>
      </w:r>
    </w:p>
    <w:p w:rsidR="00872F8A" w:rsidRPr="00642E88" w:rsidRDefault="00872F8A" w:rsidP="00872F8A">
      <w:pPr>
        <w:ind w:right="-514"/>
        <w:jc w:val="both"/>
        <w:rPr>
          <w:i/>
          <w:sz w:val="22"/>
          <w:szCs w:val="22"/>
          <w:lang w:val="en-US"/>
        </w:rPr>
      </w:pPr>
      <w:r w:rsidRPr="00642E88">
        <w:rPr>
          <w:i/>
          <w:sz w:val="22"/>
          <w:szCs w:val="22"/>
          <w:lang w:val="en-US"/>
        </w:rPr>
        <w:t>2</w:t>
      </w:r>
      <w:r w:rsidR="008D2B4E">
        <w:rPr>
          <w:i/>
          <w:sz w:val="22"/>
          <w:szCs w:val="22"/>
          <w:lang w:val="en-US"/>
        </w:rPr>
        <w:t>1</w:t>
      </w:r>
      <w:r w:rsidRPr="00642E88">
        <w:rPr>
          <w:i/>
          <w:sz w:val="22"/>
          <w:szCs w:val="22"/>
          <w:lang w:val="en-US"/>
        </w:rPr>
        <w:t xml:space="preserve">. Shah T., Patel M. A., Shah H., (2017),  “A Comparative Study on the Teaching Effectiveness of Chalk &amp; Talk Versus Microsoft Powerpoint Presentation-An Institution Based Pilot Study of Physiotherapy Students”, </w:t>
      </w:r>
      <w:r w:rsidRPr="00642E88">
        <w:rPr>
          <w:rStyle w:val="aa"/>
          <w:i/>
          <w:sz w:val="22"/>
          <w:szCs w:val="22"/>
          <w:lang w:val="en-US"/>
        </w:rPr>
        <w:t>International Journal of Current</w:t>
      </w:r>
      <w:r w:rsidRPr="00642E88">
        <w:rPr>
          <w:rStyle w:val="st1"/>
          <w:i/>
          <w:sz w:val="22"/>
          <w:szCs w:val="22"/>
          <w:lang w:val="en-US"/>
        </w:rPr>
        <w:t xml:space="preserve"> </w:t>
      </w:r>
      <w:r w:rsidRPr="00642E88">
        <w:rPr>
          <w:rStyle w:val="st1"/>
          <w:b/>
          <w:i/>
          <w:sz w:val="22"/>
          <w:szCs w:val="22"/>
          <w:lang w:val="en-US"/>
        </w:rPr>
        <w:t>Research and Review,</w:t>
      </w:r>
      <w:r w:rsidRPr="00642E88">
        <w:rPr>
          <w:rStyle w:val="st1"/>
          <w:rFonts w:ascii="Arial" w:hAnsi="Arial" w:cs="Arial"/>
          <w:color w:val="545454"/>
          <w:lang w:val="en-US"/>
        </w:rPr>
        <w:t xml:space="preserve"> </w:t>
      </w:r>
      <w:r w:rsidRPr="00642E88">
        <w:rPr>
          <w:i/>
          <w:iCs/>
          <w:sz w:val="22"/>
          <w:szCs w:val="22"/>
          <w:lang w:val="en-US"/>
        </w:rPr>
        <w:t>Vol</w:t>
      </w:r>
      <w:r w:rsidRPr="00642E88">
        <w:rPr>
          <w:i/>
          <w:sz w:val="22"/>
          <w:szCs w:val="22"/>
          <w:lang w:val="en-US"/>
        </w:rPr>
        <w:t xml:space="preserve">. </w:t>
      </w:r>
      <w:r w:rsidRPr="00642E88">
        <w:rPr>
          <w:i/>
          <w:iCs/>
          <w:sz w:val="22"/>
          <w:szCs w:val="22"/>
          <w:lang w:val="en-US"/>
        </w:rPr>
        <w:t>9</w:t>
      </w:r>
      <w:r w:rsidRPr="00642E88">
        <w:rPr>
          <w:i/>
          <w:sz w:val="22"/>
          <w:szCs w:val="22"/>
          <w:lang w:val="en-US"/>
        </w:rPr>
        <w:t>(11), pp. 40-</w:t>
      </w:r>
      <w:r w:rsidR="00671392" w:rsidRPr="00642E88">
        <w:rPr>
          <w:i/>
          <w:sz w:val="22"/>
          <w:szCs w:val="22"/>
          <w:lang w:val="en-US"/>
        </w:rPr>
        <w:t>44</w:t>
      </w:r>
    </w:p>
    <w:p w:rsidR="009445AC" w:rsidRDefault="009445AC" w:rsidP="009445AC">
      <w:pPr>
        <w:autoSpaceDE w:val="0"/>
        <w:autoSpaceDN w:val="0"/>
        <w:adjustRightInd w:val="0"/>
        <w:ind w:right="-514"/>
        <w:jc w:val="both"/>
        <w:rPr>
          <w:i/>
          <w:sz w:val="22"/>
          <w:szCs w:val="22"/>
          <w:lang w:val="en-US" w:eastAsia="en-US"/>
        </w:rPr>
      </w:pPr>
      <w:r w:rsidRPr="00642E88">
        <w:rPr>
          <w:i/>
          <w:sz w:val="22"/>
          <w:szCs w:val="22"/>
          <w:lang w:val="en-US"/>
        </w:rPr>
        <w:t>2</w:t>
      </w:r>
      <w:r w:rsidR="008D2B4E">
        <w:rPr>
          <w:i/>
          <w:sz w:val="22"/>
          <w:szCs w:val="22"/>
          <w:lang w:val="en-US"/>
        </w:rPr>
        <w:t>2</w:t>
      </w:r>
      <w:r w:rsidRPr="00642E88">
        <w:rPr>
          <w:i/>
          <w:sz w:val="22"/>
          <w:szCs w:val="22"/>
          <w:lang w:val="en-US"/>
        </w:rPr>
        <w:t>. Nwanmadu C. E., (2017), “</w:t>
      </w:r>
      <w:r w:rsidRPr="00642E88">
        <w:rPr>
          <w:i/>
          <w:iCs/>
          <w:sz w:val="22"/>
          <w:szCs w:val="22"/>
          <w:lang w:val="en-US"/>
        </w:rPr>
        <w:t>Utilization of Collaborative Learning Activities for Effective Teaching and Learning of Computer Education in Colleges of Education in Enugu State”,</w:t>
      </w:r>
      <w:r w:rsidRPr="00510D2E">
        <w:rPr>
          <w:b/>
          <w:i/>
          <w:iCs/>
          <w:sz w:val="22"/>
          <w:szCs w:val="22"/>
          <w:lang w:val="en-US"/>
        </w:rPr>
        <w:t xml:space="preserve"> </w:t>
      </w:r>
      <w:r w:rsidRPr="008D0744">
        <w:rPr>
          <w:b/>
          <w:i/>
          <w:iCs/>
          <w:sz w:val="22"/>
          <w:szCs w:val="22"/>
          <w:lang w:val="en-US"/>
        </w:rPr>
        <w:t>Master</w:t>
      </w:r>
      <w:r>
        <w:rPr>
          <w:b/>
          <w:i/>
          <w:iCs/>
          <w:sz w:val="22"/>
          <w:szCs w:val="22"/>
          <w:lang w:val="en-US"/>
        </w:rPr>
        <w:t>’s</w:t>
      </w:r>
      <w:r w:rsidRPr="008D0744">
        <w:rPr>
          <w:b/>
          <w:i/>
          <w:iCs/>
          <w:sz w:val="22"/>
          <w:szCs w:val="22"/>
          <w:lang w:val="en-US"/>
        </w:rPr>
        <w:t xml:space="preserve"> Thesis</w:t>
      </w:r>
      <w:r w:rsidRPr="008D0744">
        <w:rPr>
          <w:b/>
          <w:sz w:val="22"/>
          <w:szCs w:val="22"/>
          <w:lang w:val="en-US"/>
        </w:rPr>
        <w:t xml:space="preserve"> </w:t>
      </w:r>
      <w:r>
        <w:rPr>
          <w:b/>
          <w:sz w:val="22"/>
          <w:szCs w:val="22"/>
          <w:lang w:val="en-US"/>
        </w:rPr>
        <w:t>in</w:t>
      </w:r>
      <w:r>
        <w:rPr>
          <w:b/>
          <w:i/>
          <w:sz w:val="22"/>
          <w:szCs w:val="22"/>
          <w:lang w:val="en-US" w:eastAsia="en-US"/>
        </w:rPr>
        <w:t xml:space="preserve"> Education, </w:t>
      </w:r>
      <w:r w:rsidRPr="00510D2E">
        <w:rPr>
          <w:bCs/>
          <w:i/>
          <w:sz w:val="22"/>
          <w:szCs w:val="22"/>
          <w:lang w:val="en-US" w:eastAsia="en-US"/>
        </w:rPr>
        <w:t>Department of Computer and</w:t>
      </w:r>
      <w:r>
        <w:rPr>
          <w:bCs/>
          <w:i/>
          <w:sz w:val="22"/>
          <w:szCs w:val="22"/>
          <w:lang w:val="en-US" w:eastAsia="en-US"/>
        </w:rPr>
        <w:t xml:space="preserve"> </w:t>
      </w:r>
      <w:r w:rsidRPr="00510D2E">
        <w:rPr>
          <w:bCs/>
          <w:i/>
          <w:sz w:val="22"/>
          <w:szCs w:val="22"/>
          <w:lang w:val="en-US" w:eastAsia="en-US"/>
        </w:rPr>
        <w:t>Robotics Education, University of Nigeria, Nsukka</w:t>
      </w:r>
      <w:r>
        <w:rPr>
          <w:bCs/>
          <w:i/>
          <w:sz w:val="22"/>
          <w:szCs w:val="22"/>
          <w:lang w:val="en-US" w:eastAsia="en-US"/>
        </w:rPr>
        <w:t xml:space="preserve">, </w:t>
      </w:r>
      <w:r w:rsidRPr="00510D2E">
        <w:rPr>
          <w:bCs/>
          <w:i/>
          <w:sz w:val="22"/>
          <w:szCs w:val="22"/>
          <w:lang w:val="en-US" w:eastAsia="en-US"/>
        </w:rPr>
        <w:t>Nigeria,</w:t>
      </w:r>
      <w:r>
        <w:rPr>
          <w:i/>
          <w:sz w:val="22"/>
          <w:szCs w:val="22"/>
          <w:lang w:val="en-US" w:eastAsia="en-US"/>
        </w:rPr>
        <w:t xml:space="preserve"> pp.1-143</w:t>
      </w:r>
    </w:p>
    <w:p w:rsidR="000370EF" w:rsidRDefault="000370EF" w:rsidP="000370EF">
      <w:pPr>
        <w:ind w:right="-514"/>
        <w:jc w:val="both"/>
        <w:rPr>
          <w:i/>
          <w:sz w:val="22"/>
          <w:szCs w:val="22"/>
          <w:lang w:val="en-US"/>
        </w:rPr>
      </w:pPr>
      <w:r w:rsidRPr="000370EF">
        <w:rPr>
          <w:i/>
          <w:sz w:val="22"/>
          <w:szCs w:val="22"/>
          <w:lang w:val="en-US" w:eastAsia="en-US"/>
        </w:rPr>
        <w:t>23.</w:t>
      </w:r>
      <w:r w:rsidRPr="000370EF">
        <w:rPr>
          <w:i/>
          <w:sz w:val="22"/>
          <w:szCs w:val="22"/>
          <w:lang w:val="en-US"/>
        </w:rPr>
        <w:t xml:space="preserve"> Choo, Y. B., Abdullah, T., Nawi, A. M.</w:t>
      </w:r>
      <w:r>
        <w:rPr>
          <w:i/>
          <w:sz w:val="22"/>
          <w:szCs w:val="22"/>
          <w:lang w:val="en-US"/>
        </w:rPr>
        <w:t>, (2017),</w:t>
      </w:r>
      <w:r w:rsidRPr="000370EF">
        <w:rPr>
          <w:i/>
          <w:sz w:val="22"/>
          <w:szCs w:val="22"/>
          <w:lang w:val="en-US"/>
        </w:rPr>
        <w:t xml:space="preserve"> </w:t>
      </w:r>
      <w:r>
        <w:rPr>
          <w:i/>
          <w:sz w:val="22"/>
          <w:szCs w:val="22"/>
          <w:lang w:val="en-US"/>
        </w:rPr>
        <w:t>“</w:t>
      </w:r>
      <w:r w:rsidRPr="000370EF">
        <w:rPr>
          <w:i/>
          <w:sz w:val="22"/>
          <w:szCs w:val="22"/>
          <w:lang w:val="en-US"/>
        </w:rPr>
        <w:t>Using Digital Stories to Promote Students’ Learning and Understanding of Poems in Secondary School</w:t>
      </w:r>
      <w:r>
        <w:rPr>
          <w:i/>
          <w:sz w:val="22"/>
          <w:szCs w:val="22"/>
          <w:lang w:val="en-US"/>
        </w:rPr>
        <w:t>”, in:</w:t>
      </w:r>
      <w:r w:rsidRPr="000370EF">
        <w:rPr>
          <w:i/>
          <w:sz w:val="22"/>
          <w:szCs w:val="22"/>
          <w:lang w:val="en-US"/>
        </w:rPr>
        <w:t xml:space="preserve"> </w:t>
      </w:r>
      <w:r w:rsidRPr="000370EF">
        <w:rPr>
          <w:b/>
          <w:i/>
          <w:iCs/>
          <w:sz w:val="22"/>
          <w:szCs w:val="22"/>
          <w:lang w:val="en-US"/>
        </w:rPr>
        <w:t>Sains Humanika</w:t>
      </w:r>
      <w:r w:rsidRPr="000370EF">
        <w:rPr>
          <w:b/>
          <w:i/>
          <w:sz w:val="22"/>
          <w:szCs w:val="22"/>
          <w:lang w:val="en-US"/>
        </w:rPr>
        <w:t>,</w:t>
      </w:r>
      <w:r w:rsidRPr="000370EF">
        <w:rPr>
          <w:i/>
          <w:sz w:val="22"/>
          <w:szCs w:val="22"/>
          <w:lang w:val="en-US"/>
        </w:rPr>
        <w:t xml:space="preserve"> </w:t>
      </w:r>
      <w:r>
        <w:rPr>
          <w:i/>
          <w:iCs/>
          <w:sz w:val="22"/>
          <w:szCs w:val="22"/>
          <w:lang w:val="en-US"/>
        </w:rPr>
        <w:t xml:space="preserve">Vol. </w:t>
      </w:r>
      <w:r w:rsidRPr="000370EF">
        <w:rPr>
          <w:i/>
          <w:iCs/>
          <w:sz w:val="22"/>
          <w:szCs w:val="22"/>
          <w:lang w:val="en-US"/>
        </w:rPr>
        <w:t>9</w:t>
      </w:r>
      <w:r>
        <w:rPr>
          <w:i/>
          <w:iCs/>
          <w:sz w:val="22"/>
          <w:szCs w:val="22"/>
          <w:lang w:val="en-US"/>
        </w:rPr>
        <w:t xml:space="preserve">, No. </w:t>
      </w:r>
      <w:r w:rsidRPr="000370EF">
        <w:rPr>
          <w:i/>
          <w:sz w:val="22"/>
          <w:szCs w:val="22"/>
          <w:lang w:val="en-US"/>
        </w:rPr>
        <w:t>4-2</w:t>
      </w:r>
      <w:r>
        <w:rPr>
          <w:i/>
          <w:sz w:val="22"/>
          <w:szCs w:val="22"/>
          <w:lang w:val="en-US"/>
        </w:rPr>
        <w:t>, pp.59-64</w:t>
      </w:r>
    </w:p>
    <w:p w:rsidR="005E5DD1" w:rsidRPr="006D3D60" w:rsidRDefault="005E5DD1" w:rsidP="006D3D60">
      <w:pPr>
        <w:pStyle w:val="Default"/>
        <w:ind w:right="-514"/>
        <w:jc w:val="both"/>
        <w:rPr>
          <w:i/>
          <w:sz w:val="22"/>
          <w:szCs w:val="22"/>
        </w:rPr>
      </w:pPr>
      <w:r w:rsidRPr="005E2A3D">
        <w:rPr>
          <w:i/>
          <w:sz w:val="22"/>
          <w:szCs w:val="22"/>
        </w:rPr>
        <w:t>24.</w:t>
      </w:r>
      <w:r w:rsidRPr="005E2A3D">
        <w:rPr>
          <w:sz w:val="22"/>
          <w:szCs w:val="22"/>
        </w:rPr>
        <w:t xml:space="preserve"> </w:t>
      </w:r>
      <w:r w:rsidRPr="005E2A3D">
        <w:rPr>
          <w:rStyle w:val="authors"/>
          <w:i/>
          <w:sz w:val="22"/>
          <w:szCs w:val="22"/>
        </w:rPr>
        <w:t xml:space="preserve">Mohammad Noor </w:t>
      </w:r>
      <w:r w:rsidR="006D3D60" w:rsidRPr="005E2A3D">
        <w:rPr>
          <w:rStyle w:val="authors"/>
          <w:i/>
          <w:sz w:val="22"/>
          <w:szCs w:val="22"/>
        </w:rPr>
        <w:t xml:space="preserve">N. A. H. </w:t>
      </w:r>
      <w:r w:rsidRPr="005E2A3D">
        <w:rPr>
          <w:rStyle w:val="authors"/>
          <w:i/>
          <w:sz w:val="22"/>
          <w:szCs w:val="22"/>
        </w:rPr>
        <w:t xml:space="preserve">and </w:t>
      </w:r>
      <w:hyperlink r:id="rId24" w:history="1">
        <w:r w:rsidRPr="005E2A3D">
          <w:rPr>
            <w:rStyle w:val="-"/>
            <w:i/>
            <w:color w:val="auto"/>
            <w:sz w:val="22"/>
            <w:szCs w:val="22"/>
            <w:u w:val="none"/>
          </w:rPr>
          <w:t xml:space="preserve">Halida Jaidin </w:t>
        </w:r>
        <w:r w:rsidR="006D3D60" w:rsidRPr="005E2A3D">
          <w:rPr>
            <w:rStyle w:val="-"/>
            <w:i/>
            <w:color w:val="auto"/>
            <w:sz w:val="22"/>
            <w:szCs w:val="22"/>
            <w:u w:val="none"/>
          </w:rPr>
          <w:t>J.,</w:t>
        </w:r>
        <w:r w:rsidRPr="005E2A3D">
          <w:rPr>
            <w:rStyle w:val="-"/>
            <w:i/>
            <w:color w:val="auto"/>
            <w:sz w:val="22"/>
            <w:szCs w:val="22"/>
            <w:u w:val="none"/>
          </w:rPr>
          <w:t>(2017),</w:t>
        </w:r>
      </w:hyperlink>
      <w:r w:rsidRPr="005E2A3D">
        <w:rPr>
          <w:i/>
          <w:sz w:val="22"/>
          <w:szCs w:val="22"/>
        </w:rPr>
        <w:t>“Teaching Strategies to Raise Awareness of Non-Communicable Diseases in Secondary Schools in Brunei Darussalam”</w:t>
      </w:r>
      <w:r w:rsidR="009242A8" w:rsidRPr="005E2A3D">
        <w:rPr>
          <w:i/>
          <w:sz w:val="22"/>
          <w:szCs w:val="22"/>
        </w:rPr>
        <w:t>, in</w:t>
      </w:r>
      <w:r w:rsidRPr="005E2A3D">
        <w:rPr>
          <w:i/>
          <w:sz w:val="22"/>
          <w:szCs w:val="22"/>
        </w:rPr>
        <w:t>:</w:t>
      </w:r>
      <w:r w:rsidRPr="005E2A3D">
        <w:rPr>
          <w:sz w:val="22"/>
          <w:szCs w:val="22"/>
        </w:rPr>
        <w:t xml:space="preserve"> </w:t>
      </w:r>
      <w:r w:rsidRPr="005E2A3D">
        <w:rPr>
          <w:b/>
          <w:i/>
          <w:sz w:val="22"/>
          <w:szCs w:val="22"/>
        </w:rPr>
        <w:t>Proceedings of</w:t>
      </w:r>
      <w:r w:rsidR="009242A8" w:rsidRPr="005E2A3D">
        <w:rPr>
          <w:b/>
          <w:i/>
          <w:sz w:val="22"/>
          <w:szCs w:val="22"/>
        </w:rPr>
        <w:t xml:space="preserve"> the 3</w:t>
      </w:r>
      <w:r w:rsidR="009242A8" w:rsidRPr="005E2A3D">
        <w:rPr>
          <w:b/>
          <w:i/>
          <w:sz w:val="22"/>
          <w:szCs w:val="22"/>
          <w:vertAlign w:val="superscript"/>
        </w:rPr>
        <w:t>rd</w:t>
      </w:r>
      <w:r w:rsidRPr="005E2A3D">
        <w:rPr>
          <w:b/>
          <w:i/>
          <w:sz w:val="22"/>
          <w:szCs w:val="22"/>
        </w:rPr>
        <w:t xml:space="preserve">International Conference on Education </w:t>
      </w:r>
      <w:r w:rsidR="009242A8" w:rsidRPr="005E2A3D">
        <w:rPr>
          <w:b/>
          <w:i/>
          <w:sz w:val="22"/>
          <w:szCs w:val="22"/>
        </w:rPr>
        <w:t xml:space="preserve">(ICEDU, </w:t>
      </w:r>
      <w:r w:rsidRPr="005E2A3D">
        <w:rPr>
          <w:b/>
          <w:i/>
          <w:sz w:val="22"/>
          <w:szCs w:val="22"/>
        </w:rPr>
        <w:t>2017</w:t>
      </w:r>
      <w:r w:rsidR="009242A8" w:rsidRPr="005E2A3D">
        <w:rPr>
          <w:b/>
          <w:i/>
          <w:sz w:val="22"/>
          <w:szCs w:val="22"/>
        </w:rPr>
        <w:t>),</w:t>
      </w:r>
      <w:r w:rsidR="009242A8" w:rsidRPr="005E2A3D">
        <w:rPr>
          <w:b/>
          <w:sz w:val="22"/>
          <w:szCs w:val="22"/>
        </w:rPr>
        <w:t xml:space="preserve"> </w:t>
      </w:r>
      <w:r w:rsidR="009242A8" w:rsidRPr="005E2A3D">
        <w:rPr>
          <w:i/>
          <w:sz w:val="22"/>
          <w:szCs w:val="22"/>
        </w:rPr>
        <w:t>The International Institute of Knowledge Management (TIIKM),</w:t>
      </w:r>
      <w:r w:rsidR="005E2A3D">
        <w:rPr>
          <w:i/>
          <w:sz w:val="22"/>
          <w:szCs w:val="22"/>
        </w:rPr>
        <w:t xml:space="preserve"> </w:t>
      </w:r>
      <w:r w:rsidR="009242A8" w:rsidRPr="005E2A3D">
        <w:rPr>
          <w:i/>
          <w:sz w:val="22"/>
          <w:szCs w:val="22"/>
        </w:rPr>
        <w:t>Kuala Lumpur, Malaysia, 20-22 April, pp.</w:t>
      </w:r>
      <w:r w:rsidR="006D3D60" w:rsidRPr="005E2A3D">
        <w:rPr>
          <w:i/>
          <w:sz w:val="22"/>
          <w:szCs w:val="22"/>
        </w:rPr>
        <w:t>77-90</w:t>
      </w:r>
      <w:r w:rsidR="006D3D60" w:rsidRPr="006D3D60">
        <w:rPr>
          <w:i/>
          <w:sz w:val="22"/>
          <w:szCs w:val="22"/>
        </w:rPr>
        <w:t xml:space="preserve"> </w:t>
      </w:r>
    </w:p>
    <w:p w:rsidR="005E5DD1" w:rsidRPr="000370EF" w:rsidRDefault="005E5DD1" w:rsidP="006D3D60">
      <w:pPr>
        <w:ind w:right="-514"/>
        <w:jc w:val="both"/>
        <w:rPr>
          <w:i/>
          <w:sz w:val="22"/>
          <w:szCs w:val="22"/>
          <w:lang w:val="en-US"/>
        </w:rPr>
      </w:pPr>
    </w:p>
    <w:p w:rsidR="00756269" w:rsidRPr="00AC2CF7" w:rsidRDefault="00756269" w:rsidP="008C7498">
      <w:pPr>
        <w:numPr>
          <w:ilvl w:val="0"/>
          <w:numId w:val="11"/>
        </w:numPr>
        <w:tabs>
          <w:tab w:val="left" w:pos="360"/>
        </w:tabs>
        <w:autoSpaceDE w:val="0"/>
        <w:autoSpaceDN w:val="0"/>
        <w:adjustRightInd w:val="0"/>
        <w:ind w:left="0" w:right="-514" w:firstLine="0"/>
        <w:jc w:val="both"/>
        <w:rPr>
          <w:lang w:val="en-US"/>
        </w:rPr>
      </w:pPr>
      <w:r w:rsidRPr="00AC2CF7">
        <w:rPr>
          <w:bCs/>
          <w:lang w:val="en-US"/>
        </w:rPr>
        <w:t>Aspridis</w:t>
      </w:r>
      <w:r w:rsidRPr="00AC2CF7">
        <w:rPr>
          <w:lang w:val="en-US"/>
        </w:rPr>
        <w:t xml:space="preserve"> G.</w:t>
      </w:r>
      <w:r w:rsidRPr="00AC2CF7">
        <w:rPr>
          <w:b/>
          <w:bCs/>
          <w:lang w:val="en-US"/>
        </w:rPr>
        <w:t xml:space="preserve">, Sdrolias L., </w:t>
      </w:r>
      <w:r w:rsidRPr="00AC2CF7">
        <w:rPr>
          <w:bCs/>
          <w:lang w:val="en-US"/>
        </w:rPr>
        <w:t>Blanas N.,</w:t>
      </w:r>
      <w:r w:rsidRPr="00AC2CF7">
        <w:rPr>
          <w:b/>
          <w:lang w:val="en-US"/>
        </w:rPr>
        <w:t xml:space="preserve"> </w:t>
      </w:r>
      <w:r w:rsidRPr="00AC2CF7">
        <w:rPr>
          <w:bCs/>
          <w:lang w:val="en-US"/>
        </w:rPr>
        <w:t>Kyriakou</w:t>
      </w:r>
      <w:r w:rsidRPr="00AC2CF7">
        <w:rPr>
          <w:lang w:val="en-US"/>
        </w:rPr>
        <w:t xml:space="preserve"> D., </w:t>
      </w:r>
      <w:r w:rsidRPr="00AC2CF7">
        <w:rPr>
          <w:bCs/>
          <w:lang w:val="en-US"/>
        </w:rPr>
        <w:t>Grigoriou</w:t>
      </w:r>
      <w:r w:rsidRPr="00AC2CF7">
        <w:rPr>
          <w:lang w:val="en-US"/>
        </w:rPr>
        <w:t xml:space="preserve"> I., (2013), “Economic Crisis and the Extroversion of the Enterprises: An Empirical Approach”, in: </w:t>
      </w:r>
      <w:r w:rsidRPr="00AC2CF7">
        <w:rPr>
          <w:b/>
          <w:lang w:val="en-US"/>
        </w:rPr>
        <w:t>Academic Journal of Interdisciplinary Studies,</w:t>
      </w:r>
      <w:r w:rsidRPr="00AC2CF7">
        <w:rPr>
          <w:szCs w:val="16"/>
          <w:lang w:val="en-US"/>
        </w:rPr>
        <w:t xml:space="preserve"> Vol.2, No.9, pp.696-705</w:t>
      </w:r>
    </w:p>
    <w:p w:rsidR="00756269" w:rsidRPr="00AC2CF7" w:rsidRDefault="00756269" w:rsidP="00756269">
      <w:pPr>
        <w:tabs>
          <w:tab w:val="left" w:pos="360"/>
        </w:tabs>
        <w:autoSpaceDE w:val="0"/>
        <w:autoSpaceDN w:val="0"/>
        <w:adjustRightInd w:val="0"/>
        <w:ind w:right="-514"/>
        <w:jc w:val="both"/>
        <w:rPr>
          <w:szCs w:val="16"/>
          <w:lang w:val="en-US"/>
        </w:rPr>
      </w:pPr>
    </w:p>
    <w:p w:rsidR="00756269" w:rsidRPr="002529FB" w:rsidRDefault="004A3AEA" w:rsidP="00756269">
      <w:pPr>
        <w:autoSpaceDE w:val="0"/>
        <w:autoSpaceDN w:val="0"/>
        <w:adjustRightInd w:val="0"/>
        <w:ind w:right="-514"/>
        <w:jc w:val="both"/>
        <w:rPr>
          <w:i/>
          <w:color w:val="000000"/>
          <w:sz w:val="22"/>
          <w:szCs w:val="22"/>
          <w:lang w:val="en-US" w:eastAsia="en-US"/>
        </w:rPr>
      </w:pPr>
      <w:r w:rsidRPr="00AC2CF7">
        <w:rPr>
          <w:i/>
          <w:sz w:val="22"/>
          <w:szCs w:val="22"/>
          <w:lang w:val="en-US"/>
        </w:rPr>
        <w:t>1</w:t>
      </w:r>
      <w:r w:rsidR="00756269" w:rsidRPr="00AC2CF7">
        <w:rPr>
          <w:i/>
          <w:sz w:val="22"/>
          <w:szCs w:val="22"/>
          <w:lang w:val="en-US"/>
        </w:rPr>
        <w:t>.</w:t>
      </w:r>
      <w:r w:rsidR="00756269" w:rsidRPr="00AC2CF7">
        <w:rPr>
          <w:i/>
          <w:color w:val="231F20"/>
          <w:sz w:val="22"/>
          <w:szCs w:val="22"/>
          <w:lang w:val="en-US" w:eastAsia="en-US"/>
        </w:rPr>
        <w:t xml:space="preserve">  Belias D. and Koustelios A., (2015), “Leadership Style, Job Satisfaction and Organizational Culture in the Greek Banking Organization”, in:</w:t>
      </w:r>
      <w:r w:rsidR="00756269" w:rsidRPr="00AC2CF7">
        <w:rPr>
          <w:b/>
          <w:i/>
          <w:color w:val="000000"/>
          <w:sz w:val="22"/>
          <w:szCs w:val="22"/>
          <w:lang w:val="en-US" w:eastAsia="en-US"/>
        </w:rPr>
        <w:t xml:space="preserve"> Journal of Management Research,</w:t>
      </w:r>
      <w:r w:rsidR="00756269" w:rsidRPr="00AC2CF7">
        <w:rPr>
          <w:i/>
          <w:color w:val="000000"/>
          <w:sz w:val="22"/>
          <w:szCs w:val="22"/>
          <w:lang w:val="en-US" w:eastAsia="en-US"/>
        </w:rPr>
        <w:t xml:space="preserve"> Vol. 15, No. 2, pp. 101</w:t>
      </w:r>
      <w:r w:rsidR="002529FB" w:rsidRPr="002529FB">
        <w:rPr>
          <w:i/>
          <w:color w:val="000000"/>
          <w:sz w:val="22"/>
          <w:szCs w:val="22"/>
          <w:lang w:val="en-US" w:eastAsia="en-US"/>
        </w:rPr>
        <w:t>-</w:t>
      </w:r>
      <w:r w:rsidR="00756269" w:rsidRPr="00AC2CF7">
        <w:rPr>
          <w:i/>
          <w:color w:val="000000"/>
          <w:sz w:val="22"/>
          <w:szCs w:val="22"/>
          <w:lang w:val="en-US" w:eastAsia="en-US"/>
        </w:rPr>
        <w:t>110</w:t>
      </w:r>
    </w:p>
    <w:p w:rsidR="002529FB" w:rsidRPr="002529FB" w:rsidRDefault="002529FB" w:rsidP="00756269">
      <w:pPr>
        <w:autoSpaceDE w:val="0"/>
        <w:autoSpaceDN w:val="0"/>
        <w:adjustRightInd w:val="0"/>
        <w:ind w:right="-514"/>
        <w:jc w:val="both"/>
        <w:rPr>
          <w:i/>
          <w:color w:val="000000"/>
          <w:sz w:val="22"/>
          <w:szCs w:val="22"/>
          <w:lang w:val="en-US" w:eastAsia="en-US"/>
        </w:rPr>
      </w:pPr>
      <w:r w:rsidRPr="002529FB">
        <w:rPr>
          <w:i/>
          <w:color w:val="222222"/>
          <w:sz w:val="22"/>
          <w:szCs w:val="22"/>
          <w:lang w:val="en-US"/>
        </w:rPr>
        <w:t xml:space="preserve">2. </w:t>
      </w:r>
      <w:r w:rsidRPr="009D490C">
        <w:rPr>
          <w:i/>
          <w:color w:val="222222"/>
          <w:sz w:val="22"/>
          <w:szCs w:val="22"/>
          <w:lang w:val="en-US"/>
        </w:rPr>
        <w:t>Belias D., (2015),</w:t>
      </w:r>
      <w:r w:rsidRPr="002529FB">
        <w:rPr>
          <w:i/>
          <w:color w:val="222222"/>
          <w:sz w:val="22"/>
          <w:szCs w:val="22"/>
          <w:lang w:val="en-US"/>
        </w:rPr>
        <w:t xml:space="preserve"> </w:t>
      </w:r>
      <w:r w:rsidRPr="009D490C">
        <w:rPr>
          <w:i/>
          <w:color w:val="222222"/>
          <w:sz w:val="22"/>
          <w:szCs w:val="22"/>
          <w:lang w:val="en-US"/>
        </w:rPr>
        <w:t>"Leadership, organizational culture and professional satisfaction of employees in a banking organization",</w:t>
      </w:r>
      <w:r w:rsidRPr="002529FB">
        <w:rPr>
          <w:i/>
          <w:color w:val="222222"/>
          <w:sz w:val="22"/>
          <w:szCs w:val="22"/>
          <w:lang w:val="en-US"/>
        </w:rPr>
        <w:t xml:space="preserve"> </w:t>
      </w:r>
      <w:r w:rsidRPr="002529FB">
        <w:rPr>
          <w:b/>
          <w:i/>
          <w:color w:val="222222"/>
          <w:sz w:val="22"/>
          <w:szCs w:val="22"/>
          <w:lang w:val="en-US"/>
        </w:rPr>
        <w:t xml:space="preserve">Ph.D </w:t>
      </w:r>
      <w:r w:rsidRPr="009D490C">
        <w:rPr>
          <w:b/>
          <w:i/>
          <w:color w:val="222222"/>
          <w:sz w:val="22"/>
          <w:szCs w:val="22"/>
          <w:lang w:val="en-US"/>
        </w:rPr>
        <w:t>Thesis in Human Resource Management,</w:t>
      </w:r>
      <w:r w:rsidRPr="009D490C">
        <w:rPr>
          <w:i/>
          <w:color w:val="222222"/>
          <w:sz w:val="22"/>
          <w:szCs w:val="22"/>
          <w:lang w:val="en-US"/>
        </w:rPr>
        <w:t xml:space="preserve"> Department of Physical Education and Sports Science, School of Physical Education and Sports Science, University of Thessaly, Trikala, Greece, pp. 1-230 (in Greek)</w:t>
      </w:r>
    </w:p>
    <w:p w:rsidR="00756269" w:rsidRPr="00AC2CF7" w:rsidRDefault="002529FB" w:rsidP="00756269">
      <w:pPr>
        <w:ind w:right="-514"/>
        <w:jc w:val="both"/>
        <w:rPr>
          <w:i/>
          <w:color w:val="222222"/>
          <w:sz w:val="22"/>
          <w:szCs w:val="22"/>
          <w:lang w:val="en-US"/>
        </w:rPr>
      </w:pPr>
      <w:r>
        <w:rPr>
          <w:i/>
          <w:color w:val="222222"/>
          <w:sz w:val="22"/>
          <w:szCs w:val="22"/>
          <w:lang w:val="en-US"/>
        </w:rPr>
        <w:t>3</w:t>
      </w:r>
      <w:r w:rsidR="00756269" w:rsidRPr="00AC2CF7">
        <w:rPr>
          <w:i/>
          <w:color w:val="222222"/>
          <w:sz w:val="22"/>
          <w:szCs w:val="22"/>
          <w:lang w:val="en-US"/>
        </w:rPr>
        <w:t xml:space="preserve">.  Siskos D. and Marangos J. (2016), “Accounting Education in Greece during the Global Financial Crisis (2000-2016)”, in: </w:t>
      </w:r>
      <w:r w:rsidR="00756269" w:rsidRPr="00AC2CF7">
        <w:rPr>
          <w:b/>
          <w:i/>
          <w:iCs/>
          <w:color w:val="222222"/>
          <w:sz w:val="22"/>
          <w:szCs w:val="22"/>
          <w:lang w:val="en-US"/>
        </w:rPr>
        <w:t>International Journal of Advanced Multidisciplinary Research and Review</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 xml:space="preserve">4, No. </w:t>
      </w:r>
      <w:r w:rsidR="00756269" w:rsidRPr="00AC2CF7">
        <w:rPr>
          <w:i/>
          <w:color w:val="222222"/>
          <w:sz w:val="22"/>
          <w:szCs w:val="22"/>
          <w:lang w:val="en-US"/>
        </w:rPr>
        <w:t>7, pp.133-161</w:t>
      </w:r>
    </w:p>
    <w:p w:rsidR="00756269" w:rsidRDefault="002529FB" w:rsidP="00756269">
      <w:pPr>
        <w:ind w:right="-514"/>
        <w:jc w:val="both"/>
        <w:rPr>
          <w:i/>
          <w:sz w:val="22"/>
          <w:szCs w:val="22"/>
          <w:lang w:val="en-US"/>
        </w:rPr>
      </w:pPr>
      <w:r>
        <w:rPr>
          <w:i/>
          <w:sz w:val="22"/>
          <w:szCs w:val="22"/>
          <w:lang w:val="en-US"/>
        </w:rPr>
        <w:t>4</w:t>
      </w:r>
      <w:r w:rsidR="00756269" w:rsidRPr="00AC2CF7">
        <w:rPr>
          <w:i/>
          <w:sz w:val="22"/>
          <w:szCs w:val="22"/>
          <w:lang w:val="en-US"/>
        </w:rPr>
        <w:t>. Ghana B. I., (2016), “</w:t>
      </w:r>
      <w:r w:rsidR="00756269" w:rsidRPr="00AC2CF7">
        <w:rPr>
          <w:i/>
          <w:iCs/>
          <w:sz w:val="22"/>
          <w:szCs w:val="22"/>
          <w:lang w:val="en-US"/>
        </w:rPr>
        <w:t xml:space="preserve">The Effect of Corporate Cultures on Employee Performance in Banking: A Comparative Study of Ghanaian and Non-Ghanaian”, in: </w:t>
      </w:r>
      <w:r w:rsidR="00756269" w:rsidRPr="00AC2CF7">
        <w:rPr>
          <w:b/>
          <w:i/>
          <w:iCs/>
          <w:sz w:val="22"/>
          <w:szCs w:val="22"/>
          <w:lang w:val="en-US"/>
        </w:rPr>
        <w:t>Master</w:t>
      </w:r>
      <w:r w:rsidR="00756693">
        <w:rPr>
          <w:b/>
          <w:i/>
          <w:iCs/>
          <w:sz w:val="22"/>
          <w:szCs w:val="22"/>
          <w:lang w:val="en-US"/>
        </w:rPr>
        <w:t>’s</w:t>
      </w:r>
      <w:r w:rsidR="00756269" w:rsidRPr="00AC2CF7">
        <w:rPr>
          <w:b/>
          <w:i/>
          <w:iCs/>
          <w:sz w:val="22"/>
          <w:szCs w:val="22"/>
          <w:lang w:val="en-US"/>
        </w:rPr>
        <w:t xml:space="preserve"> Thesis of Business Administration</w:t>
      </w:r>
      <w:r w:rsidR="00756269" w:rsidRPr="00AC2CF7">
        <w:rPr>
          <w:b/>
          <w:i/>
          <w:sz w:val="22"/>
          <w:szCs w:val="22"/>
          <w:lang w:val="en-US"/>
        </w:rPr>
        <w:t>,</w:t>
      </w:r>
      <w:r w:rsidR="00756269" w:rsidRPr="00AC2CF7">
        <w:rPr>
          <w:i/>
          <w:sz w:val="22"/>
          <w:szCs w:val="22"/>
          <w:lang w:val="en-US"/>
        </w:rPr>
        <w:t xml:space="preserve"> Department of Marketing and Corporate Strategy, Kwame Nkrumah University of Science and Technology, Kumasi, Ghana, pp.1-80</w:t>
      </w:r>
    </w:p>
    <w:p w:rsidR="00DF3386" w:rsidRDefault="002529FB" w:rsidP="00DF3386">
      <w:pPr>
        <w:ind w:right="-514"/>
        <w:jc w:val="both"/>
        <w:rPr>
          <w:i/>
          <w:color w:val="222222"/>
          <w:sz w:val="22"/>
          <w:szCs w:val="22"/>
          <w:lang w:val="en-US"/>
        </w:rPr>
      </w:pPr>
      <w:r>
        <w:rPr>
          <w:i/>
          <w:color w:val="222222"/>
          <w:sz w:val="22"/>
          <w:szCs w:val="22"/>
          <w:lang w:val="en-US"/>
        </w:rPr>
        <w:t>5</w:t>
      </w:r>
      <w:r w:rsidR="00DF3386">
        <w:rPr>
          <w:i/>
          <w:color w:val="222222"/>
          <w:sz w:val="22"/>
          <w:szCs w:val="22"/>
          <w:lang w:val="en-US"/>
        </w:rPr>
        <w:t>. Siskos</w:t>
      </w:r>
      <w:r w:rsidR="00DF3386" w:rsidRPr="00DF3386">
        <w:rPr>
          <w:i/>
          <w:color w:val="222222"/>
          <w:sz w:val="22"/>
          <w:szCs w:val="22"/>
          <w:lang w:val="en-US"/>
        </w:rPr>
        <w:t xml:space="preserve"> D.</w:t>
      </w:r>
      <w:r w:rsidR="00DF3386">
        <w:rPr>
          <w:i/>
          <w:color w:val="222222"/>
          <w:sz w:val="22"/>
          <w:szCs w:val="22"/>
          <w:lang w:val="en-US"/>
        </w:rPr>
        <w:t xml:space="preserve"> and</w:t>
      </w:r>
      <w:r w:rsidR="00DF3386" w:rsidRPr="00DF3386">
        <w:rPr>
          <w:i/>
          <w:color w:val="222222"/>
          <w:sz w:val="22"/>
          <w:szCs w:val="22"/>
          <w:lang w:val="en-US"/>
        </w:rPr>
        <w:t xml:space="preserve"> </w:t>
      </w:r>
      <w:r w:rsidR="00DF3386">
        <w:rPr>
          <w:i/>
          <w:color w:val="222222"/>
          <w:sz w:val="22"/>
          <w:szCs w:val="22"/>
          <w:lang w:val="en-US"/>
        </w:rPr>
        <w:t>Marangos</w:t>
      </w:r>
      <w:r w:rsidR="00DF3386" w:rsidRPr="00DF3386">
        <w:rPr>
          <w:i/>
          <w:color w:val="222222"/>
          <w:sz w:val="22"/>
          <w:szCs w:val="22"/>
          <w:lang w:val="en-US"/>
        </w:rPr>
        <w:t xml:space="preserve"> J.</w:t>
      </w:r>
      <w:r w:rsidR="00DF3386">
        <w:rPr>
          <w:i/>
          <w:color w:val="222222"/>
          <w:sz w:val="22"/>
          <w:szCs w:val="22"/>
          <w:lang w:val="en-US"/>
        </w:rPr>
        <w:t>, (2017),</w:t>
      </w:r>
      <w:r w:rsidR="00DF3386" w:rsidRPr="00DF3386">
        <w:rPr>
          <w:i/>
          <w:color w:val="222222"/>
          <w:sz w:val="22"/>
          <w:szCs w:val="22"/>
          <w:lang w:val="en-US"/>
        </w:rPr>
        <w:t xml:space="preserve"> </w:t>
      </w:r>
      <w:r w:rsidR="00DF3386">
        <w:rPr>
          <w:i/>
          <w:color w:val="222222"/>
          <w:sz w:val="22"/>
          <w:szCs w:val="22"/>
          <w:lang w:val="en-US"/>
        </w:rPr>
        <w:t>“</w:t>
      </w:r>
      <w:r w:rsidR="00DF3386" w:rsidRPr="00DF3386">
        <w:rPr>
          <w:i/>
          <w:color w:val="222222"/>
          <w:sz w:val="22"/>
          <w:szCs w:val="22"/>
          <w:lang w:val="en-US"/>
        </w:rPr>
        <w:t xml:space="preserve">Restructuring Accounting Education: The Key to Avoiding </w:t>
      </w:r>
      <w:r w:rsidRPr="00DF3386">
        <w:rPr>
          <w:i/>
          <w:color w:val="222222"/>
          <w:sz w:val="22"/>
          <w:szCs w:val="22"/>
          <w:lang w:val="en-US"/>
        </w:rPr>
        <w:t>another</w:t>
      </w:r>
      <w:r w:rsidR="00DF3386" w:rsidRPr="00DF3386">
        <w:rPr>
          <w:i/>
          <w:color w:val="222222"/>
          <w:sz w:val="22"/>
          <w:szCs w:val="22"/>
          <w:lang w:val="en-US"/>
        </w:rPr>
        <w:t xml:space="preserve"> Financial Crisis in Greece</w:t>
      </w:r>
      <w:r w:rsidR="00DF3386">
        <w:rPr>
          <w:i/>
          <w:color w:val="222222"/>
          <w:sz w:val="22"/>
          <w:szCs w:val="22"/>
          <w:lang w:val="en-US"/>
        </w:rPr>
        <w:t>”, i</w:t>
      </w:r>
      <w:r w:rsidR="00DF3386" w:rsidRPr="00DF3386">
        <w:rPr>
          <w:i/>
          <w:color w:val="222222"/>
          <w:sz w:val="22"/>
          <w:szCs w:val="22"/>
          <w:lang w:val="en-US"/>
        </w:rPr>
        <w:t>n</w:t>
      </w:r>
      <w:r w:rsidR="00DF3386">
        <w:rPr>
          <w:i/>
          <w:color w:val="222222"/>
          <w:sz w:val="22"/>
          <w:szCs w:val="22"/>
          <w:lang w:val="en-US"/>
        </w:rPr>
        <w:t xml:space="preserve">: </w:t>
      </w:r>
      <w:r w:rsidR="00DF3386" w:rsidRPr="00DF3386">
        <w:rPr>
          <w:b/>
          <w:i/>
          <w:sz w:val="22"/>
          <w:szCs w:val="22"/>
          <w:lang w:val="en-GB"/>
        </w:rPr>
        <w:t>Marangos J. (</w:t>
      </w:r>
      <w:r w:rsidR="00511834" w:rsidRPr="00DF3386">
        <w:rPr>
          <w:b/>
          <w:i/>
          <w:sz w:val="22"/>
          <w:szCs w:val="22"/>
          <w:lang w:val="en-GB"/>
        </w:rPr>
        <w:t>E</w:t>
      </w:r>
      <w:r w:rsidR="00DF3386" w:rsidRPr="00DF3386">
        <w:rPr>
          <w:b/>
          <w:i/>
          <w:sz w:val="22"/>
          <w:szCs w:val="22"/>
          <w:lang w:val="en-GB"/>
        </w:rPr>
        <w:t>ds),</w:t>
      </w:r>
      <w:r w:rsidR="00DF3386" w:rsidRPr="00DF3386">
        <w:rPr>
          <w:b/>
          <w:sz w:val="22"/>
          <w:szCs w:val="22"/>
          <w:lang w:val="en-GB"/>
        </w:rPr>
        <w:t xml:space="preserve"> </w:t>
      </w:r>
      <w:proofErr w:type="gramStart"/>
      <w:r w:rsidR="00DF3386" w:rsidRPr="00DF3386">
        <w:rPr>
          <w:b/>
          <w:i/>
          <w:iCs/>
          <w:color w:val="222222"/>
          <w:sz w:val="22"/>
          <w:szCs w:val="22"/>
          <w:lang w:val="en-US"/>
        </w:rPr>
        <w:t>The</w:t>
      </w:r>
      <w:proofErr w:type="gramEnd"/>
      <w:r w:rsidR="00DF3386" w:rsidRPr="00DF3386">
        <w:rPr>
          <w:b/>
          <w:i/>
          <w:iCs/>
          <w:color w:val="222222"/>
          <w:sz w:val="22"/>
          <w:szCs w:val="22"/>
          <w:lang w:val="en-US"/>
        </w:rPr>
        <w:t xml:space="preserve"> Internal Impact and External Influence of the Greek Financial Crisis</w:t>
      </w:r>
      <w:r w:rsidR="00DF3386">
        <w:rPr>
          <w:b/>
          <w:i/>
          <w:iCs/>
          <w:color w:val="222222"/>
          <w:sz w:val="22"/>
          <w:szCs w:val="22"/>
          <w:lang w:val="en-US"/>
        </w:rPr>
        <w:t>,</w:t>
      </w:r>
      <w:r w:rsidR="00DF3386" w:rsidRPr="00DF3386">
        <w:rPr>
          <w:b/>
          <w:i/>
          <w:color w:val="222222"/>
          <w:sz w:val="22"/>
          <w:szCs w:val="22"/>
          <w:lang w:val="en-US"/>
        </w:rPr>
        <w:t xml:space="preserve"> </w:t>
      </w:r>
      <w:r w:rsidR="00DF3386">
        <w:rPr>
          <w:i/>
          <w:color w:val="222222"/>
          <w:sz w:val="22"/>
          <w:szCs w:val="22"/>
          <w:lang w:val="en-US"/>
        </w:rPr>
        <w:t>Cham</w:t>
      </w:r>
      <w:r w:rsidR="00F12720">
        <w:rPr>
          <w:i/>
          <w:color w:val="222222"/>
          <w:sz w:val="22"/>
          <w:szCs w:val="22"/>
          <w:lang w:val="en-US"/>
        </w:rPr>
        <w:t>: Palgrave Macmillan</w:t>
      </w:r>
      <w:r w:rsidR="00DF3386">
        <w:rPr>
          <w:i/>
          <w:color w:val="222222"/>
          <w:sz w:val="22"/>
          <w:szCs w:val="22"/>
          <w:lang w:val="en-US"/>
        </w:rPr>
        <w:t>,</w:t>
      </w:r>
      <w:r w:rsidR="00DF3386" w:rsidRPr="00DF3386">
        <w:rPr>
          <w:i/>
          <w:color w:val="222222"/>
          <w:sz w:val="22"/>
          <w:szCs w:val="22"/>
          <w:lang w:val="en-US"/>
        </w:rPr>
        <w:t xml:space="preserve"> pp. 207-234</w:t>
      </w:r>
    </w:p>
    <w:p w:rsidR="00EE1B43" w:rsidRDefault="002529FB" w:rsidP="00EE1B43">
      <w:pPr>
        <w:ind w:right="-514"/>
        <w:jc w:val="both"/>
        <w:rPr>
          <w:i/>
          <w:sz w:val="22"/>
          <w:szCs w:val="22"/>
          <w:lang w:val="en-US"/>
        </w:rPr>
      </w:pPr>
      <w:r>
        <w:rPr>
          <w:i/>
          <w:sz w:val="22"/>
          <w:szCs w:val="22"/>
          <w:lang w:val="en-US"/>
        </w:rPr>
        <w:t>6</w:t>
      </w:r>
      <w:r w:rsidR="00EE1B43" w:rsidRPr="00762443">
        <w:rPr>
          <w:i/>
          <w:sz w:val="22"/>
          <w:szCs w:val="22"/>
          <w:lang w:val="en-US"/>
        </w:rPr>
        <w:t xml:space="preserve">. Alebaki M. and Ioannides D., (2017), “Threats and obstacles to resilience. </w:t>
      </w:r>
      <w:r w:rsidR="00EE1B43" w:rsidRPr="00762443">
        <w:rPr>
          <w:i/>
          <w:iCs/>
          <w:sz w:val="22"/>
          <w:szCs w:val="22"/>
          <w:lang w:val="en-US"/>
        </w:rPr>
        <w:t>Tourism, Resilience and Sustainability: Adapting to Social, Political and Economic Change</w:t>
      </w:r>
      <w:r w:rsidR="00EE1B43" w:rsidRPr="00762443">
        <w:rPr>
          <w:i/>
          <w:sz w:val="22"/>
          <w:szCs w:val="22"/>
          <w:lang w:val="en-US"/>
        </w:rPr>
        <w:t>”,</w:t>
      </w:r>
      <w:r w:rsidR="00D71831" w:rsidRPr="00762443">
        <w:rPr>
          <w:i/>
          <w:sz w:val="22"/>
          <w:szCs w:val="22"/>
          <w:lang w:val="en-US"/>
        </w:rPr>
        <w:t xml:space="preserve"> </w:t>
      </w:r>
      <w:r w:rsidR="00536804" w:rsidRPr="00762443">
        <w:rPr>
          <w:i/>
          <w:sz w:val="22"/>
          <w:szCs w:val="22"/>
          <w:lang w:val="en-US"/>
        </w:rPr>
        <w:t xml:space="preserve">in: </w:t>
      </w:r>
      <w:r w:rsidR="00536804" w:rsidRPr="00756693">
        <w:rPr>
          <w:b/>
          <w:i/>
          <w:sz w:val="22"/>
          <w:szCs w:val="22"/>
          <w:lang w:val="en-US"/>
        </w:rPr>
        <w:t>Cheer J.M. and Lew A.A.</w:t>
      </w:r>
      <w:r w:rsidR="00D71831" w:rsidRPr="00756693">
        <w:rPr>
          <w:b/>
          <w:i/>
          <w:sz w:val="22"/>
          <w:szCs w:val="22"/>
          <w:lang w:val="en-US"/>
        </w:rPr>
        <w:t xml:space="preserve"> </w:t>
      </w:r>
      <w:r w:rsidR="00536804" w:rsidRPr="00756693">
        <w:rPr>
          <w:b/>
          <w:i/>
          <w:sz w:val="22"/>
          <w:szCs w:val="22"/>
          <w:lang w:val="en-US"/>
        </w:rPr>
        <w:t>(Eds),</w:t>
      </w:r>
      <w:r w:rsidR="00D71831" w:rsidRPr="00756693">
        <w:rPr>
          <w:b/>
          <w:i/>
          <w:sz w:val="22"/>
          <w:szCs w:val="22"/>
          <w:lang w:val="en-US"/>
        </w:rPr>
        <w:t xml:space="preserve"> </w:t>
      </w:r>
      <w:r w:rsidR="00536804" w:rsidRPr="00756693">
        <w:rPr>
          <w:b/>
          <w:i/>
          <w:sz w:val="22"/>
          <w:szCs w:val="22"/>
          <w:lang w:val="en-US"/>
        </w:rPr>
        <w:t>Tourism,</w:t>
      </w:r>
      <w:r w:rsidR="00D71831" w:rsidRPr="00756693">
        <w:rPr>
          <w:b/>
          <w:i/>
          <w:sz w:val="22"/>
          <w:szCs w:val="22"/>
          <w:lang w:val="en-US"/>
        </w:rPr>
        <w:t xml:space="preserve"> </w:t>
      </w:r>
      <w:r w:rsidR="00536804" w:rsidRPr="00756693">
        <w:rPr>
          <w:b/>
          <w:i/>
          <w:sz w:val="22"/>
          <w:szCs w:val="22"/>
          <w:lang w:val="en-US"/>
        </w:rPr>
        <w:t>Resilience and Sustainability:</w:t>
      </w:r>
      <w:r w:rsidR="00D71831" w:rsidRPr="00756693">
        <w:rPr>
          <w:b/>
          <w:i/>
          <w:sz w:val="22"/>
          <w:szCs w:val="22"/>
          <w:lang w:val="en-US"/>
        </w:rPr>
        <w:t xml:space="preserve"> Adapting to Social, Political and Economic Change,</w:t>
      </w:r>
      <w:r w:rsidR="00D71831" w:rsidRPr="00762443">
        <w:rPr>
          <w:i/>
          <w:sz w:val="22"/>
          <w:szCs w:val="22"/>
          <w:lang w:val="en-US"/>
        </w:rPr>
        <w:t xml:space="preserve"> Oxon:</w:t>
      </w:r>
      <w:r w:rsidR="00091D85" w:rsidRPr="00762443">
        <w:rPr>
          <w:i/>
          <w:sz w:val="22"/>
          <w:szCs w:val="22"/>
          <w:lang w:val="en-US"/>
        </w:rPr>
        <w:t xml:space="preserve"> </w:t>
      </w:r>
      <w:r w:rsidR="00D71831" w:rsidRPr="00762443">
        <w:rPr>
          <w:i/>
          <w:sz w:val="22"/>
          <w:szCs w:val="22"/>
          <w:lang w:val="en-US"/>
        </w:rPr>
        <w:t>Routledge Publishing, Chapter 8, pp.</w:t>
      </w:r>
      <w:r w:rsidR="00091D85" w:rsidRPr="00762443">
        <w:rPr>
          <w:i/>
          <w:sz w:val="22"/>
          <w:szCs w:val="22"/>
          <w:lang w:val="en-US"/>
        </w:rPr>
        <w:t xml:space="preserve"> </w:t>
      </w:r>
      <w:r w:rsidR="00060189">
        <w:rPr>
          <w:i/>
          <w:sz w:val="22"/>
          <w:szCs w:val="22"/>
          <w:lang w:val="en-US"/>
        </w:rPr>
        <w:t>132-148</w:t>
      </w:r>
    </w:p>
    <w:p w:rsidR="00BC6441" w:rsidRDefault="00BC6441" w:rsidP="00EE1B43">
      <w:pPr>
        <w:ind w:right="-514"/>
        <w:jc w:val="both"/>
        <w:rPr>
          <w:i/>
          <w:sz w:val="22"/>
          <w:szCs w:val="22"/>
          <w:lang w:val="en-US"/>
        </w:rPr>
      </w:pPr>
    </w:p>
    <w:p w:rsidR="00756269" w:rsidRPr="00AC2CF7" w:rsidRDefault="00756269" w:rsidP="008C7498">
      <w:pPr>
        <w:numPr>
          <w:ilvl w:val="0"/>
          <w:numId w:val="11"/>
        </w:numPr>
        <w:tabs>
          <w:tab w:val="left" w:pos="0"/>
          <w:tab w:val="left" w:pos="360"/>
        </w:tabs>
        <w:ind w:left="0" w:right="-514" w:firstLine="0"/>
        <w:jc w:val="both"/>
        <w:rPr>
          <w:sz w:val="22"/>
          <w:szCs w:val="22"/>
          <w:lang w:val="en-US"/>
        </w:rPr>
      </w:pPr>
      <w:r w:rsidRPr="00AC2CF7">
        <w:rPr>
          <w:lang w:val="en-US"/>
        </w:rPr>
        <w:t xml:space="preserve">Belias D., Koustelios A., Koutiva M., Thomos A., </w:t>
      </w:r>
      <w:r w:rsidRPr="00AC2CF7">
        <w:rPr>
          <w:b/>
          <w:lang w:val="en-US"/>
        </w:rPr>
        <w:t>Sdrolias L.,</w:t>
      </w:r>
      <w:r w:rsidRPr="00AC2CF7">
        <w:rPr>
          <w:lang w:val="en-US"/>
        </w:rPr>
        <w:t xml:space="preserve"> Zournatzi E., (2014),  “Demographics of Greek bank employees’ Motivation Characteristics”, in: </w:t>
      </w:r>
      <w:r w:rsidRPr="00AC2CF7">
        <w:rPr>
          <w:b/>
          <w:lang w:val="en-US"/>
        </w:rPr>
        <w:t xml:space="preserve">Proceedings of the </w:t>
      </w:r>
      <w:r w:rsidRPr="00AC2CF7">
        <w:rPr>
          <w:b/>
          <w:lang w:val="en-US"/>
        </w:rPr>
        <w:lastRenderedPageBreak/>
        <w:t>9</w:t>
      </w:r>
      <w:r w:rsidRPr="00AC2CF7">
        <w:rPr>
          <w:b/>
          <w:vertAlign w:val="superscript"/>
          <w:lang w:val="en-US"/>
        </w:rPr>
        <w:t>th</w:t>
      </w:r>
      <w:r w:rsidRPr="00AC2CF7">
        <w:rPr>
          <w:b/>
          <w:lang w:val="en-US"/>
        </w:rPr>
        <w:t xml:space="preserve"> Annual International Conference in Management of International Business and Economic Systems (MIBES), </w:t>
      </w:r>
      <w:r w:rsidRPr="00AC2CF7">
        <w:rPr>
          <w:lang w:val="en-US"/>
        </w:rPr>
        <w:t>Perrotis College of Thessaloniki and Technological Education Institute (T.E.I) of Thessaly, Thessaloniki, Greece, 30</w:t>
      </w:r>
      <w:r w:rsidRPr="00AC2CF7">
        <w:rPr>
          <w:vertAlign w:val="superscript"/>
          <w:lang w:val="en-US"/>
        </w:rPr>
        <w:t xml:space="preserve">th </w:t>
      </w:r>
      <w:r w:rsidRPr="00AC2CF7">
        <w:rPr>
          <w:lang w:val="en-US"/>
        </w:rPr>
        <w:t>May- 1</w:t>
      </w:r>
      <w:r w:rsidRPr="00AC2CF7">
        <w:rPr>
          <w:vertAlign w:val="superscript"/>
          <w:lang w:val="en-US"/>
        </w:rPr>
        <w:t xml:space="preserve">st </w:t>
      </w:r>
      <w:r w:rsidRPr="00AC2CF7">
        <w:rPr>
          <w:lang w:val="en-US"/>
        </w:rPr>
        <w:t>June, pp.64-81</w:t>
      </w:r>
    </w:p>
    <w:p w:rsidR="00756269" w:rsidRPr="00AC2CF7" w:rsidRDefault="00756269" w:rsidP="00756269">
      <w:pPr>
        <w:tabs>
          <w:tab w:val="left" w:pos="0"/>
          <w:tab w:val="left" w:pos="360"/>
        </w:tabs>
        <w:ind w:right="-514"/>
        <w:jc w:val="both"/>
        <w:rPr>
          <w:sz w:val="22"/>
          <w:szCs w:val="22"/>
          <w:lang w:val="en-US"/>
        </w:rPr>
      </w:pPr>
    </w:p>
    <w:p w:rsidR="00756269" w:rsidRPr="00AC2CF7" w:rsidRDefault="00756269" w:rsidP="00756269">
      <w:pPr>
        <w:tabs>
          <w:tab w:val="left" w:pos="360"/>
        </w:tabs>
        <w:ind w:right="-514"/>
        <w:jc w:val="both"/>
        <w:rPr>
          <w:i/>
          <w:sz w:val="22"/>
          <w:szCs w:val="22"/>
          <w:lang w:val="en-US"/>
        </w:rPr>
      </w:pPr>
      <w:r w:rsidRPr="00AC2CF7">
        <w:rPr>
          <w:i/>
          <w:sz w:val="22"/>
          <w:szCs w:val="22"/>
          <w:lang w:val="en-US"/>
        </w:rPr>
        <w:t xml:space="preserve">1. Varsanis K. and Serdaris P., (2015), “Job Burnout and Motivation among of Greek Bank Employees”, in: </w:t>
      </w:r>
      <w:r w:rsidRPr="00AC2CF7">
        <w:rPr>
          <w:b/>
          <w:i/>
          <w:sz w:val="22"/>
          <w:szCs w:val="22"/>
          <w:lang w:val="en-US"/>
        </w:rPr>
        <w:t>Proceedings of the</w:t>
      </w:r>
      <w:r w:rsidRPr="00AC2CF7">
        <w:rPr>
          <w:b/>
          <w:lang w:val="en-US"/>
        </w:rPr>
        <w:t xml:space="preserve"> </w:t>
      </w:r>
      <w:r w:rsidRPr="00AC2CF7">
        <w:rPr>
          <w:b/>
          <w:i/>
          <w:sz w:val="22"/>
          <w:szCs w:val="22"/>
          <w:lang w:val="en-US"/>
        </w:rPr>
        <w:t>2</w:t>
      </w:r>
      <w:r w:rsidRPr="00AC2CF7">
        <w:rPr>
          <w:b/>
          <w:i/>
          <w:sz w:val="22"/>
          <w:szCs w:val="22"/>
          <w:vertAlign w:val="superscript"/>
          <w:lang w:val="en-US"/>
        </w:rPr>
        <w:t>nd</w:t>
      </w:r>
      <w:r w:rsidRPr="00AC2CF7">
        <w:rPr>
          <w:b/>
          <w:i/>
          <w:sz w:val="22"/>
          <w:szCs w:val="22"/>
          <w:lang w:val="en-US"/>
        </w:rPr>
        <w:t xml:space="preserve"> International Conference of Hellenic Open Business Administration</w:t>
      </w:r>
      <w:r w:rsidRPr="00AC2CF7">
        <w:rPr>
          <w:i/>
          <w:sz w:val="22"/>
          <w:szCs w:val="22"/>
          <w:lang w:val="en-US"/>
        </w:rPr>
        <w:t xml:space="preserve"> –</w:t>
      </w:r>
      <w:r w:rsidRPr="00AC2CF7">
        <w:rPr>
          <w:b/>
          <w:i/>
          <w:sz w:val="22"/>
          <w:szCs w:val="22"/>
          <w:lang w:val="en-US"/>
        </w:rPr>
        <w:t>HOBA 2015</w:t>
      </w:r>
      <w:r w:rsidRPr="00AC2CF7">
        <w:rPr>
          <w:i/>
          <w:sz w:val="22"/>
          <w:szCs w:val="22"/>
          <w:lang w:val="en-US"/>
        </w:rPr>
        <w:t>, Patras</w:t>
      </w:r>
      <w:r w:rsidRPr="00AC2CF7">
        <w:rPr>
          <w:sz w:val="22"/>
          <w:szCs w:val="22"/>
          <w:lang w:val="en-US"/>
        </w:rPr>
        <w:t xml:space="preserve">, </w:t>
      </w:r>
      <w:r w:rsidRPr="00AC2CF7">
        <w:rPr>
          <w:i/>
          <w:sz w:val="22"/>
          <w:szCs w:val="22"/>
          <w:lang w:val="en-US"/>
        </w:rPr>
        <w:t>Greece, 7-8 March, pp.1-13</w:t>
      </w:r>
    </w:p>
    <w:p w:rsidR="00756269" w:rsidRPr="00AC2CF7" w:rsidRDefault="00756269" w:rsidP="00756269">
      <w:pPr>
        <w:tabs>
          <w:tab w:val="left" w:pos="360"/>
        </w:tabs>
        <w:ind w:right="-514"/>
        <w:jc w:val="both"/>
        <w:rPr>
          <w:i/>
          <w:sz w:val="22"/>
          <w:szCs w:val="22"/>
          <w:lang w:val="en-US"/>
        </w:rPr>
      </w:pPr>
    </w:p>
    <w:p w:rsidR="00756269" w:rsidRPr="00D1705B" w:rsidRDefault="00756269" w:rsidP="008C7498">
      <w:pPr>
        <w:numPr>
          <w:ilvl w:val="0"/>
          <w:numId w:val="11"/>
        </w:numPr>
        <w:tabs>
          <w:tab w:val="left" w:pos="0"/>
          <w:tab w:val="left" w:pos="360"/>
        </w:tabs>
        <w:ind w:left="0" w:right="-514" w:firstLine="0"/>
        <w:jc w:val="both"/>
        <w:rPr>
          <w:rStyle w:val="a6"/>
          <w:b w:val="0"/>
          <w:bCs w:val="0"/>
          <w:i/>
          <w:sz w:val="22"/>
          <w:szCs w:val="22"/>
          <w:lang w:val="en-US"/>
        </w:rPr>
      </w:pPr>
      <w:r w:rsidRPr="00AC2CF7">
        <w:rPr>
          <w:lang w:val="en-US"/>
        </w:rPr>
        <w:t xml:space="preserve">Belias D., Koustelios A., </w:t>
      </w:r>
      <w:r w:rsidRPr="00AC2CF7">
        <w:rPr>
          <w:b/>
          <w:lang w:val="en-US"/>
        </w:rPr>
        <w:t>Sdrolias L.,</w:t>
      </w:r>
      <w:r w:rsidRPr="00AC2CF7">
        <w:rPr>
          <w:lang w:val="en-US"/>
        </w:rPr>
        <w:t xml:space="preserve"> Koutiva M., Zournatzi E., Varsanis K.,</w:t>
      </w:r>
      <w:r w:rsidRPr="00AC2CF7">
        <w:rPr>
          <w:rStyle w:val="a6"/>
          <w:lang w:val="en-US"/>
        </w:rPr>
        <w:t xml:space="preserve"> </w:t>
      </w:r>
      <w:r w:rsidRPr="00AC2CF7">
        <w:rPr>
          <w:rStyle w:val="a6"/>
          <w:b w:val="0"/>
          <w:lang w:val="en-US"/>
        </w:rPr>
        <w:t>(2014),</w:t>
      </w:r>
      <w:r w:rsidRPr="00AC2CF7">
        <w:rPr>
          <w:lang w:val="en-US"/>
        </w:rPr>
        <w:t xml:space="preserve"> “Motivation and Job Satisfaction among Greek Bank Employees”, in:</w:t>
      </w:r>
      <w:r w:rsidRPr="00AC2CF7">
        <w:rPr>
          <w:rStyle w:val="a6"/>
          <w:lang w:val="en-US"/>
        </w:rPr>
        <w:t xml:space="preserve"> PRactical Issues in Management &amp; Economics (PRIME),</w:t>
      </w:r>
      <w:r w:rsidRPr="00AC2CF7">
        <w:rPr>
          <w:rStyle w:val="a6"/>
          <w:b w:val="0"/>
          <w:lang w:val="en-US"/>
        </w:rPr>
        <w:t>Vol.7, pp.71-87</w:t>
      </w:r>
    </w:p>
    <w:p w:rsidR="00D1705B" w:rsidRPr="00AC2CF7" w:rsidRDefault="00D1705B" w:rsidP="00D1705B">
      <w:pPr>
        <w:tabs>
          <w:tab w:val="left" w:pos="0"/>
          <w:tab w:val="left" w:pos="360"/>
        </w:tabs>
        <w:ind w:right="-514"/>
        <w:jc w:val="both"/>
        <w:rPr>
          <w:rStyle w:val="a6"/>
          <w:b w:val="0"/>
          <w:bCs w:val="0"/>
          <w:i/>
          <w:sz w:val="22"/>
          <w:szCs w:val="22"/>
          <w:lang w:val="en-US"/>
        </w:rPr>
      </w:pPr>
    </w:p>
    <w:p w:rsidR="004C1EC4" w:rsidRDefault="004A3AEA" w:rsidP="00756269">
      <w:pPr>
        <w:ind w:right="-514"/>
        <w:jc w:val="both"/>
        <w:rPr>
          <w:i/>
          <w:color w:val="222222"/>
          <w:sz w:val="22"/>
          <w:szCs w:val="22"/>
          <w:lang w:val="en-US"/>
        </w:rPr>
      </w:pPr>
      <w:r w:rsidRPr="00AC2CF7">
        <w:rPr>
          <w:i/>
          <w:color w:val="222222"/>
          <w:sz w:val="22"/>
          <w:szCs w:val="22"/>
          <w:lang w:val="en-US"/>
        </w:rPr>
        <w:t>1</w:t>
      </w:r>
      <w:r w:rsidR="00756269" w:rsidRPr="00AC2CF7">
        <w:rPr>
          <w:i/>
          <w:color w:val="222222"/>
          <w:sz w:val="22"/>
          <w:szCs w:val="22"/>
          <w:lang w:val="en-US"/>
        </w:rPr>
        <w:t xml:space="preserve">.  Chatzopoulou M., Vlachvei A., Monovasilis T., (2015), “Employee's Motivation and Satisfaction in Light of Economic Recession: Evidence of Grevena Prefecture-Greece”, in: </w:t>
      </w:r>
      <w:r w:rsidR="00756269" w:rsidRPr="00AC2CF7">
        <w:rPr>
          <w:b/>
          <w:i/>
          <w:iCs/>
          <w:color w:val="222222"/>
          <w:sz w:val="22"/>
          <w:szCs w:val="22"/>
          <w:lang w:val="en-US"/>
        </w:rPr>
        <w:t>Procedia Economics and Finance</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24</w:t>
      </w:r>
      <w:r w:rsidR="00756269" w:rsidRPr="00AC2CF7">
        <w:rPr>
          <w:i/>
          <w:color w:val="222222"/>
          <w:sz w:val="22"/>
          <w:szCs w:val="22"/>
          <w:lang w:val="en-US"/>
        </w:rPr>
        <w:t>, pp.136-145</w:t>
      </w:r>
    </w:p>
    <w:p w:rsidR="00756269" w:rsidRDefault="004A3AEA" w:rsidP="00756269">
      <w:pPr>
        <w:ind w:right="-514"/>
        <w:jc w:val="both"/>
        <w:rPr>
          <w:i/>
          <w:sz w:val="22"/>
          <w:szCs w:val="22"/>
          <w:lang w:val="en-US" w:eastAsia="en-US"/>
        </w:rPr>
      </w:pPr>
      <w:r w:rsidRPr="00AC2CF7">
        <w:rPr>
          <w:i/>
          <w:sz w:val="22"/>
          <w:szCs w:val="22"/>
          <w:lang w:val="en-US"/>
        </w:rPr>
        <w:t>2</w:t>
      </w:r>
      <w:r w:rsidR="00756269" w:rsidRPr="00AC2CF7">
        <w:rPr>
          <w:i/>
          <w:sz w:val="22"/>
          <w:szCs w:val="22"/>
          <w:lang w:val="en-US"/>
        </w:rPr>
        <w:t>. Bappa Salisu J., (2016), “</w:t>
      </w:r>
      <w:r w:rsidR="00756269" w:rsidRPr="00AC2CF7">
        <w:rPr>
          <w:i/>
          <w:iCs/>
          <w:sz w:val="22"/>
          <w:szCs w:val="22"/>
          <w:lang w:val="en-US"/>
        </w:rPr>
        <w:t>The impact of compensation on public sector construction workers in Jigawa State of Nigeria”, in:</w:t>
      </w:r>
      <w:r w:rsidR="00756269" w:rsidRPr="00AC2CF7">
        <w:rPr>
          <w:b/>
          <w:i/>
          <w:sz w:val="22"/>
          <w:szCs w:val="22"/>
          <w:lang w:val="en-US" w:eastAsia="en-US"/>
        </w:rPr>
        <w:t xml:space="preserve"> Ph.D Thesis of Philosophy,</w:t>
      </w:r>
      <w:r w:rsidR="00756269" w:rsidRPr="00AC2CF7">
        <w:rPr>
          <w:i/>
          <w:sz w:val="22"/>
          <w:szCs w:val="22"/>
          <w:lang w:val="en-US" w:eastAsia="en-US"/>
        </w:rPr>
        <w:t xml:space="preserve"> University of </w:t>
      </w:r>
      <w:r w:rsidR="00756269" w:rsidRPr="00AC2CF7">
        <w:rPr>
          <w:i/>
          <w:sz w:val="22"/>
          <w:szCs w:val="22"/>
          <w:lang w:val="en-US"/>
        </w:rPr>
        <w:t>Wolverhampton, Wolverhampton, UK,</w:t>
      </w:r>
      <w:r w:rsidR="00756269" w:rsidRPr="00AC2CF7">
        <w:rPr>
          <w:i/>
          <w:sz w:val="22"/>
          <w:szCs w:val="22"/>
          <w:lang w:val="en-US" w:eastAsia="en-US"/>
        </w:rPr>
        <w:t xml:space="preserve"> pp.1-329</w:t>
      </w:r>
    </w:p>
    <w:p w:rsidR="003E5A24" w:rsidRPr="003E5A24" w:rsidRDefault="003E5A24" w:rsidP="003E5A24">
      <w:pPr>
        <w:ind w:right="-514"/>
        <w:jc w:val="both"/>
        <w:rPr>
          <w:i/>
          <w:sz w:val="22"/>
          <w:szCs w:val="22"/>
          <w:lang w:val="en-US"/>
        </w:rPr>
      </w:pPr>
      <w:r>
        <w:rPr>
          <w:i/>
          <w:sz w:val="22"/>
          <w:szCs w:val="22"/>
          <w:lang w:val="en-US"/>
        </w:rPr>
        <w:t>3. Tasios</w:t>
      </w:r>
      <w:r w:rsidRPr="003E5A24">
        <w:rPr>
          <w:i/>
          <w:sz w:val="22"/>
          <w:szCs w:val="22"/>
          <w:lang w:val="en-US"/>
        </w:rPr>
        <w:t xml:space="preserve"> T.</w:t>
      </w:r>
      <w:r>
        <w:rPr>
          <w:i/>
          <w:sz w:val="22"/>
          <w:szCs w:val="22"/>
          <w:lang w:val="en-US"/>
        </w:rPr>
        <w:t xml:space="preserve"> and Giannouli</w:t>
      </w:r>
      <w:r w:rsidRPr="003E5A24">
        <w:rPr>
          <w:i/>
          <w:sz w:val="22"/>
          <w:szCs w:val="22"/>
          <w:lang w:val="en-US"/>
        </w:rPr>
        <w:t xml:space="preserve"> V.</w:t>
      </w:r>
      <w:r>
        <w:rPr>
          <w:i/>
          <w:sz w:val="22"/>
          <w:szCs w:val="22"/>
          <w:lang w:val="en-US"/>
        </w:rPr>
        <w:t>, (2017), “</w:t>
      </w:r>
      <w:r w:rsidRPr="003E5A24">
        <w:rPr>
          <w:i/>
          <w:sz w:val="22"/>
          <w:szCs w:val="22"/>
          <w:lang w:val="en-US"/>
        </w:rPr>
        <w:t>Job Descriptive Index (JDI): Reliability and validity study in Greece</w:t>
      </w:r>
      <w:r>
        <w:rPr>
          <w:i/>
          <w:sz w:val="22"/>
          <w:szCs w:val="22"/>
          <w:lang w:val="en-US"/>
        </w:rPr>
        <w:t>”,</w:t>
      </w:r>
      <w:r w:rsidRPr="003E5A24">
        <w:rPr>
          <w:i/>
          <w:sz w:val="22"/>
          <w:szCs w:val="22"/>
          <w:lang w:val="en-US"/>
        </w:rPr>
        <w:t xml:space="preserve"> </w:t>
      </w:r>
      <w:r w:rsidR="009E23DD">
        <w:rPr>
          <w:i/>
          <w:sz w:val="22"/>
          <w:szCs w:val="22"/>
          <w:lang w:val="en-US"/>
        </w:rPr>
        <w:t xml:space="preserve">in: </w:t>
      </w:r>
      <w:r w:rsidRPr="003E5A24">
        <w:rPr>
          <w:b/>
          <w:i/>
          <w:iCs/>
          <w:sz w:val="22"/>
          <w:szCs w:val="22"/>
          <w:lang w:val="en-US"/>
        </w:rPr>
        <w:t>Archives of Assessment Psychology</w:t>
      </w:r>
      <w:r w:rsidRPr="003E5A24">
        <w:rPr>
          <w:b/>
          <w:i/>
          <w:sz w:val="22"/>
          <w:szCs w:val="22"/>
          <w:lang w:val="en-US"/>
        </w:rPr>
        <w:t>,</w:t>
      </w:r>
      <w:r w:rsidRPr="003E5A24">
        <w:rPr>
          <w:i/>
          <w:sz w:val="22"/>
          <w:szCs w:val="22"/>
          <w:lang w:val="en-US"/>
        </w:rPr>
        <w:t xml:space="preserve"> </w:t>
      </w:r>
      <w:r>
        <w:rPr>
          <w:i/>
          <w:sz w:val="22"/>
          <w:szCs w:val="22"/>
          <w:lang w:val="en-US"/>
        </w:rPr>
        <w:t xml:space="preserve">Vol. </w:t>
      </w:r>
      <w:r w:rsidRPr="003E5A24">
        <w:rPr>
          <w:i/>
          <w:iCs/>
          <w:sz w:val="22"/>
          <w:szCs w:val="22"/>
          <w:lang w:val="en-US"/>
        </w:rPr>
        <w:t>7</w:t>
      </w:r>
      <w:r>
        <w:rPr>
          <w:i/>
          <w:iCs/>
          <w:sz w:val="22"/>
          <w:szCs w:val="22"/>
          <w:lang w:val="en-US"/>
        </w:rPr>
        <w:t xml:space="preserve">, No. </w:t>
      </w:r>
      <w:r w:rsidRPr="003E5A24">
        <w:rPr>
          <w:i/>
          <w:sz w:val="22"/>
          <w:szCs w:val="22"/>
          <w:lang w:val="en-US"/>
        </w:rPr>
        <w:t xml:space="preserve">1, </w:t>
      </w:r>
      <w:r>
        <w:rPr>
          <w:i/>
          <w:sz w:val="22"/>
          <w:szCs w:val="22"/>
          <w:lang w:val="en-US"/>
        </w:rPr>
        <w:t>pp. 61-91</w:t>
      </w:r>
    </w:p>
    <w:p w:rsidR="003E5A24" w:rsidRPr="00AC2CF7" w:rsidRDefault="003E5A24" w:rsidP="00756269">
      <w:pPr>
        <w:ind w:right="-514"/>
        <w:jc w:val="both"/>
        <w:rPr>
          <w:i/>
          <w:sz w:val="22"/>
          <w:szCs w:val="22"/>
          <w:lang w:val="en-US"/>
        </w:rPr>
      </w:pPr>
    </w:p>
    <w:p w:rsidR="00756269" w:rsidRPr="00AC2CF7" w:rsidRDefault="00756269" w:rsidP="008C7498">
      <w:pPr>
        <w:numPr>
          <w:ilvl w:val="0"/>
          <w:numId w:val="21"/>
        </w:numPr>
        <w:tabs>
          <w:tab w:val="left" w:pos="0"/>
          <w:tab w:val="left" w:pos="360"/>
        </w:tabs>
        <w:ind w:left="0" w:right="-514" w:firstLine="0"/>
        <w:jc w:val="both"/>
        <w:rPr>
          <w:b/>
          <w:lang w:val="en-US"/>
        </w:rPr>
      </w:pPr>
      <w:r w:rsidRPr="00AC2CF7">
        <w:rPr>
          <w:lang w:val="en-US" w:eastAsia="en-US"/>
        </w:rPr>
        <w:t>Belias D., Koustelios A., Koutiva M., Sdrolias L., Kakkos N., Varsanis K., (2014), “The Influence of Demographic Characteristics on the Job Satisfaction of Greek Bank Employees”,</w:t>
      </w:r>
      <w:r w:rsidRPr="00AC2CF7">
        <w:rPr>
          <w:lang w:val="en-US"/>
        </w:rPr>
        <w:t xml:space="preserve"> in: </w:t>
      </w:r>
      <w:r w:rsidRPr="00AC2CF7">
        <w:rPr>
          <w:lang w:val="en-US" w:eastAsia="en-US"/>
        </w:rPr>
        <w:t xml:space="preserve"> </w:t>
      </w:r>
      <w:r w:rsidRPr="00AC2CF7">
        <w:rPr>
          <w:b/>
          <w:lang w:val="en-US" w:eastAsia="en-US"/>
        </w:rPr>
        <w:t xml:space="preserve">Proceedings </w:t>
      </w:r>
      <w:r w:rsidRPr="00AC2CF7">
        <w:rPr>
          <w:b/>
          <w:szCs w:val="33"/>
          <w:lang w:val="en-US"/>
        </w:rPr>
        <w:t>of the 1</w:t>
      </w:r>
      <w:r w:rsidRPr="00AC2CF7">
        <w:rPr>
          <w:b/>
          <w:szCs w:val="33"/>
          <w:vertAlign w:val="superscript"/>
          <w:lang w:val="en-US"/>
        </w:rPr>
        <w:t xml:space="preserve">st </w:t>
      </w:r>
      <w:r w:rsidRPr="00AC2CF7">
        <w:rPr>
          <w:b/>
          <w:szCs w:val="33"/>
          <w:lang w:val="en-US"/>
        </w:rPr>
        <w:t>International Conference</w:t>
      </w:r>
      <w:r w:rsidRPr="00AC2CF7">
        <w:rPr>
          <w:b/>
          <w:lang w:val="en-US" w:eastAsia="en-US"/>
        </w:rPr>
        <w:t xml:space="preserve"> of Hellenic Open Business Administration (HOBA 2014),</w:t>
      </w:r>
      <w:r w:rsidRPr="00AC2CF7">
        <w:rPr>
          <w:b/>
          <w:szCs w:val="33"/>
          <w:lang w:val="en-US"/>
        </w:rPr>
        <w:t xml:space="preserve"> </w:t>
      </w:r>
      <w:r w:rsidRPr="00AC2CF7">
        <w:rPr>
          <w:szCs w:val="33"/>
          <w:lang w:val="en-US"/>
        </w:rPr>
        <w:t>Athens, Greece, 8-9 March, pp.</w:t>
      </w:r>
      <w:r w:rsidRPr="00AC2CF7">
        <w:rPr>
          <w:b/>
          <w:lang w:val="en-US"/>
        </w:rPr>
        <w:t>(accepted)</w:t>
      </w:r>
    </w:p>
    <w:p w:rsidR="00756269" w:rsidRPr="00AC2CF7" w:rsidRDefault="00756269" w:rsidP="00756269">
      <w:pPr>
        <w:tabs>
          <w:tab w:val="left" w:pos="0"/>
          <w:tab w:val="left" w:pos="360"/>
        </w:tabs>
        <w:ind w:right="-514"/>
        <w:jc w:val="both"/>
        <w:rPr>
          <w:b/>
          <w:lang w:val="en-US"/>
        </w:rPr>
      </w:pPr>
    </w:p>
    <w:p w:rsidR="00756269" w:rsidRDefault="004A3AEA" w:rsidP="00756269">
      <w:pPr>
        <w:ind w:right="-514"/>
        <w:jc w:val="both"/>
        <w:rPr>
          <w:i/>
          <w:color w:val="222222"/>
          <w:sz w:val="22"/>
          <w:szCs w:val="22"/>
          <w:lang w:val="en-US"/>
        </w:rPr>
      </w:pPr>
      <w:r w:rsidRPr="00AC2CF7">
        <w:rPr>
          <w:i/>
          <w:color w:val="222222"/>
          <w:sz w:val="22"/>
          <w:szCs w:val="22"/>
          <w:lang w:val="en-US"/>
        </w:rPr>
        <w:t>1</w:t>
      </w:r>
      <w:r w:rsidR="00756269" w:rsidRPr="00AC2CF7">
        <w:rPr>
          <w:i/>
          <w:color w:val="222222"/>
          <w:sz w:val="22"/>
          <w:szCs w:val="22"/>
          <w:lang w:val="en-US"/>
        </w:rPr>
        <w:t xml:space="preserve">.  </w:t>
      </w:r>
      <w:proofErr w:type="gramStart"/>
      <w:r w:rsidR="00756269" w:rsidRPr="00AC2CF7">
        <w:rPr>
          <w:i/>
          <w:color w:val="222222"/>
          <w:sz w:val="22"/>
          <w:szCs w:val="22"/>
          <w:lang w:val="en-US"/>
        </w:rPr>
        <w:t>Chatzopoulou  M</w:t>
      </w:r>
      <w:proofErr w:type="gramEnd"/>
      <w:r w:rsidR="00756269" w:rsidRPr="00AC2CF7">
        <w:rPr>
          <w:i/>
          <w:color w:val="222222"/>
          <w:sz w:val="22"/>
          <w:szCs w:val="22"/>
          <w:lang w:val="en-US"/>
        </w:rPr>
        <w:t xml:space="preserve">., Vlachvei A., Monovasilis T., (2015), “Employee's Motivation and Satisfaction in Light of Economic Recession: Evidence of Grevena Prefecture-Greece”, in: </w:t>
      </w:r>
      <w:r w:rsidR="00756269" w:rsidRPr="00AC2CF7">
        <w:rPr>
          <w:b/>
          <w:i/>
          <w:iCs/>
          <w:color w:val="222222"/>
          <w:sz w:val="22"/>
          <w:szCs w:val="22"/>
          <w:lang w:val="en-US"/>
        </w:rPr>
        <w:t>Procedia Economics and Finance</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24</w:t>
      </w:r>
      <w:r w:rsidR="00756269" w:rsidRPr="00AC2CF7">
        <w:rPr>
          <w:i/>
          <w:color w:val="222222"/>
          <w:sz w:val="22"/>
          <w:szCs w:val="22"/>
          <w:lang w:val="en-US"/>
        </w:rPr>
        <w:t>, pp.136-145</w:t>
      </w:r>
    </w:p>
    <w:p w:rsidR="00BD2ECA" w:rsidRPr="00AC2CF7" w:rsidRDefault="00BD2ECA" w:rsidP="00756269">
      <w:pPr>
        <w:ind w:right="-514"/>
        <w:jc w:val="both"/>
        <w:rPr>
          <w:i/>
          <w:color w:val="222222"/>
          <w:sz w:val="22"/>
          <w:szCs w:val="22"/>
          <w:lang w:val="en-US"/>
        </w:rPr>
      </w:pPr>
    </w:p>
    <w:p w:rsidR="00756269" w:rsidRPr="00AC2CF7" w:rsidRDefault="00756269" w:rsidP="008C7498">
      <w:pPr>
        <w:numPr>
          <w:ilvl w:val="0"/>
          <w:numId w:val="21"/>
        </w:numPr>
        <w:tabs>
          <w:tab w:val="left" w:pos="270"/>
          <w:tab w:val="left" w:pos="360"/>
        </w:tabs>
        <w:ind w:left="0" w:right="-514" w:firstLine="0"/>
        <w:jc w:val="both"/>
        <w:rPr>
          <w:b/>
          <w:szCs w:val="28"/>
          <w:lang w:val="en-US"/>
        </w:rPr>
      </w:pPr>
      <w:r w:rsidRPr="00AC2CF7">
        <w:rPr>
          <w:b/>
          <w:lang w:val="en-US"/>
        </w:rPr>
        <w:t>Sdrolias L.,</w:t>
      </w:r>
      <w:r w:rsidRPr="00AC2CF7">
        <w:rPr>
          <w:lang w:val="en-US"/>
        </w:rPr>
        <w:t xml:space="preserve"> Grigoriou I., Anifantis I., Nousia M., Koukoumpliakos I., Kiriakou D., (2014), “Organic production in Greece – Challenges and lessons learned”,</w:t>
      </w:r>
      <w:r w:rsidRPr="00AC2CF7">
        <w:rPr>
          <w:color w:val="000000"/>
          <w:lang w:val="en-US"/>
        </w:rPr>
        <w:t xml:space="preserve"> in: </w:t>
      </w:r>
      <w:r w:rsidRPr="00AC2CF7">
        <w:rPr>
          <w:b/>
          <w:lang w:val="en-US"/>
        </w:rPr>
        <w:t xml:space="preserve">European Scientific Journal (ESJ), </w:t>
      </w:r>
      <w:r w:rsidRPr="00AC2CF7">
        <w:rPr>
          <w:lang w:val="en-US"/>
        </w:rPr>
        <w:t>Vol.10, No.20,</w:t>
      </w:r>
      <w:r w:rsidRPr="00AC2CF7">
        <w:rPr>
          <w:szCs w:val="28"/>
          <w:lang w:val="en-US"/>
        </w:rPr>
        <w:t xml:space="preserve"> pp.73-85</w:t>
      </w:r>
    </w:p>
    <w:p w:rsidR="00756269" w:rsidRPr="00AC2CF7" w:rsidRDefault="00756269" w:rsidP="00756269">
      <w:pPr>
        <w:tabs>
          <w:tab w:val="left" w:pos="270"/>
          <w:tab w:val="left" w:pos="360"/>
        </w:tabs>
        <w:ind w:right="-514"/>
        <w:jc w:val="both"/>
        <w:rPr>
          <w:b/>
          <w:szCs w:val="28"/>
          <w:lang w:val="en-US"/>
        </w:rPr>
      </w:pPr>
    </w:p>
    <w:p w:rsidR="00756269" w:rsidRPr="00E02DA0" w:rsidRDefault="004A3AEA" w:rsidP="00756269">
      <w:pPr>
        <w:tabs>
          <w:tab w:val="left" w:pos="360"/>
        </w:tabs>
        <w:ind w:right="-514"/>
        <w:jc w:val="both"/>
        <w:rPr>
          <w:i/>
          <w:color w:val="222222"/>
          <w:sz w:val="22"/>
          <w:szCs w:val="22"/>
          <w:lang w:val="en-US"/>
        </w:rPr>
      </w:pPr>
      <w:r w:rsidRPr="00AC2CF7">
        <w:rPr>
          <w:i/>
          <w:color w:val="222222"/>
          <w:sz w:val="22"/>
          <w:szCs w:val="22"/>
          <w:lang w:val="en-US"/>
        </w:rPr>
        <w:t>1</w:t>
      </w:r>
      <w:r w:rsidR="00756269" w:rsidRPr="00AC2CF7">
        <w:rPr>
          <w:i/>
          <w:color w:val="222222"/>
          <w:sz w:val="22"/>
          <w:szCs w:val="22"/>
          <w:lang w:val="en-US"/>
        </w:rPr>
        <w:t xml:space="preserve">.  Inocian R. B. and Nuneza L. M., (2015), [The “Gulayan </w:t>
      </w:r>
      <w:proofErr w:type="gramStart"/>
      <w:r w:rsidR="00756269" w:rsidRPr="00AC2CF7">
        <w:rPr>
          <w:i/>
          <w:color w:val="222222"/>
          <w:sz w:val="22"/>
          <w:szCs w:val="22"/>
          <w:lang w:val="en-US"/>
        </w:rPr>
        <w:t>Sa</w:t>
      </w:r>
      <w:proofErr w:type="gramEnd"/>
      <w:r w:rsidR="00756269" w:rsidRPr="00AC2CF7">
        <w:rPr>
          <w:i/>
          <w:color w:val="222222"/>
          <w:sz w:val="22"/>
          <w:szCs w:val="22"/>
          <w:lang w:val="en-US"/>
        </w:rPr>
        <w:t xml:space="preserve"> Paaralan”</w:t>
      </w:r>
      <w:r w:rsidRPr="00AC2CF7">
        <w:rPr>
          <w:i/>
          <w:color w:val="222222"/>
          <w:sz w:val="22"/>
          <w:szCs w:val="22"/>
          <w:lang w:val="en-US"/>
        </w:rPr>
        <w:t xml:space="preserve"> </w:t>
      </w:r>
      <w:r w:rsidR="00756269" w:rsidRPr="00AC2CF7">
        <w:rPr>
          <w:i/>
          <w:color w:val="222222"/>
          <w:sz w:val="22"/>
          <w:szCs w:val="22"/>
          <w:lang w:val="en-US"/>
        </w:rPr>
        <w:t xml:space="preserve">(School Vegetable Garden) in Response to Sustainable Development], in: </w:t>
      </w:r>
      <w:r w:rsidR="00756269" w:rsidRPr="00AC2CF7">
        <w:rPr>
          <w:b/>
          <w:i/>
          <w:iCs/>
          <w:color w:val="222222"/>
          <w:sz w:val="22"/>
          <w:szCs w:val="22"/>
          <w:lang w:val="en-US"/>
        </w:rPr>
        <w:t>European Scientific Journal</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11</w:t>
      </w:r>
      <w:r w:rsidR="00756269" w:rsidRPr="00AC2CF7">
        <w:rPr>
          <w:i/>
          <w:color w:val="222222"/>
          <w:sz w:val="22"/>
          <w:szCs w:val="22"/>
          <w:lang w:val="en-US"/>
        </w:rPr>
        <w:t>,</w:t>
      </w:r>
      <w:r w:rsidR="00C46302" w:rsidRPr="00AC2CF7">
        <w:rPr>
          <w:i/>
          <w:color w:val="222222"/>
          <w:sz w:val="22"/>
          <w:szCs w:val="22"/>
          <w:lang w:val="en-US"/>
        </w:rPr>
        <w:t xml:space="preserve"> </w:t>
      </w:r>
      <w:r w:rsidR="00756269" w:rsidRPr="00AC2CF7">
        <w:rPr>
          <w:i/>
          <w:color w:val="222222"/>
          <w:sz w:val="22"/>
          <w:szCs w:val="22"/>
          <w:lang w:val="en-US"/>
        </w:rPr>
        <w:t>No.8,</w:t>
      </w:r>
      <w:r w:rsidR="00C46302" w:rsidRPr="00AC2CF7">
        <w:rPr>
          <w:i/>
          <w:color w:val="222222"/>
          <w:sz w:val="22"/>
          <w:szCs w:val="22"/>
          <w:lang w:val="en-US"/>
        </w:rPr>
        <w:t xml:space="preserve"> </w:t>
      </w:r>
      <w:r w:rsidR="00756269" w:rsidRPr="00AC2CF7">
        <w:rPr>
          <w:i/>
          <w:color w:val="222222"/>
          <w:sz w:val="22"/>
          <w:szCs w:val="22"/>
          <w:lang w:val="en-US"/>
        </w:rPr>
        <w:t>pp.173-189</w:t>
      </w:r>
    </w:p>
    <w:p w:rsidR="004F04F0" w:rsidRPr="00E02DA0" w:rsidRDefault="004F04F0" w:rsidP="00756269">
      <w:pPr>
        <w:tabs>
          <w:tab w:val="left" w:pos="360"/>
        </w:tabs>
        <w:ind w:right="-514"/>
        <w:jc w:val="both"/>
        <w:rPr>
          <w:i/>
          <w:color w:val="222222"/>
          <w:sz w:val="22"/>
          <w:szCs w:val="22"/>
          <w:lang w:val="en-US"/>
        </w:rPr>
      </w:pPr>
    </w:p>
    <w:p w:rsidR="00756269" w:rsidRPr="00AC2CF7" w:rsidRDefault="00756269" w:rsidP="008C7498">
      <w:pPr>
        <w:numPr>
          <w:ilvl w:val="0"/>
          <w:numId w:val="11"/>
        </w:numPr>
        <w:tabs>
          <w:tab w:val="left" w:pos="360"/>
        </w:tabs>
        <w:autoSpaceDE w:val="0"/>
        <w:autoSpaceDN w:val="0"/>
        <w:adjustRightInd w:val="0"/>
        <w:ind w:left="0" w:right="-514" w:firstLine="0"/>
        <w:jc w:val="both"/>
        <w:rPr>
          <w:lang w:val="en-US"/>
        </w:rPr>
      </w:pPr>
      <w:r w:rsidRPr="00AC2CF7">
        <w:rPr>
          <w:rStyle w:val="a6"/>
          <w:lang w:val="en-US"/>
        </w:rPr>
        <w:t>Sdrolias L.,</w:t>
      </w:r>
      <w:r w:rsidRPr="00AC2CF7">
        <w:rPr>
          <w:rStyle w:val="a6"/>
          <w:b w:val="0"/>
          <w:lang w:val="en-US"/>
        </w:rPr>
        <w:t xml:space="preserve"> Belias D.,</w:t>
      </w:r>
      <w:r w:rsidRPr="00AC2CF7">
        <w:rPr>
          <w:bCs/>
          <w:lang w:val="en-US"/>
        </w:rPr>
        <w:t xml:space="preserve"> Koustelios A., Golia E., Koutiva M., Thomos A., Varsanis K., </w:t>
      </w:r>
      <w:r w:rsidRPr="00AC2CF7">
        <w:rPr>
          <w:rStyle w:val="a6"/>
          <w:b w:val="0"/>
          <w:lang w:val="en-US"/>
        </w:rPr>
        <w:t>(2014), “Job Satisfaction and Motivation among Greek Banking Sector”,</w:t>
      </w:r>
      <w:r w:rsidRPr="00AC2CF7">
        <w:rPr>
          <w:b/>
          <w:lang w:val="en-US"/>
        </w:rPr>
        <w:t xml:space="preserve"> </w:t>
      </w:r>
      <w:r w:rsidRPr="00AC2CF7">
        <w:rPr>
          <w:lang w:val="en-US"/>
        </w:rPr>
        <w:t xml:space="preserve">in: </w:t>
      </w:r>
      <w:r w:rsidRPr="00AC2CF7">
        <w:rPr>
          <w:b/>
          <w:bCs/>
          <w:lang w:val="en-US"/>
        </w:rPr>
        <w:t>Mibes Transactions On Line Journal</w:t>
      </w:r>
      <w:r w:rsidRPr="00AC2CF7">
        <w:rPr>
          <w:lang w:val="en-US"/>
        </w:rPr>
        <w:t xml:space="preserve"> </w:t>
      </w:r>
      <w:r w:rsidRPr="00AC2CF7">
        <w:rPr>
          <w:b/>
          <w:bCs/>
          <w:lang w:val="en-US"/>
        </w:rPr>
        <w:t>(MTOL Journal)</w:t>
      </w:r>
      <w:r w:rsidRPr="00AC2CF7">
        <w:rPr>
          <w:lang w:val="en-US"/>
        </w:rPr>
        <w:t>,Vol.8,Is.1,pp.132-151</w:t>
      </w:r>
    </w:p>
    <w:p w:rsidR="00756269" w:rsidRPr="00AC2CF7" w:rsidRDefault="00756269" w:rsidP="00756269">
      <w:pPr>
        <w:tabs>
          <w:tab w:val="left" w:pos="360"/>
        </w:tabs>
        <w:ind w:right="-514"/>
        <w:jc w:val="both"/>
        <w:rPr>
          <w:i/>
          <w:color w:val="222222"/>
          <w:sz w:val="22"/>
          <w:szCs w:val="22"/>
          <w:lang w:val="en-US"/>
        </w:rPr>
      </w:pPr>
    </w:p>
    <w:p w:rsidR="00756269" w:rsidRPr="00AC2CF7" w:rsidRDefault="00A8417D" w:rsidP="00756269">
      <w:pPr>
        <w:ind w:right="-514"/>
        <w:jc w:val="both"/>
        <w:rPr>
          <w:i/>
          <w:color w:val="222222"/>
          <w:sz w:val="22"/>
          <w:szCs w:val="22"/>
          <w:lang w:val="en-US"/>
        </w:rPr>
      </w:pPr>
      <w:r w:rsidRPr="00AC2CF7">
        <w:rPr>
          <w:i/>
          <w:color w:val="222222"/>
          <w:sz w:val="22"/>
          <w:szCs w:val="22"/>
          <w:lang w:val="en-US"/>
        </w:rPr>
        <w:t>1</w:t>
      </w:r>
      <w:r w:rsidR="00756269" w:rsidRPr="00AC2CF7">
        <w:rPr>
          <w:i/>
          <w:color w:val="222222"/>
          <w:sz w:val="22"/>
          <w:szCs w:val="22"/>
          <w:lang w:val="en-US"/>
        </w:rPr>
        <w:t xml:space="preserve">.  </w:t>
      </w:r>
      <w:proofErr w:type="gramStart"/>
      <w:r w:rsidR="00756269" w:rsidRPr="00AC2CF7">
        <w:rPr>
          <w:i/>
          <w:color w:val="222222"/>
          <w:sz w:val="22"/>
          <w:szCs w:val="22"/>
          <w:lang w:val="en-US"/>
        </w:rPr>
        <w:t>Chatzopoulou  M</w:t>
      </w:r>
      <w:proofErr w:type="gramEnd"/>
      <w:r w:rsidR="00756269" w:rsidRPr="00AC2CF7">
        <w:rPr>
          <w:i/>
          <w:color w:val="222222"/>
          <w:sz w:val="22"/>
          <w:szCs w:val="22"/>
          <w:lang w:val="en-US"/>
        </w:rPr>
        <w:t xml:space="preserve">., Vlachvei A., Monovasilis T., (2015), “Employee's Motivation and Satisfaction in Light of Economic Recession: Evidence of Grevena Prefecture-Greece”, in: </w:t>
      </w:r>
      <w:r w:rsidR="00756269" w:rsidRPr="00AC2CF7">
        <w:rPr>
          <w:b/>
          <w:i/>
          <w:iCs/>
          <w:color w:val="222222"/>
          <w:sz w:val="22"/>
          <w:szCs w:val="22"/>
          <w:lang w:val="en-US"/>
        </w:rPr>
        <w:t>Procedia Economics and Finance</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24</w:t>
      </w:r>
      <w:r w:rsidR="00756269" w:rsidRPr="00AC2CF7">
        <w:rPr>
          <w:i/>
          <w:color w:val="222222"/>
          <w:sz w:val="22"/>
          <w:szCs w:val="22"/>
          <w:lang w:val="en-US"/>
        </w:rPr>
        <w:t>, pp.136-145</w:t>
      </w:r>
    </w:p>
    <w:p w:rsidR="0085726B" w:rsidRPr="00AC2CF7" w:rsidRDefault="00A8417D" w:rsidP="00756269">
      <w:pPr>
        <w:ind w:right="-514"/>
        <w:jc w:val="both"/>
        <w:rPr>
          <w:i/>
          <w:sz w:val="22"/>
          <w:szCs w:val="22"/>
          <w:lang w:val="en-US"/>
        </w:rPr>
      </w:pPr>
      <w:r w:rsidRPr="00AC2CF7">
        <w:rPr>
          <w:i/>
          <w:sz w:val="22"/>
          <w:szCs w:val="22"/>
          <w:lang w:val="en-US"/>
        </w:rPr>
        <w:t>2</w:t>
      </w:r>
      <w:r w:rsidR="00756269" w:rsidRPr="00AC2CF7">
        <w:rPr>
          <w:i/>
          <w:sz w:val="22"/>
          <w:szCs w:val="22"/>
          <w:lang w:val="en-US"/>
        </w:rPr>
        <w:t>. Achmad A. Z., (2017), “</w:t>
      </w:r>
      <w:r w:rsidR="00756269" w:rsidRPr="00AC2CF7">
        <w:rPr>
          <w:i/>
          <w:iCs/>
          <w:sz w:val="22"/>
          <w:szCs w:val="22"/>
          <w:lang w:val="en-US"/>
        </w:rPr>
        <w:t xml:space="preserve">Rancangan Instrumen Pengukuran Kinerja Pegawai Dengan Menggunakan Pendekatan Human Resources Scorecard Dalam Rangka Meningkatkan Kinerja Organisasi”, in: </w:t>
      </w:r>
      <w:r w:rsidR="00756269" w:rsidRPr="00AC2CF7">
        <w:rPr>
          <w:b/>
          <w:i/>
          <w:iCs/>
          <w:sz w:val="22"/>
          <w:szCs w:val="22"/>
          <w:lang w:val="en-US"/>
        </w:rPr>
        <w:t>Master</w:t>
      </w:r>
      <w:r w:rsidR="00BD2ECA">
        <w:rPr>
          <w:b/>
          <w:i/>
          <w:iCs/>
          <w:sz w:val="22"/>
          <w:szCs w:val="22"/>
          <w:lang w:val="en-US"/>
        </w:rPr>
        <w:t>’s</w:t>
      </w:r>
      <w:r w:rsidR="00756269" w:rsidRPr="00AC2CF7">
        <w:rPr>
          <w:b/>
          <w:i/>
          <w:iCs/>
          <w:sz w:val="22"/>
          <w:szCs w:val="22"/>
          <w:lang w:val="en-US"/>
        </w:rPr>
        <w:t xml:space="preserve"> Thesis, </w:t>
      </w:r>
      <w:r w:rsidR="00756269" w:rsidRPr="00AC2CF7">
        <w:rPr>
          <w:i/>
          <w:sz w:val="22"/>
          <w:szCs w:val="22"/>
          <w:lang w:val="en-US"/>
        </w:rPr>
        <w:t xml:space="preserve">Fakultas Pascasarjana, Universitas Pasundan, </w:t>
      </w:r>
      <w:r w:rsidR="00756269" w:rsidRPr="00AC2CF7">
        <w:rPr>
          <w:i/>
          <w:sz w:val="22"/>
          <w:szCs w:val="22"/>
          <w:lang w:val="id-ID"/>
        </w:rPr>
        <w:t>Bandung</w:t>
      </w:r>
      <w:r w:rsidR="00756269" w:rsidRPr="00AC2CF7">
        <w:rPr>
          <w:i/>
          <w:sz w:val="22"/>
          <w:szCs w:val="22"/>
          <w:lang w:val="en-US"/>
        </w:rPr>
        <w:t>, Indonesian, pp.1-71</w:t>
      </w:r>
    </w:p>
    <w:p w:rsidR="0085726B" w:rsidRPr="00AC2CF7" w:rsidRDefault="001549FD" w:rsidP="001549FD">
      <w:pPr>
        <w:pStyle w:val="21"/>
        <w:spacing w:line="240" w:lineRule="auto"/>
        <w:ind w:right="-514" w:firstLine="0"/>
        <w:rPr>
          <w:i/>
          <w:szCs w:val="22"/>
          <w:lang w:val="en-US"/>
        </w:rPr>
      </w:pPr>
      <w:r w:rsidRPr="00AC2CF7">
        <w:rPr>
          <w:i/>
          <w:szCs w:val="22"/>
          <w:lang w:val="en-US"/>
        </w:rPr>
        <w:t xml:space="preserve">3. </w:t>
      </w:r>
      <w:r w:rsidR="0085726B" w:rsidRPr="00AC2CF7">
        <w:rPr>
          <w:i/>
          <w:szCs w:val="22"/>
          <w:lang w:val="en-US"/>
        </w:rPr>
        <w:t xml:space="preserve">Setiawan A.and Lim N., (2017), “ </w:t>
      </w:r>
      <w:r w:rsidR="0085726B" w:rsidRPr="00AC2CF7">
        <w:rPr>
          <w:i/>
          <w:iCs/>
          <w:szCs w:val="22"/>
          <w:lang w:val="en-US"/>
        </w:rPr>
        <w:t>Pengaruh Motivasi Berprestasi Dan Budaya Organisasi Terhadap Kepuasan Kerja Dan Dampaknya Pada Kinerja Karyawan (Suatu Survei Pada Karyawan Kontrak di PT. Bank Central Asia Cabang Utama Dago Bandung)”,in:</w:t>
      </w:r>
      <w:r w:rsidR="0085726B" w:rsidRPr="00AC2CF7">
        <w:rPr>
          <w:i/>
          <w:szCs w:val="22"/>
          <w:lang w:val="en-US"/>
        </w:rPr>
        <w:t xml:space="preserve"> </w:t>
      </w:r>
      <w:r w:rsidR="0085726B" w:rsidRPr="00AC2CF7">
        <w:rPr>
          <w:b/>
          <w:i/>
          <w:szCs w:val="22"/>
          <w:lang w:val="id-ID"/>
        </w:rPr>
        <w:t>Program Magister Manajemen</w:t>
      </w:r>
      <w:r w:rsidR="0085726B" w:rsidRPr="00AC2CF7">
        <w:rPr>
          <w:b/>
          <w:i/>
          <w:szCs w:val="22"/>
          <w:lang w:val="en-US"/>
        </w:rPr>
        <w:t>,</w:t>
      </w:r>
      <w:r w:rsidRPr="00AC2CF7">
        <w:rPr>
          <w:b/>
          <w:i/>
          <w:szCs w:val="22"/>
          <w:lang w:val="en-US"/>
        </w:rPr>
        <w:t xml:space="preserve"> </w:t>
      </w:r>
      <w:r w:rsidR="0085726B" w:rsidRPr="00AC2CF7">
        <w:rPr>
          <w:i/>
          <w:szCs w:val="22"/>
          <w:lang w:val="en-US"/>
        </w:rPr>
        <w:t>Fakultas Pascasarjana,Universitas Pasundan</w:t>
      </w:r>
      <w:r w:rsidRPr="00AC2CF7">
        <w:rPr>
          <w:i/>
          <w:szCs w:val="22"/>
          <w:lang w:val="en-US"/>
        </w:rPr>
        <w:t xml:space="preserve"> </w:t>
      </w:r>
      <w:r w:rsidR="0085726B" w:rsidRPr="00AC2CF7">
        <w:rPr>
          <w:i/>
          <w:szCs w:val="22"/>
          <w:lang w:val="id-ID"/>
        </w:rPr>
        <w:t>B</w:t>
      </w:r>
      <w:r w:rsidRPr="00AC2CF7">
        <w:rPr>
          <w:i/>
          <w:szCs w:val="22"/>
          <w:lang w:val="id-ID"/>
        </w:rPr>
        <w:t>andung</w:t>
      </w:r>
      <w:r w:rsidRPr="00AC2CF7">
        <w:rPr>
          <w:i/>
          <w:szCs w:val="22"/>
          <w:lang w:val="en-US"/>
        </w:rPr>
        <w:t>,</w:t>
      </w:r>
      <w:r w:rsidR="0085726B" w:rsidRPr="00AC2CF7">
        <w:rPr>
          <w:i/>
          <w:szCs w:val="22"/>
          <w:lang w:val="en-US"/>
        </w:rPr>
        <w:t xml:space="preserve"> </w:t>
      </w:r>
      <w:r w:rsidRPr="00AC2CF7">
        <w:rPr>
          <w:rStyle w:val="xbe"/>
          <w:i/>
          <w:color w:val="222222"/>
          <w:lang w:val="en-US"/>
        </w:rPr>
        <w:t xml:space="preserve">Jawa Barat, Indonesia, pp.1-26 </w:t>
      </w:r>
    </w:p>
    <w:p w:rsidR="00756269" w:rsidRPr="00AC2CF7" w:rsidRDefault="00756269" w:rsidP="00756269">
      <w:pPr>
        <w:ind w:right="-514"/>
        <w:jc w:val="both"/>
        <w:rPr>
          <w:i/>
          <w:sz w:val="22"/>
          <w:szCs w:val="22"/>
          <w:lang w:val="en-US"/>
        </w:rPr>
      </w:pPr>
    </w:p>
    <w:p w:rsidR="00756269" w:rsidRPr="00AC2CF7" w:rsidRDefault="00756269" w:rsidP="008C7498">
      <w:pPr>
        <w:numPr>
          <w:ilvl w:val="0"/>
          <w:numId w:val="11"/>
        </w:numPr>
        <w:tabs>
          <w:tab w:val="left" w:pos="360"/>
        </w:tabs>
        <w:ind w:left="0" w:right="-514" w:firstLine="0"/>
        <w:jc w:val="both"/>
        <w:rPr>
          <w:rStyle w:val="a6"/>
          <w:b w:val="0"/>
          <w:lang w:val="en-US"/>
        </w:rPr>
      </w:pPr>
      <w:r w:rsidRPr="00AC2CF7">
        <w:rPr>
          <w:b/>
          <w:szCs w:val="26"/>
          <w:lang w:val="fr-FR"/>
        </w:rPr>
        <w:lastRenderedPageBreak/>
        <w:t>Sdrolias L</w:t>
      </w:r>
      <w:r w:rsidRPr="00AC2CF7">
        <w:rPr>
          <w:b/>
          <w:szCs w:val="26"/>
          <w:lang w:val="en-US"/>
        </w:rPr>
        <w:t xml:space="preserve">., </w:t>
      </w:r>
      <w:r w:rsidRPr="00AC2CF7">
        <w:rPr>
          <w:szCs w:val="26"/>
          <w:lang w:val="en-US"/>
        </w:rPr>
        <w:t>Binioris S.,</w:t>
      </w:r>
      <w:r w:rsidRPr="00AC2CF7">
        <w:rPr>
          <w:bCs/>
          <w:lang w:val="en-US"/>
        </w:rPr>
        <w:t xml:space="preserve"> Aspridis G.,</w:t>
      </w:r>
      <w:r w:rsidRPr="00AC2CF7">
        <w:rPr>
          <w:szCs w:val="26"/>
          <w:lang w:val="en-US"/>
        </w:rPr>
        <w:t xml:space="preserve"> Kakkos N., (2014), “</w:t>
      </w:r>
      <w:r w:rsidRPr="00AC2CF7">
        <w:rPr>
          <w:lang w:val="en-US"/>
        </w:rPr>
        <w:t xml:space="preserve">Re-communication process of approach </w:t>
      </w:r>
      <w:r w:rsidRPr="00AC2CF7">
        <w:rPr>
          <w:bCs/>
          <w:lang w:val="en-US"/>
        </w:rPr>
        <w:t>of the Municipal Cultural and Public Benefit Enterprise of Karditsa - Greece</w:t>
      </w:r>
      <w:r w:rsidRPr="00AC2CF7">
        <w:rPr>
          <w:lang w:val="en-US"/>
        </w:rPr>
        <w:t xml:space="preserve"> (DI.K.E.K.) with the cultural common</w:t>
      </w:r>
      <w:r w:rsidRPr="00AC2CF7">
        <w:rPr>
          <w:szCs w:val="26"/>
          <w:lang w:val="en-US"/>
        </w:rPr>
        <w:t xml:space="preserve">”, </w:t>
      </w:r>
      <w:r w:rsidRPr="00AC2CF7">
        <w:rPr>
          <w:lang w:val="en-US"/>
        </w:rPr>
        <w:t xml:space="preserve">in: </w:t>
      </w:r>
      <w:r w:rsidRPr="00AC2CF7">
        <w:rPr>
          <w:b/>
          <w:szCs w:val="33"/>
          <w:lang w:val="en-US"/>
        </w:rPr>
        <w:t>Proceedings of the</w:t>
      </w:r>
      <w:r w:rsidRPr="00AC2CF7">
        <w:rPr>
          <w:b/>
          <w:szCs w:val="20"/>
          <w:lang w:val="en-US"/>
        </w:rPr>
        <w:t xml:space="preserve"> 4</w:t>
      </w:r>
      <w:r w:rsidRPr="00AC2CF7">
        <w:rPr>
          <w:rStyle w:val="a6"/>
          <w:vertAlign w:val="superscript"/>
          <w:lang w:val="en-US"/>
        </w:rPr>
        <w:t>th</w:t>
      </w:r>
      <w:r w:rsidRPr="00AC2CF7">
        <w:rPr>
          <w:rStyle w:val="a6"/>
          <w:lang w:val="en-US"/>
        </w:rPr>
        <w:t xml:space="preserve"> International Conference</w:t>
      </w:r>
      <w:r w:rsidRPr="00AC2CF7">
        <w:rPr>
          <w:rStyle w:val="a6"/>
          <w:b w:val="0"/>
          <w:lang w:val="en-US"/>
        </w:rPr>
        <w:t xml:space="preserve"> </w:t>
      </w:r>
      <w:r w:rsidRPr="00AC2CF7">
        <w:rPr>
          <w:rStyle w:val="style31"/>
          <w:rFonts w:ascii="Times New Roman" w:hAnsi="Times New Roman"/>
          <w:b/>
          <w:sz w:val="24"/>
          <w:szCs w:val="24"/>
          <w:lang w:val="en-US"/>
        </w:rPr>
        <w:t xml:space="preserve">on Tourism and Hospitality Management </w:t>
      </w:r>
      <w:r w:rsidRPr="00AC2CF7">
        <w:rPr>
          <w:b/>
          <w:szCs w:val="21"/>
          <w:lang w:val="en-US"/>
        </w:rPr>
        <w:t>(ICTHM)</w:t>
      </w:r>
      <w:r w:rsidRPr="00AC2CF7">
        <w:rPr>
          <w:rStyle w:val="style31"/>
          <w:b/>
          <w:lang w:val="en-US"/>
        </w:rPr>
        <w:t xml:space="preserve"> </w:t>
      </w:r>
      <w:r w:rsidRPr="00AC2CF7">
        <w:rPr>
          <w:b/>
          <w:bCs/>
          <w:lang w:val="en-US"/>
        </w:rPr>
        <w:t>,</w:t>
      </w:r>
      <w:r w:rsidRPr="00AC2CF7">
        <w:rPr>
          <w:rStyle w:val="a6"/>
          <w:b w:val="0"/>
          <w:lang w:val="en-US"/>
        </w:rPr>
        <w:t xml:space="preserve"> Athens, Greece,19</w:t>
      </w:r>
      <w:r w:rsidRPr="00AC2CF7">
        <w:rPr>
          <w:rStyle w:val="a6"/>
          <w:b w:val="0"/>
          <w:vertAlign w:val="superscript"/>
          <w:lang w:val="en-US"/>
        </w:rPr>
        <w:t xml:space="preserve"> </w:t>
      </w:r>
      <w:r w:rsidRPr="00AC2CF7">
        <w:rPr>
          <w:rStyle w:val="a6"/>
          <w:b w:val="0"/>
          <w:lang w:val="en-US"/>
        </w:rPr>
        <w:t>-21 June, pp.157-169</w:t>
      </w:r>
    </w:p>
    <w:p w:rsidR="00A8417D" w:rsidRPr="00AC2CF7" w:rsidRDefault="00A8417D" w:rsidP="00A8417D">
      <w:pPr>
        <w:tabs>
          <w:tab w:val="left" w:pos="360"/>
        </w:tabs>
        <w:ind w:right="-514"/>
        <w:jc w:val="both"/>
        <w:rPr>
          <w:rStyle w:val="a6"/>
          <w:b w:val="0"/>
          <w:lang w:val="en-US"/>
        </w:rPr>
      </w:pPr>
    </w:p>
    <w:p w:rsidR="00756269" w:rsidRPr="00AC2CF7" w:rsidRDefault="00A8417D" w:rsidP="00756269">
      <w:pPr>
        <w:ind w:right="-514"/>
        <w:jc w:val="both"/>
        <w:rPr>
          <w:i/>
          <w:color w:val="222222"/>
          <w:sz w:val="22"/>
          <w:szCs w:val="22"/>
          <w:lang w:val="en-US"/>
        </w:rPr>
      </w:pPr>
      <w:r w:rsidRPr="00AC2CF7">
        <w:rPr>
          <w:i/>
          <w:color w:val="222222"/>
          <w:sz w:val="22"/>
          <w:szCs w:val="22"/>
          <w:lang w:val="en-US"/>
        </w:rPr>
        <w:t>1</w:t>
      </w:r>
      <w:r w:rsidR="00756269" w:rsidRPr="00AC2CF7">
        <w:rPr>
          <w:i/>
          <w:color w:val="222222"/>
          <w:sz w:val="22"/>
          <w:szCs w:val="22"/>
          <w:lang w:val="en-US"/>
        </w:rPr>
        <w:t>.  Blanas N., Anyfantis I., Grigoriou I., Koukoubliakos I., Nousia M., Meleas J.</w:t>
      </w:r>
      <w:r w:rsidR="001567FB">
        <w:rPr>
          <w:i/>
          <w:color w:val="222222"/>
          <w:sz w:val="22"/>
          <w:szCs w:val="22"/>
          <w:lang w:val="en-US"/>
        </w:rPr>
        <w:t>,</w:t>
      </w:r>
      <w:r w:rsidR="00756269" w:rsidRPr="00AC2CF7">
        <w:rPr>
          <w:i/>
          <w:color w:val="222222"/>
          <w:sz w:val="22"/>
          <w:szCs w:val="22"/>
          <w:lang w:val="en-US"/>
        </w:rPr>
        <w:t xml:space="preserve"> (2016), “Mediterranean Nutrition and Hospitality: A Must for Greek Tourism Development?-The Case of the Region of Thessaly”,</w:t>
      </w:r>
      <w:r w:rsidR="00756269" w:rsidRPr="00AC2CF7">
        <w:rPr>
          <w:i/>
          <w:sz w:val="22"/>
          <w:szCs w:val="22"/>
          <w:lang w:val="en-US"/>
        </w:rPr>
        <w:t xml:space="preserve"> in: </w:t>
      </w:r>
      <w:r w:rsidR="00756269" w:rsidRPr="00AC2CF7">
        <w:rPr>
          <w:b/>
          <w:i/>
          <w:sz w:val="22"/>
          <w:szCs w:val="22"/>
          <w:lang w:val="en-US"/>
        </w:rPr>
        <w:t xml:space="preserve">Katsoni V. and Stratigea A.(Eds.), </w:t>
      </w:r>
      <w:r w:rsidR="00756269" w:rsidRPr="00AC2CF7">
        <w:rPr>
          <w:b/>
          <w:bCs/>
          <w:i/>
          <w:color w:val="000000"/>
          <w:sz w:val="22"/>
          <w:szCs w:val="22"/>
          <w:lang w:val="en-US"/>
        </w:rPr>
        <w:t>Forms and Norms of Tourism and Culture in the Age of Innovation,</w:t>
      </w:r>
      <w:r w:rsidR="00756269" w:rsidRPr="00AC2CF7">
        <w:rPr>
          <w:bCs/>
          <w:i/>
          <w:color w:val="000000"/>
          <w:sz w:val="22"/>
          <w:szCs w:val="22"/>
          <w:lang w:val="en-US"/>
        </w:rPr>
        <w:t xml:space="preserve"> </w:t>
      </w:r>
      <w:r w:rsidR="00756269" w:rsidRPr="00AC2CF7">
        <w:rPr>
          <w:i/>
          <w:color w:val="222222"/>
          <w:sz w:val="22"/>
          <w:szCs w:val="22"/>
          <w:lang w:val="en-US"/>
        </w:rPr>
        <w:t xml:space="preserve"> Part II, Springer International Publishing, Athens, pp. 275-283</w:t>
      </w:r>
    </w:p>
    <w:p w:rsidR="00756269" w:rsidRPr="00AC2CF7" w:rsidRDefault="00756269" w:rsidP="008C7498">
      <w:pPr>
        <w:numPr>
          <w:ilvl w:val="0"/>
          <w:numId w:val="11"/>
        </w:numPr>
        <w:tabs>
          <w:tab w:val="left" w:pos="360"/>
        </w:tabs>
        <w:spacing w:before="100" w:beforeAutospacing="1" w:after="100" w:afterAutospacing="1"/>
        <w:ind w:left="0" w:right="-514" w:firstLine="0"/>
        <w:jc w:val="both"/>
        <w:rPr>
          <w:lang w:val="en-US" w:eastAsia="en-US"/>
        </w:rPr>
      </w:pPr>
      <w:r w:rsidRPr="00AC2CF7">
        <w:rPr>
          <w:lang w:val="en-US" w:eastAsia="en-US"/>
        </w:rPr>
        <w:t xml:space="preserve">Kakkos, N., </w:t>
      </w:r>
      <w:r w:rsidRPr="00AC2CF7">
        <w:rPr>
          <w:b/>
          <w:lang w:val="en-US" w:eastAsia="en-US"/>
        </w:rPr>
        <w:t>Sdrolias, L.,</w:t>
      </w:r>
      <w:r w:rsidRPr="00AC2CF7">
        <w:rPr>
          <w:lang w:val="en-US" w:eastAsia="en-US"/>
        </w:rPr>
        <w:t xml:space="preserve"> Aspridis, G., Belias, D., (2014), “The evaluation of quality of the cultural product supplied of the municipal cultural and public benefit enterprise of Karditsa-Greece (DI.K.E.K.): A systemic approach and research”, in: </w:t>
      </w:r>
      <w:r w:rsidRPr="00AC2CF7">
        <w:rPr>
          <w:b/>
          <w:iCs/>
          <w:lang w:val="en-US" w:eastAsia="en-US"/>
        </w:rPr>
        <w:t>Journal of Tourism Research,</w:t>
      </w:r>
      <w:r w:rsidRPr="00AC2CF7">
        <w:rPr>
          <w:iCs/>
          <w:lang w:val="en-US" w:eastAsia="en-US"/>
        </w:rPr>
        <w:t xml:space="preserve"> Vol. 9, pp.</w:t>
      </w:r>
      <w:r w:rsidRPr="00AC2CF7">
        <w:rPr>
          <w:lang w:val="en-US" w:eastAsia="en-US"/>
        </w:rPr>
        <w:t xml:space="preserve"> 1-11 </w:t>
      </w:r>
    </w:p>
    <w:p w:rsidR="00756269" w:rsidRPr="00AC2CF7" w:rsidRDefault="00A8417D" w:rsidP="00756269">
      <w:pPr>
        <w:ind w:right="-514"/>
        <w:jc w:val="both"/>
        <w:rPr>
          <w:i/>
          <w:color w:val="222222"/>
          <w:sz w:val="22"/>
          <w:szCs w:val="22"/>
          <w:lang w:val="en-US"/>
        </w:rPr>
      </w:pPr>
      <w:r w:rsidRPr="00AC2CF7">
        <w:rPr>
          <w:i/>
          <w:color w:val="222222"/>
          <w:sz w:val="22"/>
          <w:szCs w:val="22"/>
          <w:lang w:val="en-US"/>
        </w:rPr>
        <w:t>1</w:t>
      </w:r>
      <w:r w:rsidR="00756269" w:rsidRPr="00AC2CF7">
        <w:rPr>
          <w:i/>
          <w:color w:val="222222"/>
          <w:sz w:val="22"/>
          <w:szCs w:val="22"/>
          <w:lang w:val="en-US"/>
        </w:rPr>
        <w:t xml:space="preserve">.  Blanas N., Anyfantis I., Grigoriou I., Koukoubliakos I., Nousia M., Meleas J. (2016), “Mediterranean Nutrition and Hospitality: A Must for Greek Tourism Development?-The Case of the Region of Thessaly”, </w:t>
      </w:r>
      <w:r w:rsidR="00756269" w:rsidRPr="00AC2CF7">
        <w:rPr>
          <w:i/>
          <w:sz w:val="22"/>
          <w:szCs w:val="22"/>
          <w:lang w:val="en-US"/>
        </w:rPr>
        <w:t xml:space="preserve">in: </w:t>
      </w:r>
      <w:r w:rsidR="00756269" w:rsidRPr="00AC2CF7">
        <w:rPr>
          <w:b/>
          <w:i/>
          <w:sz w:val="22"/>
          <w:szCs w:val="22"/>
          <w:lang w:val="en-US"/>
        </w:rPr>
        <w:t xml:space="preserve">Katsoni V. and Stratigea A. (Eds.), </w:t>
      </w:r>
      <w:r w:rsidR="00756269" w:rsidRPr="00AC2CF7">
        <w:rPr>
          <w:b/>
          <w:bCs/>
          <w:i/>
          <w:color w:val="000000"/>
          <w:sz w:val="22"/>
          <w:szCs w:val="22"/>
          <w:lang w:val="en-US"/>
        </w:rPr>
        <w:t>Forms and Norms of Tourism and Culture in the Age of Innovation,</w:t>
      </w:r>
      <w:r w:rsidR="00756269" w:rsidRPr="00AC2CF7">
        <w:rPr>
          <w:bCs/>
          <w:i/>
          <w:color w:val="000000"/>
          <w:sz w:val="22"/>
          <w:szCs w:val="22"/>
          <w:lang w:val="en-US"/>
        </w:rPr>
        <w:t xml:space="preserve"> </w:t>
      </w:r>
      <w:r w:rsidR="00756269" w:rsidRPr="00AC2CF7">
        <w:rPr>
          <w:i/>
          <w:color w:val="222222"/>
          <w:sz w:val="22"/>
          <w:szCs w:val="22"/>
          <w:lang w:val="en-US"/>
        </w:rPr>
        <w:t xml:space="preserve"> Part II, Springer International Publishing, Athens, pp. 275-283</w:t>
      </w:r>
    </w:p>
    <w:p w:rsidR="00756269" w:rsidRPr="00AC2CF7" w:rsidRDefault="00756269" w:rsidP="00756269">
      <w:pPr>
        <w:ind w:right="-514"/>
        <w:jc w:val="both"/>
        <w:rPr>
          <w:i/>
          <w:color w:val="222222"/>
          <w:sz w:val="22"/>
          <w:szCs w:val="22"/>
          <w:lang w:val="en-US"/>
        </w:rPr>
      </w:pPr>
    </w:p>
    <w:p w:rsidR="00756269" w:rsidRDefault="00756269" w:rsidP="008C7498">
      <w:pPr>
        <w:numPr>
          <w:ilvl w:val="0"/>
          <w:numId w:val="11"/>
        </w:numPr>
        <w:tabs>
          <w:tab w:val="left" w:pos="360"/>
        </w:tabs>
        <w:autoSpaceDE w:val="0"/>
        <w:autoSpaceDN w:val="0"/>
        <w:adjustRightInd w:val="0"/>
        <w:ind w:left="0" w:right="-514" w:firstLine="0"/>
        <w:jc w:val="both"/>
        <w:rPr>
          <w:lang w:val="en-US"/>
        </w:rPr>
      </w:pPr>
      <w:r w:rsidRPr="00B87971">
        <w:rPr>
          <w:lang w:val="en-US"/>
        </w:rPr>
        <w:t>Karagiannis S., Anthopoulos L.,</w:t>
      </w:r>
      <w:r w:rsidRPr="00B87971">
        <w:rPr>
          <w:b/>
          <w:bCs/>
          <w:lang w:val="en-US"/>
        </w:rPr>
        <w:t xml:space="preserve"> </w:t>
      </w:r>
      <w:r w:rsidRPr="00B87971">
        <w:rPr>
          <w:bCs/>
          <w:lang w:val="en-US"/>
        </w:rPr>
        <w:t>Aspridis G.,</w:t>
      </w:r>
      <w:r w:rsidRPr="00B87971">
        <w:rPr>
          <w:szCs w:val="26"/>
          <w:lang w:val="en-US"/>
        </w:rPr>
        <w:t xml:space="preserve"> </w:t>
      </w:r>
      <w:r w:rsidRPr="00B87971">
        <w:rPr>
          <w:b/>
          <w:bCs/>
          <w:lang w:val="en-US"/>
        </w:rPr>
        <w:t>Sdrolias L.,</w:t>
      </w:r>
      <w:r w:rsidRPr="00B87971">
        <w:rPr>
          <w:lang w:val="en-US"/>
        </w:rPr>
        <w:t xml:space="preserve"> Polykarpidis A., (2014), “Green Urban Space Capitalization for Mild ICT Based Touristic Activities: The Case of Pafsilipo Park in Karditsa, Greece”, in: </w:t>
      </w:r>
      <w:r w:rsidRPr="00B87971">
        <w:rPr>
          <w:b/>
          <w:lang w:val="en-US"/>
        </w:rPr>
        <w:t>Journal of Environmental and Tourism Analyses,</w:t>
      </w:r>
      <w:r w:rsidRPr="00B87971">
        <w:rPr>
          <w:lang w:val="en-US"/>
        </w:rPr>
        <w:t xml:space="preserve"> Vol.2, Is.1, pp.83-96</w:t>
      </w:r>
    </w:p>
    <w:p w:rsidR="00B87971" w:rsidRPr="00B87971" w:rsidRDefault="00B87971" w:rsidP="00B87971">
      <w:pPr>
        <w:tabs>
          <w:tab w:val="left" w:pos="360"/>
        </w:tabs>
        <w:autoSpaceDE w:val="0"/>
        <w:autoSpaceDN w:val="0"/>
        <w:adjustRightInd w:val="0"/>
        <w:ind w:right="-514"/>
        <w:jc w:val="both"/>
        <w:rPr>
          <w:lang w:val="en-US"/>
        </w:rPr>
      </w:pPr>
    </w:p>
    <w:p w:rsidR="00756269" w:rsidRPr="00AC2CF7" w:rsidRDefault="00756269" w:rsidP="00756269">
      <w:pPr>
        <w:ind w:right="-514"/>
        <w:jc w:val="both"/>
        <w:rPr>
          <w:i/>
          <w:color w:val="222222"/>
          <w:sz w:val="22"/>
          <w:szCs w:val="22"/>
          <w:shd w:val="clear" w:color="auto" w:fill="FFFFFF"/>
          <w:lang w:val="en-US"/>
        </w:rPr>
      </w:pPr>
      <w:r w:rsidRPr="00AC2CF7">
        <w:rPr>
          <w:i/>
          <w:color w:val="222222"/>
          <w:sz w:val="22"/>
          <w:szCs w:val="22"/>
          <w:lang w:val="en-US"/>
        </w:rPr>
        <w:t>1.</w:t>
      </w:r>
      <w:r w:rsidRPr="00AC2CF7">
        <w:rPr>
          <w:rFonts w:ascii="Arial" w:hAnsi="Arial" w:cs="Arial"/>
          <w:i/>
          <w:color w:val="222222"/>
          <w:sz w:val="20"/>
          <w:szCs w:val="20"/>
          <w:shd w:val="clear" w:color="auto" w:fill="FFFFFF"/>
          <w:lang w:val="en-US"/>
        </w:rPr>
        <w:t xml:space="preserve">  </w:t>
      </w:r>
      <w:r w:rsidRPr="00AC2CF7">
        <w:rPr>
          <w:i/>
          <w:color w:val="222222"/>
          <w:sz w:val="22"/>
          <w:szCs w:val="22"/>
          <w:shd w:val="clear" w:color="auto" w:fill="FFFFFF"/>
          <w:lang w:val="en-US"/>
        </w:rPr>
        <w:t xml:space="preserve">Da Silva A. D. P., Dos Santos A. F., De Oliveira L. M., (2016), “Índices de Área Verde e Cobertura Vegetal das Praças Públicas da Cidade de Gurupi, to”, in: </w:t>
      </w:r>
      <w:r w:rsidRPr="00AC2CF7">
        <w:rPr>
          <w:b/>
          <w:i/>
          <w:iCs/>
          <w:color w:val="222222"/>
          <w:sz w:val="22"/>
          <w:szCs w:val="22"/>
          <w:shd w:val="clear" w:color="auto" w:fill="FFFFFF"/>
          <w:lang w:val="en-US"/>
        </w:rPr>
        <w:t>Floresta</w:t>
      </w:r>
      <w:r w:rsidRPr="00AC2CF7">
        <w:rPr>
          <w:b/>
          <w:i/>
          <w:color w:val="222222"/>
          <w:sz w:val="22"/>
          <w:szCs w:val="22"/>
          <w:shd w:val="clear" w:color="auto" w:fill="FFFFFF"/>
          <w:lang w:val="en-US"/>
        </w:rPr>
        <w:t>,</w:t>
      </w:r>
      <w:r w:rsidRPr="00AC2CF7">
        <w:rPr>
          <w:rStyle w:val="apple-converted-space"/>
          <w:i/>
          <w:color w:val="222222"/>
          <w:sz w:val="22"/>
          <w:szCs w:val="22"/>
          <w:shd w:val="clear" w:color="auto" w:fill="FFFFFF"/>
          <w:lang w:val="en-US"/>
        </w:rPr>
        <w:t> Vol.</w:t>
      </w:r>
      <w:r w:rsidRPr="00AC2CF7">
        <w:rPr>
          <w:i/>
          <w:iCs/>
          <w:color w:val="222222"/>
          <w:sz w:val="22"/>
          <w:szCs w:val="22"/>
          <w:shd w:val="clear" w:color="auto" w:fill="FFFFFF"/>
          <w:lang w:val="en-US"/>
        </w:rPr>
        <w:t>46, No.</w:t>
      </w:r>
      <w:r w:rsidRPr="00AC2CF7">
        <w:rPr>
          <w:i/>
          <w:color w:val="222222"/>
          <w:sz w:val="22"/>
          <w:szCs w:val="22"/>
          <w:shd w:val="clear" w:color="auto" w:fill="FFFFFF"/>
          <w:lang w:val="en-US"/>
        </w:rPr>
        <w:t>3, pp. 353-362</w:t>
      </w:r>
    </w:p>
    <w:p w:rsidR="00756269" w:rsidRPr="00AC2CF7" w:rsidRDefault="00756269" w:rsidP="00756269">
      <w:pPr>
        <w:ind w:right="-514"/>
        <w:jc w:val="both"/>
        <w:rPr>
          <w:i/>
          <w:color w:val="222222"/>
          <w:sz w:val="22"/>
          <w:szCs w:val="22"/>
          <w:shd w:val="clear" w:color="auto" w:fill="FFFFFF"/>
          <w:lang w:val="en-US"/>
        </w:rPr>
      </w:pPr>
    </w:p>
    <w:p w:rsidR="00756269" w:rsidRPr="00AC2CF7" w:rsidRDefault="00756269" w:rsidP="008C7498">
      <w:pPr>
        <w:numPr>
          <w:ilvl w:val="0"/>
          <w:numId w:val="11"/>
        </w:numPr>
        <w:tabs>
          <w:tab w:val="left" w:pos="360"/>
        </w:tabs>
        <w:autoSpaceDE w:val="0"/>
        <w:autoSpaceDN w:val="0"/>
        <w:adjustRightInd w:val="0"/>
        <w:ind w:left="0" w:right="-514" w:firstLine="0"/>
        <w:jc w:val="both"/>
        <w:rPr>
          <w:lang w:val="en-US"/>
        </w:rPr>
      </w:pPr>
      <w:r w:rsidRPr="00AC2CF7">
        <w:rPr>
          <w:bCs/>
          <w:lang w:val="en-US"/>
        </w:rPr>
        <w:t>Aspridis</w:t>
      </w:r>
      <w:r w:rsidRPr="00AC2CF7">
        <w:rPr>
          <w:lang w:val="en-US"/>
        </w:rPr>
        <w:t xml:space="preserve"> G.</w:t>
      </w:r>
      <w:r w:rsidRPr="00AC2CF7">
        <w:rPr>
          <w:b/>
          <w:bCs/>
          <w:lang w:val="en-US"/>
        </w:rPr>
        <w:t xml:space="preserve">, Sdrolias L., </w:t>
      </w:r>
      <w:r w:rsidRPr="00AC2CF7">
        <w:rPr>
          <w:bCs/>
          <w:lang w:val="en-US"/>
        </w:rPr>
        <w:t>Vasiliadis L.,</w:t>
      </w:r>
      <w:r w:rsidRPr="00AC2CF7">
        <w:rPr>
          <w:b/>
          <w:lang w:val="en-US"/>
        </w:rPr>
        <w:t xml:space="preserve"> </w:t>
      </w:r>
      <w:r w:rsidRPr="00AC2CF7">
        <w:rPr>
          <w:bCs/>
          <w:lang w:val="en-US"/>
        </w:rPr>
        <w:t>Kyriakou</w:t>
      </w:r>
      <w:r w:rsidRPr="00AC2CF7">
        <w:rPr>
          <w:lang w:val="en-US"/>
        </w:rPr>
        <w:t xml:space="preserve"> D., (2014), “Greece and social impacts under Economic Crisis. An example to avoid?”, in:</w:t>
      </w:r>
      <w:r w:rsidRPr="00AC2CF7">
        <w:rPr>
          <w:b/>
          <w:lang w:val="en-US"/>
        </w:rPr>
        <w:t xml:space="preserve"> Academic Journal of Interdisciplinary Studies,</w:t>
      </w:r>
      <w:r w:rsidRPr="00AC2CF7">
        <w:rPr>
          <w:szCs w:val="16"/>
          <w:lang w:val="en-US"/>
        </w:rPr>
        <w:t xml:space="preserve"> Vol.3, No.3, pp.171-176</w:t>
      </w:r>
    </w:p>
    <w:p w:rsidR="00756269" w:rsidRPr="00AC2CF7" w:rsidRDefault="00756269" w:rsidP="00756269">
      <w:pPr>
        <w:tabs>
          <w:tab w:val="left" w:pos="360"/>
        </w:tabs>
        <w:autoSpaceDE w:val="0"/>
        <w:autoSpaceDN w:val="0"/>
        <w:adjustRightInd w:val="0"/>
        <w:ind w:right="-514"/>
        <w:jc w:val="both"/>
        <w:rPr>
          <w:szCs w:val="16"/>
          <w:lang w:val="en-US"/>
        </w:rPr>
      </w:pPr>
    </w:p>
    <w:p w:rsidR="00756269" w:rsidRPr="00AC2CF7" w:rsidRDefault="00756269" w:rsidP="00756269">
      <w:pPr>
        <w:tabs>
          <w:tab w:val="left" w:pos="360"/>
        </w:tabs>
        <w:autoSpaceDE w:val="0"/>
        <w:autoSpaceDN w:val="0"/>
        <w:adjustRightInd w:val="0"/>
        <w:ind w:right="-514"/>
        <w:jc w:val="both"/>
        <w:rPr>
          <w:i/>
          <w:color w:val="222222"/>
          <w:sz w:val="22"/>
          <w:szCs w:val="22"/>
          <w:shd w:val="clear" w:color="auto" w:fill="FFFFFF"/>
          <w:lang w:val="en-US"/>
        </w:rPr>
      </w:pPr>
      <w:r w:rsidRPr="00AC2CF7">
        <w:rPr>
          <w:i/>
          <w:color w:val="222222"/>
          <w:sz w:val="22"/>
          <w:szCs w:val="22"/>
          <w:shd w:val="clear" w:color="auto" w:fill="FFFFFF"/>
          <w:lang w:val="en-US"/>
        </w:rPr>
        <w:t>1.  Lahad M., Cohen R., Fanaras S., Leykin D., Apostolopoulou P., (2016), “Resiliency and Adjustment in Times of Crisis, the Case of the Greek Economic Crisis from a Psycho-social and Community Perspective”, in:</w:t>
      </w:r>
      <w:r w:rsidRPr="00AC2CF7">
        <w:rPr>
          <w:rStyle w:val="apple-converted-space"/>
          <w:i/>
          <w:color w:val="222222"/>
          <w:sz w:val="22"/>
          <w:szCs w:val="22"/>
          <w:shd w:val="clear" w:color="auto" w:fill="FFFFFF"/>
          <w:lang w:val="en-US"/>
        </w:rPr>
        <w:t> </w:t>
      </w:r>
      <w:r w:rsidRPr="00AC2CF7">
        <w:rPr>
          <w:b/>
          <w:i/>
          <w:iCs/>
          <w:color w:val="222222"/>
          <w:sz w:val="22"/>
          <w:szCs w:val="22"/>
          <w:shd w:val="clear" w:color="auto" w:fill="FFFFFF"/>
          <w:lang w:val="en-US"/>
        </w:rPr>
        <w:t>Social Indicators Research</w:t>
      </w:r>
      <w:r w:rsidRPr="00AC2CF7">
        <w:rPr>
          <w:b/>
          <w:i/>
          <w:color w:val="222222"/>
          <w:sz w:val="22"/>
          <w:szCs w:val="22"/>
          <w:shd w:val="clear" w:color="auto" w:fill="FFFFFF"/>
          <w:lang w:val="en-US"/>
        </w:rPr>
        <w:t>,</w:t>
      </w:r>
      <w:r w:rsidRPr="00AC2CF7">
        <w:rPr>
          <w:i/>
          <w:color w:val="222222"/>
          <w:sz w:val="22"/>
          <w:szCs w:val="22"/>
          <w:shd w:val="clear" w:color="auto" w:fill="FFFFFF"/>
          <w:lang w:val="en-US"/>
        </w:rPr>
        <w:t xml:space="preserve"> </w:t>
      </w:r>
      <w:r w:rsidRPr="00AC2CF7">
        <w:rPr>
          <w:rStyle w:val="apple-converted-space"/>
          <w:i/>
          <w:color w:val="222222"/>
          <w:sz w:val="22"/>
          <w:szCs w:val="22"/>
          <w:shd w:val="clear" w:color="auto" w:fill="FFFFFF"/>
          <w:lang w:val="en-US"/>
        </w:rPr>
        <w:t>Vol.129</w:t>
      </w:r>
      <w:r w:rsidRPr="00AC2CF7">
        <w:rPr>
          <w:i/>
          <w:iCs/>
          <w:color w:val="222222"/>
          <w:sz w:val="22"/>
          <w:szCs w:val="22"/>
          <w:shd w:val="clear" w:color="auto" w:fill="FFFFFF"/>
          <w:lang w:val="en-US"/>
        </w:rPr>
        <w:t>, Is.</w:t>
      </w:r>
      <w:r w:rsidRPr="00AC2CF7">
        <w:rPr>
          <w:i/>
          <w:color w:val="222222"/>
          <w:sz w:val="22"/>
          <w:szCs w:val="22"/>
          <w:shd w:val="clear" w:color="auto" w:fill="FFFFFF"/>
          <w:lang w:val="en-US"/>
        </w:rPr>
        <w:t>383, pp.1-24</w:t>
      </w:r>
    </w:p>
    <w:p w:rsidR="00DD2633" w:rsidRDefault="00DD2633" w:rsidP="00756269">
      <w:pPr>
        <w:tabs>
          <w:tab w:val="left" w:pos="360"/>
        </w:tabs>
        <w:autoSpaceDE w:val="0"/>
        <w:autoSpaceDN w:val="0"/>
        <w:adjustRightInd w:val="0"/>
        <w:ind w:right="-514"/>
        <w:jc w:val="both"/>
        <w:rPr>
          <w:i/>
          <w:sz w:val="22"/>
          <w:szCs w:val="22"/>
          <w:lang w:val="en-US"/>
        </w:rPr>
      </w:pPr>
      <w:r w:rsidRPr="00AC2CF7">
        <w:rPr>
          <w:i/>
          <w:sz w:val="22"/>
          <w:szCs w:val="22"/>
          <w:lang w:val="en-US"/>
        </w:rPr>
        <w:t xml:space="preserve">2. </w:t>
      </w:r>
      <w:r w:rsidR="00114F00">
        <w:rPr>
          <w:i/>
          <w:sz w:val="22"/>
          <w:szCs w:val="22"/>
          <w:lang w:val="en-US"/>
        </w:rPr>
        <w:t xml:space="preserve"> </w:t>
      </w:r>
      <w:r w:rsidR="00421A0A" w:rsidRPr="00AC2CF7">
        <w:rPr>
          <w:i/>
          <w:sz w:val="22"/>
          <w:szCs w:val="22"/>
          <w:lang w:val="en-US"/>
        </w:rPr>
        <w:t>Filippidou A</w:t>
      </w:r>
      <w:r w:rsidRPr="00AC2CF7">
        <w:rPr>
          <w:i/>
          <w:sz w:val="22"/>
          <w:szCs w:val="22"/>
          <w:lang w:val="en-US"/>
        </w:rPr>
        <w:t>., (2017),“</w:t>
      </w:r>
      <w:r w:rsidR="00776CA1" w:rsidRPr="00AC2CF7">
        <w:rPr>
          <w:i/>
          <w:sz w:val="22"/>
          <w:szCs w:val="22"/>
          <w:lang w:val="en-US"/>
        </w:rPr>
        <w:t xml:space="preserve"> The Causes of the Greek Crisis and Institutional Particularities</w:t>
      </w:r>
      <w:r w:rsidRPr="00AC2CF7">
        <w:rPr>
          <w:i/>
          <w:sz w:val="22"/>
          <w:szCs w:val="22"/>
          <w:lang w:val="en-US"/>
        </w:rPr>
        <w:t xml:space="preserve">”, </w:t>
      </w:r>
      <w:r w:rsidR="00776CA1" w:rsidRPr="00AC2CF7">
        <w:rPr>
          <w:i/>
          <w:sz w:val="22"/>
          <w:szCs w:val="22"/>
          <w:lang w:val="en-US"/>
        </w:rPr>
        <w:t>in</w:t>
      </w:r>
      <w:r w:rsidRPr="00AC2CF7">
        <w:rPr>
          <w:i/>
          <w:sz w:val="22"/>
          <w:szCs w:val="22"/>
          <w:lang w:val="en-US"/>
        </w:rPr>
        <w:t xml:space="preserve">: </w:t>
      </w:r>
      <w:r w:rsidR="00776CA1" w:rsidRPr="00AC2CF7">
        <w:rPr>
          <w:b/>
          <w:i/>
          <w:sz w:val="22"/>
          <w:szCs w:val="22"/>
          <w:lang w:val="en-US"/>
        </w:rPr>
        <w:t>Master</w:t>
      </w:r>
      <w:r w:rsidR="00BD2ECA">
        <w:rPr>
          <w:b/>
          <w:i/>
          <w:sz w:val="22"/>
          <w:szCs w:val="22"/>
          <w:lang w:val="en-US"/>
        </w:rPr>
        <w:t>’s</w:t>
      </w:r>
      <w:r w:rsidR="00776CA1" w:rsidRPr="00AC2CF7">
        <w:rPr>
          <w:b/>
          <w:i/>
          <w:sz w:val="22"/>
          <w:szCs w:val="22"/>
          <w:lang w:val="en-US"/>
        </w:rPr>
        <w:t xml:space="preserve"> Thesis in Economic Science</w:t>
      </w:r>
      <w:r w:rsidRPr="00AC2CF7">
        <w:rPr>
          <w:b/>
          <w:i/>
          <w:sz w:val="22"/>
          <w:szCs w:val="22"/>
          <w:lang w:val="en-US"/>
        </w:rPr>
        <w:t xml:space="preserve">, </w:t>
      </w:r>
      <w:r w:rsidR="00776CA1" w:rsidRPr="00AC2CF7">
        <w:rPr>
          <w:rStyle w:val="alt-edited"/>
          <w:i/>
          <w:sz w:val="22"/>
          <w:szCs w:val="22"/>
          <w:lang w:val="en-US"/>
        </w:rPr>
        <w:t>Interdepartmental</w:t>
      </w:r>
      <w:r w:rsidR="00776CA1" w:rsidRPr="00AC2CF7">
        <w:rPr>
          <w:i/>
          <w:sz w:val="22"/>
          <w:szCs w:val="22"/>
          <w:lang w:val="en-US"/>
        </w:rPr>
        <w:t xml:space="preserve"> Master Course </w:t>
      </w:r>
      <w:r w:rsidR="00776CA1" w:rsidRPr="00AC2CF7">
        <w:rPr>
          <w:rStyle w:val="alt-edited"/>
          <w:i/>
          <w:sz w:val="22"/>
          <w:szCs w:val="22"/>
          <w:lang w:val="en-US"/>
        </w:rPr>
        <w:t xml:space="preserve">in Economic Science, </w:t>
      </w:r>
      <w:r w:rsidR="00776CA1" w:rsidRPr="00AC2CF7">
        <w:rPr>
          <w:i/>
          <w:sz w:val="22"/>
          <w:szCs w:val="22"/>
          <w:lang w:val="en-US"/>
        </w:rPr>
        <w:t>Department of Economics Science</w:t>
      </w:r>
      <w:r w:rsidRPr="00AC2CF7">
        <w:rPr>
          <w:i/>
          <w:sz w:val="22"/>
          <w:szCs w:val="22"/>
          <w:lang w:val="en-US"/>
        </w:rPr>
        <w:t xml:space="preserve">, </w:t>
      </w:r>
      <w:r w:rsidR="00421A0A" w:rsidRPr="00AC2CF7">
        <w:rPr>
          <w:i/>
          <w:sz w:val="22"/>
          <w:szCs w:val="22"/>
          <w:lang w:val="en-US"/>
        </w:rPr>
        <w:t>University of Macedonia, Thessaloniki, Thessaloniki,</w:t>
      </w:r>
      <w:r w:rsidR="00776CA1" w:rsidRPr="00AC2CF7">
        <w:rPr>
          <w:i/>
          <w:sz w:val="22"/>
          <w:szCs w:val="22"/>
          <w:lang w:val="en-US"/>
        </w:rPr>
        <w:t xml:space="preserve"> </w:t>
      </w:r>
      <w:r w:rsidR="00421A0A" w:rsidRPr="00AC2CF7">
        <w:rPr>
          <w:i/>
          <w:sz w:val="22"/>
          <w:szCs w:val="22"/>
          <w:lang w:val="en-US"/>
        </w:rPr>
        <w:t>Greece, pp</w:t>
      </w:r>
      <w:r w:rsidRPr="00AC2CF7">
        <w:rPr>
          <w:i/>
          <w:sz w:val="22"/>
          <w:szCs w:val="22"/>
          <w:lang w:val="en-US"/>
        </w:rPr>
        <w:t>.1-66</w:t>
      </w:r>
      <w:r w:rsidR="00776CA1" w:rsidRPr="00AC2CF7">
        <w:rPr>
          <w:i/>
          <w:sz w:val="22"/>
          <w:szCs w:val="22"/>
          <w:lang w:val="en-US"/>
        </w:rPr>
        <w:t xml:space="preserve"> </w:t>
      </w:r>
      <w:r w:rsidR="00421A0A" w:rsidRPr="00AC2CF7">
        <w:rPr>
          <w:i/>
          <w:sz w:val="22"/>
          <w:szCs w:val="22"/>
          <w:lang w:val="en-US"/>
        </w:rPr>
        <w:t>(in Greek)</w:t>
      </w:r>
    </w:p>
    <w:p w:rsidR="00BA2F85" w:rsidRPr="00114F00" w:rsidRDefault="00BA2F85" w:rsidP="00114F00">
      <w:pPr>
        <w:autoSpaceDE w:val="0"/>
        <w:autoSpaceDN w:val="0"/>
        <w:adjustRightInd w:val="0"/>
        <w:ind w:right="-514"/>
        <w:jc w:val="both"/>
        <w:rPr>
          <w:bCs/>
          <w:i/>
          <w:sz w:val="22"/>
          <w:szCs w:val="22"/>
          <w:lang w:val="en-US" w:eastAsia="en-US"/>
        </w:rPr>
      </w:pPr>
      <w:r w:rsidRPr="00BA2F85">
        <w:rPr>
          <w:i/>
          <w:sz w:val="22"/>
          <w:szCs w:val="22"/>
          <w:lang w:val="en-US"/>
        </w:rPr>
        <w:t xml:space="preserve">3. </w:t>
      </w:r>
      <w:r w:rsidR="00114F00">
        <w:rPr>
          <w:i/>
          <w:sz w:val="22"/>
          <w:szCs w:val="22"/>
          <w:lang w:val="en-US"/>
        </w:rPr>
        <w:t xml:space="preserve"> </w:t>
      </w:r>
      <w:r w:rsidR="00114F00" w:rsidRPr="00114F00">
        <w:rPr>
          <w:bCs/>
          <w:i/>
          <w:sz w:val="22"/>
          <w:szCs w:val="22"/>
          <w:lang w:val="en-US" w:eastAsia="en-US"/>
        </w:rPr>
        <w:t>Katsimardos P., Bouas</w:t>
      </w:r>
      <w:r w:rsidR="00114F00">
        <w:rPr>
          <w:i/>
          <w:sz w:val="22"/>
          <w:szCs w:val="22"/>
          <w:lang w:val="en-US"/>
        </w:rPr>
        <w:t xml:space="preserve"> K., </w:t>
      </w:r>
      <w:r w:rsidR="00114F00" w:rsidRPr="00114F00">
        <w:rPr>
          <w:bCs/>
          <w:i/>
          <w:sz w:val="22"/>
          <w:szCs w:val="22"/>
          <w:lang w:val="en-US" w:eastAsia="en-US"/>
        </w:rPr>
        <w:t>Rossidis I.,</w:t>
      </w:r>
      <w:r w:rsidR="00114F00">
        <w:rPr>
          <w:i/>
          <w:sz w:val="22"/>
          <w:szCs w:val="22"/>
          <w:lang w:val="en-US"/>
        </w:rPr>
        <w:t xml:space="preserve"> </w:t>
      </w:r>
      <w:r w:rsidR="00114F00" w:rsidRPr="00114F00">
        <w:rPr>
          <w:bCs/>
          <w:i/>
          <w:sz w:val="22"/>
          <w:szCs w:val="22"/>
          <w:lang w:val="en-US" w:eastAsia="en-US"/>
        </w:rPr>
        <w:t>Babalioutas L</w:t>
      </w:r>
      <w:r w:rsidR="00114F00">
        <w:rPr>
          <w:bCs/>
          <w:i/>
          <w:sz w:val="22"/>
          <w:szCs w:val="22"/>
          <w:lang w:val="en-US" w:eastAsia="en-US"/>
        </w:rPr>
        <w:t>.,</w:t>
      </w:r>
      <w:r w:rsidR="00114F00">
        <w:rPr>
          <w:i/>
          <w:sz w:val="22"/>
          <w:szCs w:val="22"/>
          <w:lang w:val="en-US"/>
        </w:rPr>
        <w:t xml:space="preserve"> (2017), “</w:t>
      </w:r>
      <w:r w:rsidRPr="00BA2F85">
        <w:rPr>
          <w:bCs/>
          <w:i/>
          <w:sz w:val="22"/>
          <w:szCs w:val="22"/>
          <w:lang w:val="en-US" w:eastAsia="en-US"/>
        </w:rPr>
        <w:t>Greek Crisis: It’s not abo</w:t>
      </w:r>
      <w:r w:rsidR="00114F00">
        <w:rPr>
          <w:bCs/>
          <w:i/>
          <w:sz w:val="22"/>
          <w:szCs w:val="22"/>
          <w:lang w:val="en-US" w:eastAsia="en-US"/>
        </w:rPr>
        <w:t>ut Growth. It’s about Governance”,</w:t>
      </w:r>
      <w:r w:rsidRPr="00BA2F85">
        <w:rPr>
          <w:bCs/>
          <w:i/>
          <w:sz w:val="22"/>
          <w:szCs w:val="22"/>
          <w:lang w:val="en-US" w:eastAsia="en-US"/>
        </w:rPr>
        <w:t xml:space="preserve"> </w:t>
      </w:r>
      <w:r w:rsidR="00114F00">
        <w:rPr>
          <w:bCs/>
          <w:i/>
          <w:sz w:val="22"/>
          <w:szCs w:val="22"/>
          <w:lang w:val="en-US" w:eastAsia="en-US"/>
        </w:rPr>
        <w:t xml:space="preserve">in: </w:t>
      </w:r>
      <w:r w:rsidRPr="00BA2F85">
        <w:rPr>
          <w:b/>
          <w:bCs/>
          <w:i/>
          <w:iCs/>
          <w:sz w:val="22"/>
          <w:szCs w:val="22"/>
          <w:lang w:val="en-US" w:eastAsia="en-US"/>
        </w:rPr>
        <w:t>International Journal o</w:t>
      </w:r>
      <w:r w:rsidR="00114F00">
        <w:rPr>
          <w:b/>
          <w:bCs/>
          <w:i/>
          <w:iCs/>
          <w:sz w:val="22"/>
          <w:szCs w:val="22"/>
          <w:lang w:val="en-US" w:eastAsia="en-US"/>
        </w:rPr>
        <w:t xml:space="preserve">f Current Research, </w:t>
      </w:r>
      <w:r w:rsidR="00114F00" w:rsidRPr="00114F00">
        <w:rPr>
          <w:bCs/>
          <w:i/>
          <w:iCs/>
          <w:sz w:val="22"/>
          <w:szCs w:val="22"/>
          <w:lang w:val="en-US" w:eastAsia="en-US"/>
        </w:rPr>
        <w:t>Vol. 9, Is.</w:t>
      </w:r>
      <w:r w:rsidRPr="00114F00">
        <w:rPr>
          <w:bCs/>
          <w:i/>
          <w:iCs/>
          <w:sz w:val="22"/>
          <w:szCs w:val="22"/>
          <w:lang w:val="en-US" w:eastAsia="en-US"/>
        </w:rPr>
        <w:t xml:space="preserve"> 3, pp.</w:t>
      </w:r>
      <w:r w:rsidR="00114F00" w:rsidRPr="00114F00">
        <w:rPr>
          <w:bCs/>
          <w:i/>
          <w:iCs/>
          <w:sz w:val="22"/>
          <w:szCs w:val="22"/>
          <w:lang w:val="en-US" w:eastAsia="en-US"/>
        </w:rPr>
        <w:t xml:space="preserve"> </w:t>
      </w:r>
      <w:r w:rsidRPr="00114F00">
        <w:rPr>
          <w:bCs/>
          <w:i/>
          <w:iCs/>
          <w:sz w:val="22"/>
          <w:szCs w:val="22"/>
          <w:lang w:val="en-US" w:eastAsia="en-US"/>
        </w:rPr>
        <w:t>47780-47784</w:t>
      </w:r>
    </w:p>
    <w:p w:rsidR="00BA2F85" w:rsidRPr="00AC2CF7" w:rsidRDefault="00BA2F85" w:rsidP="00756269">
      <w:pPr>
        <w:tabs>
          <w:tab w:val="left" w:pos="360"/>
        </w:tabs>
        <w:autoSpaceDE w:val="0"/>
        <w:autoSpaceDN w:val="0"/>
        <w:adjustRightInd w:val="0"/>
        <w:ind w:right="-514"/>
        <w:jc w:val="both"/>
        <w:rPr>
          <w:i/>
          <w:sz w:val="22"/>
          <w:szCs w:val="22"/>
          <w:lang w:val="en-US"/>
        </w:rPr>
      </w:pPr>
    </w:p>
    <w:p w:rsidR="00756269" w:rsidRPr="00AC2CF7" w:rsidRDefault="00756269" w:rsidP="008C7498">
      <w:pPr>
        <w:pStyle w:val="20"/>
        <w:numPr>
          <w:ilvl w:val="0"/>
          <w:numId w:val="11"/>
        </w:numPr>
        <w:tabs>
          <w:tab w:val="left" w:pos="360"/>
        </w:tabs>
        <w:ind w:left="0" w:right="-514" w:firstLine="0"/>
        <w:rPr>
          <w:b/>
          <w:sz w:val="24"/>
          <w:szCs w:val="24"/>
          <w:lang w:val="en-US"/>
        </w:rPr>
      </w:pPr>
      <w:r w:rsidRPr="00AC2CF7">
        <w:rPr>
          <w:bCs/>
          <w:sz w:val="24"/>
          <w:szCs w:val="24"/>
          <w:lang w:val="en-US"/>
        </w:rPr>
        <w:t>Aspridis</w:t>
      </w:r>
      <w:r w:rsidRPr="00AC2CF7">
        <w:rPr>
          <w:sz w:val="24"/>
          <w:szCs w:val="24"/>
          <w:lang w:val="en-US"/>
        </w:rPr>
        <w:t xml:space="preserve"> G.</w:t>
      </w:r>
      <w:r w:rsidRPr="00AC2CF7">
        <w:rPr>
          <w:bCs/>
          <w:sz w:val="24"/>
          <w:szCs w:val="24"/>
          <w:lang w:val="en-US"/>
        </w:rPr>
        <w:t xml:space="preserve">, Kazantzi V., </w:t>
      </w:r>
      <w:r w:rsidRPr="00AC2CF7">
        <w:rPr>
          <w:b/>
          <w:sz w:val="24"/>
          <w:szCs w:val="24"/>
          <w:lang w:val="en-US"/>
        </w:rPr>
        <w:t>Sdrolias L.,</w:t>
      </w:r>
      <w:r w:rsidRPr="00AC2CF7">
        <w:rPr>
          <w:sz w:val="24"/>
          <w:szCs w:val="24"/>
          <w:lang w:val="en-US"/>
        </w:rPr>
        <w:t xml:space="preserve"> Mplanas N., (2014), “Productivity Enhancement Options in the Years of the Economic Crisis”, in: </w:t>
      </w:r>
      <w:r w:rsidRPr="00AC2CF7">
        <w:rPr>
          <w:b/>
          <w:sz w:val="24"/>
          <w:szCs w:val="24"/>
          <w:lang w:val="en-US"/>
        </w:rPr>
        <w:t>Procedia-Social and Behavioral Sciences,</w:t>
      </w:r>
      <w:r w:rsidRPr="00AC2CF7">
        <w:rPr>
          <w:sz w:val="24"/>
          <w:szCs w:val="24"/>
          <w:lang w:val="en-US"/>
        </w:rPr>
        <w:t xml:space="preserve"> Vol.148, pp.516-523</w:t>
      </w:r>
    </w:p>
    <w:p w:rsidR="00756269" w:rsidRPr="00AC2CF7" w:rsidRDefault="00756269" w:rsidP="00756269">
      <w:pPr>
        <w:pStyle w:val="20"/>
        <w:tabs>
          <w:tab w:val="left" w:pos="360"/>
        </w:tabs>
        <w:ind w:right="-514"/>
        <w:rPr>
          <w:b/>
          <w:sz w:val="24"/>
          <w:szCs w:val="24"/>
          <w:lang w:val="en-US"/>
        </w:rPr>
      </w:pPr>
    </w:p>
    <w:p w:rsidR="00756269" w:rsidRDefault="00756269" w:rsidP="00756269">
      <w:pPr>
        <w:tabs>
          <w:tab w:val="left" w:pos="360"/>
        </w:tabs>
        <w:ind w:right="-514"/>
        <w:jc w:val="both"/>
        <w:rPr>
          <w:rStyle w:val="a6"/>
          <w:b w:val="0"/>
          <w:i/>
          <w:sz w:val="22"/>
          <w:szCs w:val="22"/>
          <w:lang w:val="en-US"/>
        </w:rPr>
      </w:pPr>
      <w:r w:rsidRPr="00AC2CF7">
        <w:rPr>
          <w:i/>
          <w:sz w:val="22"/>
          <w:szCs w:val="22"/>
          <w:lang w:val="en-US" w:eastAsia="en-US"/>
        </w:rPr>
        <w:t xml:space="preserve">1.  Stundziene A., (2016), </w:t>
      </w:r>
      <w:r w:rsidRPr="00AC2CF7">
        <w:rPr>
          <w:sz w:val="22"/>
          <w:szCs w:val="22"/>
          <w:lang w:val="en-US" w:eastAsia="en-US"/>
        </w:rPr>
        <w:t>“</w:t>
      </w:r>
      <w:r w:rsidRPr="00AC2CF7">
        <w:rPr>
          <w:i/>
          <w:sz w:val="22"/>
          <w:szCs w:val="22"/>
          <w:lang w:val="en-US" w:eastAsia="en-US"/>
        </w:rPr>
        <w:t>Key Indicators for Improving the Resource Productivity in the Baltic States”, in:</w:t>
      </w:r>
      <w:r w:rsidRPr="00AC2CF7">
        <w:rPr>
          <w:b/>
          <w:szCs w:val="33"/>
          <w:lang w:val="en-US"/>
        </w:rPr>
        <w:t xml:space="preserve"> </w:t>
      </w:r>
      <w:r w:rsidRPr="00AC2CF7">
        <w:rPr>
          <w:b/>
          <w:i/>
          <w:sz w:val="22"/>
          <w:szCs w:val="22"/>
          <w:lang w:val="en-US"/>
        </w:rPr>
        <w:t xml:space="preserve">Proceedings of the </w:t>
      </w:r>
      <w:r w:rsidRPr="00AC2CF7">
        <w:rPr>
          <w:b/>
          <w:i/>
          <w:sz w:val="22"/>
          <w:szCs w:val="22"/>
          <w:lang w:val="en-US" w:eastAsia="en-US"/>
        </w:rPr>
        <w:t>3rd International Conference on Business and Economics (BE-ci 2016),</w:t>
      </w:r>
      <w:r w:rsidRPr="00AC2CF7">
        <w:rPr>
          <w:i/>
          <w:sz w:val="22"/>
          <w:szCs w:val="22"/>
          <w:lang w:val="en-US" w:eastAsia="en-US"/>
        </w:rPr>
        <w:t xml:space="preserve"> </w:t>
      </w:r>
      <w:r w:rsidRPr="00AC2CF7">
        <w:rPr>
          <w:i/>
          <w:sz w:val="22"/>
          <w:szCs w:val="22"/>
          <w:shd w:val="clear" w:color="auto" w:fill="FFFFFF"/>
          <w:lang w:val="en-US"/>
        </w:rPr>
        <w:t xml:space="preserve">Selangor Malaysia, </w:t>
      </w:r>
      <w:r w:rsidRPr="00AC2CF7">
        <w:rPr>
          <w:i/>
          <w:sz w:val="22"/>
          <w:szCs w:val="22"/>
          <w:lang w:val="en-US" w:eastAsia="en-US"/>
        </w:rPr>
        <w:t xml:space="preserve">21 - 23 September, </w:t>
      </w:r>
      <w:r w:rsidRPr="00AC2CF7">
        <w:rPr>
          <w:rStyle w:val="a6"/>
          <w:b w:val="0"/>
          <w:i/>
          <w:sz w:val="22"/>
          <w:szCs w:val="22"/>
          <w:lang w:val="en-US"/>
        </w:rPr>
        <w:t>pp.339-354</w:t>
      </w:r>
    </w:p>
    <w:p w:rsidR="00114F00" w:rsidRDefault="00114F00" w:rsidP="00114F00">
      <w:pPr>
        <w:autoSpaceDE w:val="0"/>
        <w:autoSpaceDN w:val="0"/>
        <w:adjustRightInd w:val="0"/>
        <w:ind w:right="-514"/>
        <w:jc w:val="both"/>
        <w:rPr>
          <w:bCs/>
          <w:i/>
          <w:iCs/>
          <w:sz w:val="22"/>
          <w:szCs w:val="22"/>
          <w:lang w:val="en-US" w:eastAsia="en-US"/>
        </w:rPr>
      </w:pPr>
      <w:r>
        <w:rPr>
          <w:i/>
          <w:sz w:val="22"/>
          <w:szCs w:val="22"/>
          <w:lang w:val="en-US"/>
        </w:rPr>
        <w:t>2</w:t>
      </w:r>
      <w:r w:rsidRPr="00BA2F85">
        <w:rPr>
          <w:i/>
          <w:sz w:val="22"/>
          <w:szCs w:val="22"/>
          <w:lang w:val="en-US"/>
        </w:rPr>
        <w:t xml:space="preserve">. </w:t>
      </w:r>
      <w:r>
        <w:rPr>
          <w:i/>
          <w:sz w:val="22"/>
          <w:szCs w:val="22"/>
          <w:lang w:val="en-US"/>
        </w:rPr>
        <w:t xml:space="preserve"> </w:t>
      </w:r>
      <w:r w:rsidRPr="00114F00">
        <w:rPr>
          <w:bCs/>
          <w:i/>
          <w:sz w:val="22"/>
          <w:szCs w:val="22"/>
          <w:lang w:val="en-US" w:eastAsia="en-US"/>
        </w:rPr>
        <w:t>Katsimardos P., Bouas</w:t>
      </w:r>
      <w:r>
        <w:rPr>
          <w:i/>
          <w:sz w:val="22"/>
          <w:szCs w:val="22"/>
          <w:lang w:val="en-US"/>
        </w:rPr>
        <w:t xml:space="preserve"> K., </w:t>
      </w:r>
      <w:r w:rsidRPr="00114F00">
        <w:rPr>
          <w:bCs/>
          <w:i/>
          <w:sz w:val="22"/>
          <w:szCs w:val="22"/>
          <w:lang w:val="en-US" w:eastAsia="en-US"/>
        </w:rPr>
        <w:t>Rossidis I.,</w:t>
      </w:r>
      <w:r>
        <w:rPr>
          <w:i/>
          <w:sz w:val="22"/>
          <w:szCs w:val="22"/>
          <w:lang w:val="en-US"/>
        </w:rPr>
        <w:t xml:space="preserve"> </w:t>
      </w:r>
      <w:r w:rsidRPr="00114F00">
        <w:rPr>
          <w:bCs/>
          <w:i/>
          <w:sz w:val="22"/>
          <w:szCs w:val="22"/>
          <w:lang w:val="en-US" w:eastAsia="en-US"/>
        </w:rPr>
        <w:t>Babalioutas L</w:t>
      </w:r>
      <w:r>
        <w:rPr>
          <w:bCs/>
          <w:i/>
          <w:sz w:val="22"/>
          <w:szCs w:val="22"/>
          <w:lang w:val="en-US" w:eastAsia="en-US"/>
        </w:rPr>
        <w:t>.,</w:t>
      </w:r>
      <w:r>
        <w:rPr>
          <w:i/>
          <w:sz w:val="22"/>
          <w:szCs w:val="22"/>
          <w:lang w:val="en-US"/>
        </w:rPr>
        <w:t xml:space="preserve"> (2017), “</w:t>
      </w:r>
      <w:r w:rsidRPr="00BA2F85">
        <w:rPr>
          <w:bCs/>
          <w:i/>
          <w:sz w:val="22"/>
          <w:szCs w:val="22"/>
          <w:lang w:val="en-US" w:eastAsia="en-US"/>
        </w:rPr>
        <w:t>Greek Crisis: It’s not abo</w:t>
      </w:r>
      <w:r>
        <w:rPr>
          <w:bCs/>
          <w:i/>
          <w:sz w:val="22"/>
          <w:szCs w:val="22"/>
          <w:lang w:val="en-US" w:eastAsia="en-US"/>
        </w:rPr>
        <w:t>ut Growth. It’s about Governance”,</w:t>
      </w:r>
      <w:r w:rsidRPr="00BA2F85">
        <w:rPr>
          <w:bCs/>
          <w:i/>
          <w:sz w:val="22"/>
          <w:szCs w:val="22"/>
          <w:lang w:val="en-US" w:eastAsia="en-US"/>
        </w:rPr>
        <w:t xml:space="preserve"> </w:t>
      </w:r>
      <w:r>
        <w:rPr>
          <w:bCs/>
          <w:i/>
          <w:sz w:val="22"/>
          <w:szCs w:val="22"/>
          <w:lang w:val="en-US" w:eastAsia="en-US"/>
        </w:rPr>
        <w:t xml:space="preserve">in: </w:t>
      </w:r>
      <w:r w:rsidRPr="00BA2F85">
        <w:rPr>
          <w:b/>
          <w:bCs/>
          <w:i/>
          <w:iCs/>
          <w:sz w:val="22"/>
          <w:szCs w:val="22"/>
          <w:lang w:val="en-US" w:eastAsia="en-US"/>
        </w:rPr>
        <w:t>International Journal o</w:t>
      </w:r>
      <w:r>
        <w:rPr>
          <w:b/>
          <w:bCs/>
          <w:i/>
          <w:iCs/>
          <w:sz w:val="22"/>
          <w:szCs w:val="22"/>
          <w:lang w:val="en-US" w:eastAsia="en-US"/>
        </w:rPr>
        <w:t xml:space="preserve">f Current Research, </w:t>
      </w:r>
      <w:r w:rsidRPr="00114F00">
        <w:rPr>
          <w:bCs/>
          <w:i/>
          <w:iCs/>
          <w:sz w:val="22"/>
          <w:szCs w:val="22"/>
          <w:lang w:val="en-US" w:eastAsia="en-US"/>
        </w:rPr>
        <w:t>Vol. 9, Is. 3, pp. 47780-47784</w:t>
      </w:r>
    </w:p>
    <w:p w:rsidR="006B2A66" w:rsidRDefault="006B2A66" w:rsidP="00114F00">
      <w:pPr>
        <w:autoSpaceDE w:val="0"/>
        <w:autoSpaceDN w:val="0"/>
        <w:adjustRightInd w:val="0"/>
        <w:ind w:right="-514"/>
        <w:jc w:val="both"/>
        <w:rPr>
          <w:bCs/>
          <w:i/>
          <w:iCs/>
          <w:sz w:val="22"/>
          <w:szCs w:val="22"/>
          <w:lang w:val="en-US" w:eastAsia="en-US"/>
        </w:rPr>
      </w:pPr>
    </w:p>
    <w:p w:rsidR="006B2A66" w:rsidRPr="006669F1" w:rsidRDefault="006B2A66" w:rsidP="006B2A66">
      <w:pPr>
        <w:numPr>
          <w:ilvl w:val="0"/>
          <w:numId w:val="11"/>
        </w:numPr>
        <w:tabs>
          <w:tab w:val="left" w:pos="270"/>
          <w:tab w:val="left" w:pos="360"/>
        </w:tabs>
        <w:ind w:left="0" w:right="-514" w:firstLine="0"/>
        <w:jc w:val="both"/>
        <w:rPr>
          <w:rStyle w:val="a6"/>
          <w:b w:val="0"/>
          <w:lang w:val="en-US"/>
        </w:rPr>
      </w:pPr>
      <w:r>
        <w:rPr>
          <w:bCs/>
          <w:lang w:val="en-US"/>
        </w:rPr>
        <w:lastRenderedPageBreak/>
        <w:t xml:space="preserve"> </w:t>
      </w:r>
      <w:r w:rsidRPr="006669F1">
        <w:rPr>
          <w:bCs/>
          <w:lang w:val="en-US"/>
        </w:rPr>
        <w:t xml:space="preserve">Siatira S., </w:t>
      </w:r>
      <w:r w:rsidRPr="006669F1">
        <w:rPr>
          <w:b/>
          <w:bCs/>
          <w:lang w:val="en-GB"/>
        </w:rPr>
        <w:t>Sdrolias L.,</w:t>
      </w:r>
      <w:r w:rsidRPr="006669F1">
        <w:rPr>
          <w:bCs/>
          <w:lang w:val="en-GB"/>
        </w:rPr>
        <w:t xml:space="preserve"> </w:t>
      </w:r>
      <w:r w:rsidRPr="006669F1">
        <w:rPr>
          <w:lang w:val="it-IT"/>
        </w:rPr>
        <w:t>Aspridis G.,</w:t>
      </w:r>
      <w:r w:rsidRPr="006669F1">
        <w:rPr>
          <w:bCs/>
          <w:lang w:val="en-GB"/>
        </w:rPr>
        <w:t xml:space="preserve"> Papadimopoulos I.,</w:t>
      </w:r>
      <w:r w:rsidRPr="006669F1">
        <w:rPr>
          <w:lang w:val="it-IT"/>
        </w:rPr>
        <w:t xml:space="preserve"> </w:t>
      </w:r>
      <w:r w:rsidRPr="006669F1">
        <w:rPr>
          <w:lang w:val="en-GB"/>
        </w:rPr>
        <w:t>(2014), “</w:t>
      </w:r>
      <w:r w:rsidRPr="006669F1">
        <w:rPr>
          <w:rStyle w:val="hpschar"/>
          <w:bCs/>
          <w:lang w:val="en-US"/>
        </w:rPr>
        <w:t>The Effect of the School Internal Environment of Secondary Education in Daily Work of Teaching Staff: A systemic approach</w:t>
      </w:r>
      <w:r w:rsidRPr="006669F1">
        <w:rPr>
          <w:lang w:val="en-GB"/>
        </w:rPr>
        <w:t xml:space="preserve">”, in: </w:t>
      </w:r>
      <w:r w:rsidRPr="006669F1">
        <w:rPr>
          <w:b/>
          <w:lang w:val="en-US"/>
        </w:rPr>
        <w:t>Mediterranean Journal of Social Sciences,</w:t>
      </w:r>
      <w:r w:rsidRPr="006669F1">
        <w:rPr>
          <w:lang w:val="en-US"/>
        </w:rPr>
        <w:t xml:space="preserve"> Vol.5, No.13, pp.244-251 </w:t>
      </w:r>
    </w:p>
    <w:p w:rsidR="006B2A66" w:rsidRPr="006669F1" w:rsidRDefault="006B2A66" w:rsidP="006B2A66">
      <w:pPr>
        <w:tabs>
          <w:tab w:val="left" w:pos="270"/>
          <w:tab w:val="left" w:pos="360"/>
        </w:tabs>
        <w:autoSpaceDE w:val="0"/>
        <w:autoSpaceDN w:val="0"/>
        <w:adjustRightInd w:val="0"/>
        <w:ind w:right="-514"/>
        <w:jc w:val="both"/>
        <w:rPr>
          <w:bCs/>
          <w:i/>
          <w:iCs/>
          <w:sz w:val="22"/>
          <w:szCs w:val="22"/>
          <w:lang w:val="en-US" w:eastAsia="en-US"/>
        </w:rPr>
      </w:pPr>
    </w:p>
    <w:p w:rsidR="006B2A66" w:rsidRPr="006B2A66" w:rsidRDefault="006B2A66" w:rsidP="006B2A66">
      <w:pPr>
        <w:autoSpaceDE w:val="0"/>
        <w:autoSpaceDN w:val="0"/>
        <w:adjustRightInd w:val="0"/>
        <w:ind w:right="-514"/>
        <w:jc w:val="both"/>
        <w:rPr>
          <w:color w:val="222222"/>
          <w:sz w:val="22"/>
          <w:szCs w:val="22"/>
          <w:lang w:val="en-US"/>
        </w:rPr>
      </w:pPr>
      <w:r w:rsidRPr="006669F1">
        <w:rPr>
          <w:bCs/>
          <w:i/>
          <w:iCs/>
          <w:sz w:val="22"/>
          <w:szCs w:val="22"/>
          <w:lang w:val="en-US" w:eastAsia="en-US"/>
        </w:rPr>
        <w:t xml:space="preserve">1. </w:t>
      </w:r>
      <w:r w:rsidRPr="006669F1">
        <w:rPr>
          <w:i/>
          <w:color w:val="222222"/>
          <w:sz w:val="22"/>
          <w:szCs w:val="22"/>
          <w:rtl/>
        </w:rPr>
        <w:t>بوفارس عبد الرحمان. (2017). البيئة الداخلية مدخل لتطبيق ثقافة الجودة في المؤسسات التعليمية</w:t>
      </w:r>
      <w:r w:rsidRPr="006669F1">
        <w:rPr>
          <w:color w:val="222222"/>
          <w:sz w:val="22"/>
          <w:szCs w:val="22"/>
          <w:rtl/>
        </w:rPr>
        <w:t>.</w:t>
      </w:r>
      <w:r w:rsidRPr="006669F1">
        <w:rPr>
          <w:color w:val="222222"/>
          <w:sz w:val="22"/>
          <w:szCs w:val="22"/>
          <w:lang w:val="en-US"/>
        </w:rPr>
        <w:t xml:space="preserve">‎, </w:t>
      </w:r>
      <w:r w:rsidRPr="006669F1">
        <w:rPr>
          <w:i/>
          <w:color w:val="222222"/>
          <w:sz w:val="22"/>
          <w:szCs w:val="22"/>
          <w:lang w:val="en-US"/>
        </w:rPr>
        <w:t>Vol. 27,</w:t>
      </w:r>
      <w:r w:rsidRPr="006669F1">
        <w:rPr>
          <w:color w:val="222222"/>
          <w:sz w:val="22"/>
          <w:szCs w:val="22"/>
          <w:lang w:val="en-US"/>
        </w:rPr>
        <w:t xml:space="preserve"> </w:t>
      </w:r>
      <w:r w:rsidRPr="006669F1">
        <w:rPr>
          <w:i/>
          <w:color w:val="222222"/>
          <w:sz w:val="22"/>
          <w:szCs w:val="22"/>
          <w:lang w:val="en-US"/>
        </w:rPr>
        <w:t>pp. 709-727</w:t>
      </w:r>
    </w:p>
    <w:p w:rsidR="006B2A66" w:rsidRPr="006B2A66" w:rsidRDefault="006B2A66" w:rsidP="00114F00">
      <w:pPr>
        <w:autoSpaceDE w:val="0"/>
        <w:autoSpaceDN w:val="0"/>
        <w:adjustRightInd w:val="0"/>
        <w:ind w:right="-514"/>
        <w:jc w:val="both"/>
        <w:rPr>
          <w:bCs/>
          <w:i/>
          <w:sz w:val="22"/>
          <w:szCs w:val="22"/>
          <w:lang w:val="en-US" w:eastAsia="en-US"/>
        </w:rPr>
      </w:pPr>
    </w:p>
    <w:p w:rsidR="00756269" w:rsidRPr="00AC2CF7" w:rsidRDefault="00756269" w:rsidP="008C7498">
      <w:pPr>
        <w:pStyle w:val="20"/>
        <w:numPr>
          <w:ilvl w:val="0"/>
          <w:numId w:val="11"/>
        </w:numPr>
        <w:tabs>
          <w:tab w:val="left" w:pos="360"/>
          <w:tab w:val="left" w:pos="450"/>
        </w:tabs>
        <w:ind w:left="0" w:right="-514" w:firstLine="0"/>
        <w:rPr>
          <w:sz w:val="24"/>
          <w:szCs w:val="24"/>
          <w:lang w:val="en-US"/>
        </w:rPr>
      </w:pPr>
      <w:r w:rsidRPr="00AC2CF7">
        <w:rPr>
          <w:sz w:val="24"/>
          <w:szCs w:val="24"/>
          <w:lang w:val="en-US"/>
        </w:rPr>
        <w:t>Belias D., Koustelios A.,</w:t>
      </w:r>
      <w:r w:rsidRPr="00AC2CF7">
        <w:rPr>
          <w:b/>
          <w:sz w:val="24"/>
          <w:szCs w:val="24"/>
          <w:lang w:val="en-US"/>
        </w:rPr>
        <w:t xml:space="preserve"> Sdrolias L.,</w:t>
      </w:r>
      <w:r w:rsidRPr="00AC2CF7">
        <w:rPr>
          <w:sz w:val="24"/>
          <w:szCs w:val="24"/>
          <w:lang w:val="en-US"/>
        </w:rPr>
        <w:t xml:space="preserve"> Aspridis G., (2015), “Job Satisfaction, Role Conflict and Autonomy of employees in the Greek Banking Organization”, in:</w:t>
      </w:r>
      <w:r w:rsidRPr="00AC2CF7">
        <w:rPr>
          <w:b/>
          <w:sz w:val="24"/>
          <w:szCs w:val="24"/>
          <w:lang w:val="en-US"/>
        </w:rPr>
        <w:t xml:space="preserve"> Procedia-Social and Behavioral Sciences,</w:t>
      </w:r>
      <w:r w:rsidRPr="00AC2CF7">
        <w:rPr>
          <w:sz w:val="24"/>
          <w:szCs w:val="24"/>
          <w:lang w:val="en-US"/>
        </w:rPr>
        <w:t xml:space="preserve"> Vol.175, pp</w:t>
      </w:r>
      <w:r w:rsidRPr="00AC2CF7">
        <w:rPr>
          <w:b/>
          <w:sz w:val="24"/>
          <w:szCs w:val="24"/>
          <w:lang w:val="en-US"/>
        </w:rPr>
        <w:t>.</w:t>
      </w:r>
      <w:r w:rsidRPr="00AC2CF7">
        <w:rPr>
          <w:sz w:val="24"/>
          <w:szCs w:val="24"/>
          <w:lang w:val="en-US"/>
        </w:rPr>
        <w:t>324-333</w:t>
      </w:r>
    </w:p>
    <w:p w:rsidR="00756269" w:rsidRPr="00AC2CF7" w:rsidRDefault="00756269" w:rsidP="00756269">
      <w:pPr>
        <w:pStyle w:val="20"/>
        <w:tabs>
          <w:tab w:val="left" w:pos="360"/>
          <w:tab w:val="left" w:pos="450"/>
        </w:tabs>
        <w:ind w:right="-514"/>
        <w:rPr>
          <w:sz w:val="24"/>
          <w:szCs w:val="24"/>
          <w:lang w:val="en-US"/>
        </w:rPr>
      </w:pPr>
    </w:p>
    <w:p w:rsidR="00756269" w:rsidRPr="00AC2CF7" w:rsidRDefault="00756269" w:rsidP="00756269">
      <w:pPr>
        <w:ind w:right="-514"/>
        <w:jc w:val="both"/>
        <w:rPr>
          <w:i/>
          <w:color w:val="222222"/>
          <w:sz w:val="22"/>
          <w:szCs w:val="22"/>
          <w:lang w:val="en-US"/>
        </w:rPr>
      </w:pPr>
      <w:r w:rsidRPr="00AC2CF7">
        <w:rPr>
          <w:i/>
          <w:sz w:val="22"/>
          <w:szCs w:val="22"/>
          <w:lang w:val="en-US"/>
        </w:rPr>
        <w:t>1.</w:t>
      </w:r>
      <w:r w:rsidRPr="00AC2CF7">
        <w:rPr>
          <w:i/>
          <w:color w:val="222222"/>
          <w:sz w:val="22"/>
          <w:szCs w:val="22"/>
          <w:lang w:val="en-US"/>
        </w:rPr>
        <w:t xml:space="preserve"> Jaffar A., Ming X., Anwer M., Ali F., Ali N., (2015), “The Effects of Work Pleasure on Faculty Members Job Satisfaction in Ideal Environment”, in: </w:t>
      </w:r>
      <w:r w:rsidRPr="00AC2CF7">
        <w:rPr>
          <w:b/>
          <w:i/>
          <w:iCs/>
          <w:color w:val="222222"/>
          <w:sz w:val="22"/>
          <w:szCs w:val="22"/>
          <w:lang w:val="en-US"/>
        </w:rPr>
        <w:t>Journal for Studies in Management and Planning</w:t>
      </w:r>
      <w:r w:rsidRPr="00AC2CF7">
        <w:rPr>
          <w:b/>
          <w:i/>
          <w:color w:val="222222"/>
          <w:sz w:val="22"/>
          <w:szCs w:val="22"/>
          <w:lang w:val="en-US"/>
        </w:rPr>
        <w:t>,</w:t>
      </w:r>
      <w:r w:rsidRPr="00AC2CF7">
        <w:rPr>
          <w:i/>
          <w:color w:val="222222"/>
          <w:sz w:val="22"/>
          <w:szCs w:val="22"/>
          <w:lang w:val="en-US"/>
        </w:rPr>
        <w:t xml:space="preserve"> Vol.1, Is.</w:t>
      </w:r>
      <w:r w:rsidRPr="00AC2CF7">
        <w:rPr>
          <w:i/>
          <w:iCs/>
          <w:color w:val="222222"/>
          <w:sz w:val="22"/>
          <w:szCs w:val="22"/>
          <w:lang w:val="en-US"/>
        </w:rPr>
        <w:t>2, pp.</w:t>
      </w:r>
      <w:r w:rsidRPr="00AC2CF7">
        <w:rPr>
          <w:i/>
          <w:color w:val="222222"/>
          <w:sz w:val="22"/>
          <w:szCs w:val="22"/>
          <w:lang w:val="en-US"/>
        </w:rPr>
        <w:t xml:space="preserve"> 278-292</w:t>
      </w:r>
    </w:p>
    <w:p w:rsidR="00756269" w:rsidRPr="00AC2CF7" w:rsidRDefault="00A8417D" w:rsidP="00756269">
      <w:pPr>
        <w:ind w:right="-514"/>
        <w:jc w:val="both"/>
        <w:rPr>
          <w:b/>
          <w:i/>
          <w:iCs/>
          <w:color w:val="222222"/>
          <w:sz w:val="22"/>
          <w:szCs w:val="22"/>
          <w:lang w:val="en-US"/>
        </w:rPr>
      </w:pPr>
      <w:r w:rsidRPr="00AC2CF7">
        <w:rPr>
          <w:i/>
          <w:color w:val="222222"/>
          <w:sz w:val="22"/>
          <w:szCs w:val="22"/>
          <w:lang w:val="en-US"/>
        </w:rPr>
        <w:t>2</w:t>
      </w:r>
      <w:r w:rsidR="00756269" w:rsidRPr="00AC2CF7">
        <w:rPr>
          <w:i/>
          <w:color w:val="222222"/>
          <w:sz w:val="22"/>
          <w:szCs w:val="22"/>
          <w:lang w:val="en-US"/>
        </w:rPr>
        <w:t xml:space="preserve">.  Krishna O. B., Maiti J., Ray P. K., Samanta B., Mandal S., Sarkar S., (2015), “Measurement and modeling of job stress of EOT crane operators”, in: </w:t>
      </w:r>
      <w:r w:rsidR="00756269" w:rsidRPr="00AC2CF7">
        <w:rPr>
          <w:b/>
          <w:i/>
          <w:iCs/>
          <w:color w:val="222222"/>
          <w:sz w:val="22"/>
          <w:szCs w:val="22"/>
          <w:lang w:val="en-US"/>
        </w:rPr>
        <w:t>Safety and Health at Work,</w:t>
      </w:r>
      <w:r w:rsidR="00756269" w:rsidRPr="00AC2CF7">
        <w:rPr>
          <w:i/>
          <w:color w:val="222222"/>
          <w:sz w:val="22"/>
          <w:szCs w:val="22"/>
          <w:lang w:val="en-US"/>
        </w:rPr>
        <w:t xml:space="preserve"> Vol., Is.</w:t>
      </w:r>
      <w:r w:rsidR="00756269" w:rsidRPr="00AC2CF7">
        <w:rPr>
          <w:i/>
          <w:iCs/>
          <w:color w:val="222222"/>
          <w:sz w:val="22"/>
          <w:szCs w:val="22"/>
          <w:lang w:val="en-US"/>
        </w:rPr>
        <w:t xml:space="preserve">, pp. </w:t>
      </w:r>
      <w:r w:rsidR="00756269" w:rsidRPr="00AC2CF7">
        <w:rPr>
          <w:b/>
          <w:i/>
          <w:iCs/>
          <w:color w:val="222222"/>
          <w:sz w:val="22"/>
          <w:szCs w:val="22"/>
          <w:lang w:val="en-US"/>
        </w:rPr>
        <w:t>(accepted)</w:t>
      </w:r>
    </w:p>
    <w:p w:rsidR="00756269" w:rsidRPr="00AC2CF7" w:rsidRDefault="00A8417D" w:rsidP="00756269">
      <w:pPr>
        <w:ind w:right="-514"/>
        <w:jc w:val="both"/>
        <w:rPr>
          <w:i/>
          <w:color w:val="222222"/>
          <w:sz w:val="22"/>
          <w:szCs w:val="22"/>
          <w:lang w:val="en-US"/>
        </w:rPr>
      </w:pPr>
      <w:r w:rsidRPr="00AC2CF7">
        <w:rPr>
          <w:i/>
          <w:color w:val="222222"/>
          <w:sz w:val="22"/>
          <w:szCs w:val="22"/>
          <w:lang w:val="en-US"/>
        </w:rPr>
        <w:t>3</w:t>
      </w:r>
      <w:r w:rsidR="00756269" w:rsidRPr="00AC2CF7">
        <w:rPr>
          <w:i/>
          <w:color w:val="222222"/>
          <w:sz w:val="22"/>
          <w:szCs w:val="22"/>
          <w:lang w:val="en-US"/>
        </w:rPr>
        <w:t xml:space="preserve">.  Chatzopoulou M., Vlachvei A., Monovasilis T., (2015), “Employee's Motivation and Satisfaction in Light of Economic Recession: Evidence of Grevena Prefecture-Greece”, in: </w:t>
      </w:r>
      <w:r w:rsidR="00756269" w:rsidRPr="00AC2CF7">
        <w:rPr>
          <w:b/>
          <w:i/>
          <w:iCs/>
          <w:color w:val="222222"/>
          <w:sz w:val="22"/>
          <w:szCs w:val="22"/>
          <w:lang w:val="en-US"/>
        </w:rPr>
        <w:t>Procedia Economics and Finance</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24</w:t>
      </w:r>
      <w:r w:rsidR="00756269" w:rsidRPr="00AC2CF7">
        <w:rPr>
          <w:i/>
          <w:color w:val="222222"/>
          <w:sz w:val="22"/>
          <w:szCs w:val="22"/>
          <w:lang w:val="en-US"/>
        </w:rPr>
        <w:t>, pp.136-145</w:t>
      </w:r>
    </w:p>
    <w:p w:rsidR="00756269" w:rsidRPr="00AC2CF7" w:rsidRDefault="00A8417D" w:rsidP="00756269">
      <w:pPr>
        <w:ind w:right="-514"/>
        <w:jc w:val="both"/>
        <w:rPr>
          <w:i/>
          <w:color w:val="222222"/>
          <w:sz w:val="22"/>
          <w:szCs w:val="22"/>
          <w:lang w:val="en-US"/>
        </w:rPr>
      </w:pPr>
      <w:r w:rsidRPr="00AC2CF7">
        <w:rPr>
          <w:i/>
          <w:color w:val="222222"/>
          <w:sz w:val="22"/>
          <w:szCs w:val="22"/>
          <w:lang w:val="en-US"/>
        </w:rPr>
        <w:t>4</w:t>
      </w:r>
      <w:r w:rsidR="00756269" w:rsidRPr="00AC2CF7">
        <w:rPr>
          <w:i/>
          <w:color w:val="222222"/>
          <w:sz w:val="22"/>
          <w:szCs w:val="22"/>
          <w:lang w:val="en-US"/>
        </w:rPr>
        <w:t xml:space="preserve">. Raharjo A. and Kustarie A., (2015), “Tingkat Kepuasan Pegawai Perusahaan Pengelola Dana Pensiun (PPDP)”, in: </w:t>
      </w:r>
      <w:r w:rsidR="00756269" w:rsidRPr="00AC2CF7">
        <w:rPr>
          <w:b/>
          <w:i/>
          <w:iCs/>
          <w:color w:val="222222"/>
          <w:sz w:val="22"/>
          <w:szCs w:val="22"/>
          <w:lang w:val="en-US"/>
        </w:rPr>
        <w:t>Jurnal Ilmiah Ekonomi Bisnis</w:t>
      </w:r>
      <w:r w:rsidR="00756269" w:rsidRPr="00AC2CF7">
        <w:rPr>
          <w:b/>
          <w:i/>
          <w:color w:val="222222"/>
          <w:sz w:val="22"/>
          <w:szCs w:val="22"/>
          <w:lang w:val="en-US"/>
        </w:rPr>
        <w:t>,</w:t>
      </w:r>
      <w:r w:rsidR="00756269" w:rsidRPr="00AC2CF7">
        <w:rPr>
          <w:i/>
          <w:color w:val="222222"/>
          <w:sz w:val="22"/>
          <w:szCs w:val="22"/>
          <w:lang w:val="en-US"/>
        </w:rPr>
        <w:t xml:space="preserve"> </w:t>
      </w:r>
      <w:r w:rsidR="00756269" w:rsidRPr="00AC2CF7">
        <w:rPr>
          <w:i/>
          <w:iCs/>
          <w:color w:val="222222"/>
          <w:sz w:val="22"/>
          <w:szCs w:val="22"/>
          <w:lang w:val="en-US"/>
        </w:rPr>
        <w:t xml:space="preserve">Vol. 20, No. </w:t>
      </w:r>
      <w:r w:rsidR="00756269" w:rsidRPr="00AC2CF7">
        <w:rPr>
          <w:i/>
          <w:color w:val="222222"/>
          <w:sz w:val="22"/>
          <w:szCs w:val="22"/>
          <w:lang w:val="en-US"/>
        </w:rPr>
        <w:t>2, pp.70-76</w:t>
      </w:r>
    </w:p>
    <w:p w:rsidR="00756269" w:rsidRDefault="00A8417D" w:rsidP="00756269">
      <w:pPr>
        <w:ind w:right="-514"/>
        <w:jc w:val="both"/>
        <w:rPr>
          <w:i/>
          <w:color w:val="222222"/>
          <w:sz w:val="22"/>
          <w:szCs w:val="22"/>
          <w:lang w:val="en-US"/>
        </w:rPr>
      </w:pPr>
      <w:r w:rsidRPr="00AC2CF7">
        <w:rPr>
          <w:i/>
          <w:color w:val="222222"/>
          <w:sz w:val="22"/>
          <w:szCs w:val="22"/>
          <w:lang w:val="en-US"/>
        </w:rPr>
        <w:t>5</w:t>
      </w:r>
      <w:r w:rsidR="00756269" w:rsidRPr="00AC2CF7">
        <w:rPr>
          <w:i/>
          <w:color w:val="222222"/>
          <w:sz w:val="22"/>
          <w:szCs w:val="22"/>
          <w:lang w:val="en-US"/>
        </w:rPr>
        <w:t xml:space="preserve">. Li-Yueh L. and Alfiyatul Q., (2015), “The Effects of Work-Role Demands on Cross-cultural Adjustment and Expatriate Effectiveness: A Meta-analysis”, in: </w:t>
      </w:r>
      <w:r w:rsidR="00756269" w:rsidRPr="00AC2CF7">
        <w:rPr>
          <w:b/>
          <w:i/>
          <w:iCs/>
          <w:color w:val="222222"/>
          <w:sz w:val="22"/>
          <w:szCs w:val="22"/>
          <w:lang w:val="en-US"/>
        </w:rPr>
        <w:t>Anthropologist</w:t>
      </w:r>
      <w:r w:rsidR="00756269" w:rsidRPr="00AC2CF7">
        <w:rPr>
          <w:i/>
          <w:color w:val="222222"/>
          <w:sz w:val="22"/>
          <w:szCs w:val="22"/>
          <w:lang w:val="en-US"/>
        </w:rPr>
        <w:t>, Vol.</w:t>
      </w:r>
      <w:r w:rsidR="00756269" w:rsidRPr="00AC2CF7">
        <w:rPr>
          <w:i/>
          <w:iCs/>
          <w:color w:val="222222"/>
          <w:sz w:val="22"/>
          <w:szCs w:val="22"/>
          <w:lang w:val="en-US"/>
        </w:rPr>
        <w:t>22, No.</w:t>
      </w:r>
      <w:r w:rsidR="00756269" w:rsidRPr="00AC2CF7">
        <w:rPr>
          <w:i/>
          <w:color w:val="222222"/>
          <w:sz w:val="22"/>
          <w:szCs w:val="22"/>
          <w:lang w:val="en-US"/>
        </w:rPr>
        <w:t>3, pp. 636-649</w:t>
      </w:r>
    </w:p>
    <w:p w:rsidR="00FF61EF" w:rsidRPr="001E7766" w:rsidRDefault="00FF61EF" w:rsidP="00FF61EF">
      <w:pPr>
        <w:ind w:right="-514"/>
        <w:jc w:val="both"/>
        <w:rPr>
          <w:i/>
          <w:sz w:val="22"/>
          <w:szCs w:val="22"/>
          <w:lang w:val="en-US"/>
        </w:rPr>
      </w:pPr>
      <w:r>
        <w:rPr>
          <w:i/>
          <w:sz w:val="22"/>
          <w:szCs w:val="22"/>
          <w:lang w:val="en-US"/>
        </w:rPr>
        <w:t xml:space="preserve">6. </w:t>
      </w:r>
      <w:r w:rsidRPr="001E7766">
        <w:rPr>
          <w:i/>
          <w:sz w:val="22"/>
          <w:szCs w:val="22"/>
          <w:lang w:val="en-US"/>
        </w:rPr>
        <w:t>Yatribi T.</w:t>
      </w:r>
      <w:r>
        <w:rPr>
          <w:i/>
          <w:sz w:val="22"/>
          <w:szCs w:val="22"/>
          <w:lang w:val="en-US"/>
        </w:rPr>
        <w:t xml:space="preserve"> and </w:t>
      </w:r>
      <w:r w:rsidRPr="001E7766">
        <w:rPr>
          <w:i/>
          <w:sz w:val="22"/>
          <w:szCs w:val="22"/>
          <w:lang w:val="en-US"/>
        </w:rPr>
        <w:t>Balhadj S</w:t>
      </w:r>
      <w:r>
        <w:rPr>
          <w:i/>
          <w:sz w:val="22"/>
          <w:szCs w:val="22"/>
          <w:lang w:val="en-US"/>
        </w:rPr>
        <w:t>., (2015), “</w:t>
      </w:r>
      <w:r w:rsidRPr="001E7766">
        <w:rPr>
          <w:i/>
          <w:sz w:val="22"/>
          <w:szCs w:val="22"/>
          <w:lang w:val="en-US"/>
        </w:rPr>
        <w:t>L’influence de l’environnement de travail sur l’intention entrepreneuriale des cadres-ingénieurs: Une analyse multiniveaux</w:t>
      </w:r>
      <w:r>
        <w:rPr>
          <w:i/>
          <w:sz w:val="22"/>
          <w:szCs w:val="22"/>
          <w:lang w:val="en-US"/>
        </w:rPr>
        <w:t>”, in:</w:t>
      </w:r>
      <w:r w:rsidRPr="001E7766">
        <w:rPr>
          <w:rFonts w:ascii="Arial" w:hAnsi="Arial" w:cs="Arial"/>
          <w:sz w:val="30"/>
          <w:szCs w:val="30"/>
          <w:lang w:val="en-US"/>
        </w:rPr>
        <w:t xml:space="preserve"> </w:t>
      </w:r>
      <w:r w:rsidR="008056C6" w:rsidRPr="008056C6">
        <w:rPr>
          <w:rStyle w:val="shorttext"/>
          <w:b/>
          <w:i/>
          <w:sz w:val="22"/>
          <w:szCs w:val="22"/>
          <w:lang w:val="fr-FR"/>
        </w:rPr>
        <w:t>Actes de</w:t>
      </w:r>
      <w:r w:rsidR="008056C6">
        <w:rPr>
          <w:rStyle w:val="shorttext"/>
          <w:lang w:val="fr-FR"/>
        </w:rPr>
        <w:t xml:space="preserve"> </w:t>
      </w:r>
      <w:r w:rsidRPr="001E7766">
        <w:rPr>
          <w:b/>
          <w:i/>
          <w:sz w:val="22"/>
          <w:szCs w:val="22"/>
          <w:lang w:val="en-US"/>
        </w:rPr>
        <w:t>9e</w:t>
      </w:r>
      <w:r>
        <w:rPr>
          <w:b/>
          <w:i/>
          <w:sz w:val="22"/>
          <w:szCs w:val="22"/>
          <w:lang w:val="en-US"/>
        </w:rPr>
        <w:t xml:space="preserve"> </w:t>
      </w:r>
      <w:r w:rsidRPr="001E7766">
        <w:rPr>
          <w:b/>
          <w:i/>
          <w:sz w:val="22"/>
          <w:szCs w:val="22"/>
          <w:lang w:val="en-US"/>
        </w:rPr>
        <w:t xml:space="preserve">Congrès de l’Académie de l’Entrepreneuriat </w:t>
      </w:r>
      <w:proofErr w:type="gramStart"/>
      <w:r w:rsidRPr="001E7766">
        <w:rPr>
          <w:b/>
          <w:i/>
          <w:sz w:val="22"/>
          <w:szCs w:val="22"/>
          <w:lang w:val="en-US"/>
        </w:rPr>
        <w:t>et</w:t>
      </w:r>
      <w:proofErr w:type="gramEnd"/>
      <w:r w:rsidRPr="001E7766">
        <w:rPr>
          <w:b/>
          <w:i/>
          <w:sz w:val="22"/>
          <w:szCs w:val="22"/>
          <w:lang w:val="en-US"/>
        </w:rPr>
        <w:t xml:space="preserve"> de l’Innovation</w:t>
      </w:r>
      <w:r>
        <w:rPr>
          <w:b/>
          <w:i/>
          <w:sz w:val="22"/>
          <w:szCs w:val="22"/>
          <w:lang w:val="en-US"/>
        </w:rPr>
        <w:t xml:space="preserve"> </w:t>
      </w:r>
      <w:r w:rsidRPr="001E7766">
        <w:rPr>
          <w:b/>
          <w:i/>
          <w:sz w:val="22"/>
          <w:szCs w:val="22"/>
          <w:lang w:val="en-US"/>
        </w:rPr>
        <w:t>Entrepreneuriat Responsable: Pratiques et Enjeux Theoriques</w:t>
      </w:r>
      <w:r>
        <w:rPr>
          <w:b/>
          <w:i/>
          <w:sz w:val="22"/>
          <w:szCs w:val="22"/>
          <w:lang w:val="en-US"/>
        </w:rPr>
        <w:t xml:space="preserve">, </w:t>
      </w:r>
      <w:r w:rsidRPr="001E7766">
        <w:rPr>
          <w:i/>
          <w:sz w:val="22"/>
          <w:szCs w:val="22"/>
          <w:lang w:val="en-US"/>
        </w:rPr>
        <w:t>Nantes, France, 20-22 M</w:t>
      </w:r>
      <w:r>
        <w:rPr>
          <w:i/>
          <w:sz w:val="22"/>
          <w:szCs w:val="22"/>
          <w:lang w:val="en-US"/>
        </w:rPr>
        <w:t xml:space="preserve">ai, </w:t>
      </w:r>
      <w:r w:rsidR="008056C6">
        <w:rPr>
          <w:i/>
          <w:sz w:val="22"/>
          <w:szCs w:val="22"/>
          <w:lang w:val="en-US"/>
        </w:rPr>
        <w:t>P</w:t>
      </w:r>
      <w:r>
        <w:rPr>
          <w:i/>
          <w:sz w:val="22"/>
          <w:szCs w:val="22"/>
          <w:lang w:val="en-US"/>
        </w:rPr>
        <w:t>p. 1-35</w:t>
      </w:r>
    </w:p>
    <w:p w:rsidR="00756269" w:rsidRPr="00AC2CF7" w:rsidRDefault="00FF61EF" w:rsidP="00756269">
      <w:pPr>
        <w:autoSpaceDE w:val="0"/>
        <w:autoSpaceDN w:val="0"/>
        <w:adjustRightInd w:val="0"/>
        <w:ind w:right="-514"/>
        <w:jc w:val="both"/>
        <w:rPr>
          <w:bCs/>
          <w:i/>
          <w:sz w:val="22"/>
          <w:szCs w:val="22"/>
          <w:lang w:val="en-US" w:eastAsia="en-US"/>
        </w:rPr>
      </w:pPr>
      <w:r>
        <w:rPr>
          <w:i/>
          <w:sz w:val="22"/>
          <w:szCs w:val="22"/>
          <w:lang w:val="en-US" w:eastAsia="en-US"/>
        </w:rPr>
        <w:t>7</w:t>
      </w:r>
      <w:r w:rsidR="00756269" w:rsidRPr="00AC2CF7">
        <w:rPr>
          <w:i/>
          <w:sz w:val="22"/>
          <w:szCs w:val="22"/>
          <w:lang w:val="en-US" w:eastAsia="en-US"/>
        </w:rPr>
        <w:t>. Tanç A.,(2016),</w:t>
      </w:r>
      <w:r w:rsidR="00756269" w:rsidRPr="00AC2CF7">
        <w:rPr>
          <w:bCs/>
          <w:i/>
          <w:sz w:val="22"/>
          <w:szCs w:val="22"/>
          <w:lang w:val="en-US" w:eastAsia="en-US"/>
        </w:rPr>
        <w:t xml:space="preserve"> “Muhasebe Meslek Mensuplarının İş Tatmini Üzerinde Kontrol Odağı Etkisini Tespit Etmeye Yönelik Bir Araştırma-</w:t>
      </w:r>
      <w:r w:rsidR="00756269" w:rsidRPr="00AC2CF7">
        <w:rPr>
          <w:rStyle w:val="a6"/>
          <w:b w:val="0"/>
          <w:i/>
          <w:sz w:val="22"/>
          <w:szCs w:val="22"/>
          <w:lang w:val="en-GB"/>
        </w:rPr>
        <w:t xml:space="preserve"> A Research on the Impact of Locus of Control on Accounting Profession Members Job Satisfaction”, in:</w:t>
      </w:r>
      <w:r w:rsidR="00756269" w:rsidRPr="00AC2CF7">
        <w:rPr>
          <w:bCs/>
          <w:i/>
          <w:sz w:val="22"/>
          <w:szCs w:val="22"/>
          <w:lang w:val="en-US" w:eastAsia="en-US"/>
        </w:rPr>
        <w:t xml:space="preserve"> </w:t>
      </w:r>
      <w:r w:rsidR="00756269" w:rsidRPr="00AC2CF7">
        <w:rPr>
          <w:b/>
          <w:bCs/>
          <w:i/>
          <w:sz w:val="22"/>
          <w:szCs w:val="22"/>
          <w:lang w:val="en-US" w:eastAsia="en-US"/>
        </w:rPr>
        <w:t>Muhasebe ve Finansman Dergisi Ocak (The Journal of Accounting and Finance)</w:t>
      </w:r>
      <w:r w:rsidR="00756269" w:rsidRPr="00AC2CF7">
        <w:rPr>
          <w:bCs/>
          <w:i/>
          <w:sz w:val="22"/>
          <w:szCs w:val="22"/>
          <w:lang w:val="en-US" w:eastAsia="en-US"/>
        </w:rPr>
        <w:t>,</w:t>
      </w:r>
      <w:r w:rsidR="00756269" w:rsidRPr="00AC2CF7">
        <w:rPr>
          <w:rFonts w:ascii="BookmanOldStyle-Bold" w:hAnsi="BookmanOldStyle-Bold" w:cs="BookmanOldStyle-Bold"/>
          <w:b/>
          <w:bCs/>
          <w:i/>
          <w:lang w:val="en-US" w:eastAsia="en-US"/>
        </w:rPr>
        <w:t xml:space="preserve"> </w:t>
      </w:r>
      <w:r w:rsidR="00756269" w:rsidRPr="00AC2CF7">
        <w:rPr>
          <w:bCs/>
          <w:i/>
          <w:sz w:val="22"/>
          <w:szCs w:val="22"/>
          <w:lang w:val="en-US" w:eastAsia="en-US"/>
        </w:rPr>
        <w:t>Is.69,</w:t>
      </w:r>
      <w:r w:rsidR="00756269" w:rsidRPr="00AC2CF7">
        <w:rPr>
          <w:rFonts w:ascii="BookmanOldStyle-Bold" w:hAnsi="BookmanOldStyle-Bold" w:cs="BookmanOldStyle-Bold"/>
          <w:b/>
          <w:bCs/>
          <w:i/>
          <w:lang w:val="en-US" w:eastAsia="en-US"/>
        </w:rPr>
        <w:t xml:space="preserve"> </w:t>
      </w:r>
      <w:r w:rsidR="00756269" w:rsidRPr="00AC2CF7">
        <w:rPr>
          <w:bCs/>
          <w:i/>
          <w:sz w:val="22"/>
          <w:szCs w:val="22"/>
          <w:lang w:val="en-US" w:eastAsia="en-US"/>
        </w:rPr>
        <w:t>Ocak (January), pp.83-97</w:t>
      </w:r>
    </w:p>
    <w:p w:rsidR="00756269" w:rsidRPr="00AC2CF7" w:rsidRDefault="00FF61EF" w:rsidP="00756269">
      <w:pPr>
        <w:ind w:right="-514"/>
        <w:jc w:val="both"/>
        <w:rPr>
          <w:i/>
          <w:color w:val="222222"/>
          <w:sz w:val="22"/>
          <w:szCs w:val="22"/>
          <w:lang w:val="en-US"/>
        </w:rPr>
      </w:pPr>
      <w:r>
        <w:rPr>
          <w:i/>
          <w:color w:val="222222"/>
          <w:sz w:val="22"/>
          <w:szCs w:val="22"/>
          <w:lang w:val="en-US"/>
        </w:rPr>
        <w:t>8.</w:t>
      </w:r>
      <w:r w:rsidR="00756269" w:rsidRPr="00AC2CF7">
        <w:rPr>
          <w:i/>
          <w:color w:val="222222"/>
          <w:sz w:val="22"/>
          <w:szCs w:val="22"/>
          <w:lang w:val="en-US"/>
        </w:rPr>
        <w:t xml:space="preserve"> Weiwei W., Yan W., Yexin L., Tachia C., (2016), “Do Self-efficacy and Competency-Position Fit Determine R&amp;D Employees’ Innovative Behavior? Integrating an Anthropological View”, in: </w:t>
      </w:r>
      <w:r w:rsidR="00756269" w:rsidRPr="00AC2CF7">
        <w:rPr>
          <w:b/>
          <w:i/>
          <w:iCs/>
          <w:color w:val="222222"/>
          <w:sz w:val="22"/>
          <w:szCs w:val="22"/>
          <w:lang w:val="en-US"/>
        </w:rPr>
        <w:t>Anthropologist</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 xml:space="preserve">24, No. </w:t>
      </w:r>
      <w:r w:rsidR="00756269" w:rsidRPr="00AC2CF7">
        <w:rPr>
          <w:i/>
          <w:color w:val="222222"/>
          <w:sz w:val="22"/>
          <w:szCs w:val="22"/>
          <w:lang w:val="en-US"/>
        </w:rPr>
        <w:t>2, pp.454-463</w:t>
      </w:r>
    </w:p>
    <w:p w:rsidR="00756269" w:rsidRPr="00AC2CF7" w:rsidRDefault="00FF61EF" w:rsidP="00756269">
      <w:pPr>
        <w:shd w:val="clear" w:color="auto" w:fill="FFFFFF"/>
        <w:ind w:right="-514"/>
        <w:jc w:val="both"/>
        <w:rPr>
          <w:i/>
          <w:sz w:val="22"/>
          <w:szCs w:val="22"/>
          <w:lang w:val="en-US"/>
        </w:rPr>
      </w:pPr>
      <w:r>
        <w:rPr>
          <w:i/>
          <w:sz w:val="22"/>
          <w:szCs w:val="22"/>
          <w:lang w:val="en-US"/>
        </w:rPr>
        <w:t xml:space="preserve">9. </w:t>
      </w:r>
      <w:r w:rsidR="00756269" w:rsidRPr="00AC2CF7">
        <w:rPr>
          <w:i/>
          <w:sz w:val="22"/>
          <w:szCs w:val="22"/>
          <w:lang w:val="en-US"/>
        </w:rPr>
        <w:t xml:space="preserve">Mustafa G., Ilyas M., Rehman A., (2016), “Do the Employees’ Job Satisfaction interferes organizational Culture and Affective Commitment Relationship: Test of Bootstrap Meditation”, in: </w:t>
      </w:r>
      <w:r w:rsidR="00756269" w:rsidRPr="00AC2CF7">
        <w:rPr>
          <w:b/>
          <w:i/>
          <w:sz w:val="22"/>
          <w:szCs w:val="22"/>
          <w:lang w:val="en-US"/>
        </w:rPr>
        <w:t xml:space="preserve">Journal of Applied Environmental and Biological Sciences, </w:t>
      </w:r>
      <w:r w:rsidR="00756269" w:rsidRPr="00AC2CF7">
        <w:rPr>
          <w:i/>
          <w:sz w:val="22"/>
          <w:szCs w:val="22"/>
          <w:lang w:val="en-US"/>
        </w:rPr>
        <w:t>Vol. 6(5), pp.125-133</w:t>
      </w:r>
    </w:p>
    <w:p w:rsidR="00756269" w:rsidRPr="00AC2CF7" w:rsidRDefault="00FF61EF" w:rsidP="00756269">
      <w:pPr>
        <w:ind w:right="-514"/>
        <w:jc w:val="both"/>
        <w:rPr>
          <w:i/>
          <w:sz w:val="22"/>
          <w:szCs w:val="22"/>
          <w:lang w:val="en-US"/>
        </w:rPr>
      </w:pPr>
      <w:r>
        <w:rPr>
          <w:i/>
          <w:sz w:val="22"/>
          <w:szCs w:val="22"/>
          <w:lang w:val="en-US"/>
        </w:rPr>
        <w:t>10</w:t>
      </w:r>
      <w:r w:rsidR="00756269" w:rsidRPr="00AC2CF7">
        <w:rPr>
          <w:i/>
          <w:sz w:val="22"/>
          <w:szCs w:val="22"/>
          <w:lang w:val="en-US"/>
        </w:rPr>
        <w:t>. Waseem S. N., Frooghi R., Khan B. S.</w:t>
      </w:r>
      <w:proofErr w:type="gramStart"/>
      <w:r w:rsidR="00756269" w:rsidRPr="00AC2CF7">
        <w:rPr>
          <w:i/>
          <w:sz w:val="22"/>
          <w:szCs w:val="22"/>
          <w:lang w:val="en-US"/>
        </w:rPr>
        <w:t>,(</w:t>
      </w:r>
      <w:proofErr w:type="gramEnd"/>
      <w:r w:rsidR="00756269" w:rsidRPr="00AC2CF7">
        <w:rPr>
          <w:i/>
          <w:sz w:val="22"/>
          <w:szCs w:val="22"/>
          <w:lang w:val="en-US"/>
        </w:rPr>
        <w:t>2016), “ Empirical Assessment of the Constructs: Workplace Engagement, Job Burnout and Turnover Intention”, in:</w:t>
      </w:r>
      <w:r w:rsidR="00756269" w:rsidRPr="00AC2CF7">
        <w:rPr>
          <w:rFonts w:ascii="Arial" w:hAnsi="Arial" w:cs="Arial"/>
          <w:sz w:val="22"/>
          <w:szCs w:val="22"/>
          <w:lang w:val="en-US"/>
        </w:rPr>
        <w:t xml:space="preserve"> </w:t>
      </w:r>
      <w:r w:rsidR="00756269" w:rsidRPr="00AC2CF7">
        <w:rPr>
          <w:b/>
          <w:i/>
          <w:sz w:val="22"/>
          <w:szCs w:val="22"/>
          <w:lang w:val="en-US"/>
        </w:rPr>
        <w:t>Journal of Education &amp; Social Sciences,</w:t>
      </w:r>
      <w:r w:rsidR="00756269" w:rsidRPr="00AC2CF7">
        <w:rPr>
          <w:i/>
          <w:sz w:val="22"/>
          <w:szCs w:val="22"/>
          <w:lang w:val="en-US"/>
        </w:rPr>
        <w:t xml:space="preserve"> Vol. 4(2), pp.112-131</w:t>
      </w:r>
    </w:p>
    <w:p w:rsidR="00756269" w:rsidRDefault="00756269" w:rsidP="00A808D5">
      <w:pPr>
        <w:ind w:right="-514"/>
        <w:jc w:val="both"/>
        <w:rPr>
          <w:i/>
          <w:color w:val="222222"/>
          <w:sz w:val="22"/>
          <w:szCs w:val="22"/>
          <w:lang w:val="en-US"/>
        </w:rPr>
      </w:pPr>
      <w:r w:rsidRPr="00AC2CF7">
        <w:rPr>
          <w:i/>
          <w:sz w:val="22"/>
          <w:szCs w:val="22"/>
          <w:lang w:val="en-US"/>
        </w:rPr>
        <w:t>1</w:t>
      </w:r>
      <w:r w:rsidR="00FF61EF">
        <w:rPr>
          <w:i/>
          <w:sz w:val="22"/>
          <w:szCs w:val="22"/>
          <w:lang w:val="en-US"/>
        </w:rPr>
        <w:t>1</w:t>
      </w:r>
      <w:r w:rsidRPr="00AC2CF7">
        <w:rPr>
          <w:i/>
          <w:sz w:val="22"/>
          <w:szCs w:val="22"/>
          <w:lang w:val="en-US"/>
        </w:rPr>
        <w:t>. Fainsilber R., (2016), “</w:t>
      </w:r>
      <w:r w:rsidRPr="00AC2CF7">
        <w:rPr>
          <w:i/>
          <w:iCs/>
          <w:sz w:val="22"/>
          <w:szCs w:val="22"/>
          <w:lang w:val="en-US"/>
        </w:rPr>
        <w:t>Emotional dynamics of the family business in Mexico and the United States: A qualitative exploration”,</w:t>
      </w:r>
      <w:r w:rsidRPr="00AC2CF7">
        <w:rPr>
          <w:i/>
          <w:sz w:val="22"/>
          <w:szCs w:val="22"/>
          <w:lang w:val="en-US"/>
        </w:rPr>
        <w:t xml:space="preserve"> in: </w:t>
      </w:r>
      <w:r w:rsidRPr="00AC2CF7">
        <w:rPr>
          <w:b/>
          <w:i/>
          <w:color w:val="222222"/>
          <w:sz w:val="22"/>
          <w:szCs w:val="22"/>
          <w:lang w:val="en-US"/>
        </w:rPr>
        <w:t>PhD Thesis</w:t>
      </w:r>
      <w:r w:rsidRPr="00AC2CF7">
        <w:rPr>
          <w:b/>
          <w:i/>
          <w:sz w:val="22"/>
          <w:szCs w:val="22"/>
          <w:lang w:val="en-US"/>
        </w:rPr>
        <w:t xml:space="preserve"> of Psychology in Clinical Psychology</w:t>
      </w:r>
      <w:r w:rsidRPr="00AC2CF7">
        <w:rPr>
          <w:b/>
          <w:i/>
          <w:color w:val="222222"/>
          <w:sz w:val="22"/>
          <w:szCs w:val="22"/>
          <w:lang w:val="en-US"/>
        </w:rPr>
        <w:t xml:space="preserve"> ,</w:t>
      </w:r>
      <w:r w:rsidRPr="00AC2CF7">
        <w:rPr>
          <w:i/>
          <w:color w:val="222222"/>
          <w:sz w:val="22"/>
          <w:szCs w:val="22"/>
          <w:lang w:val="en-US"/>
        </w:rPr>
        <w:t xml:space="preserve"> </w:t>
      </w:r>
      <w:r w:rsidRPr="00AC2CF7">
        <w:rPr>
          <w:i/>
          <w:sz w:val="22"/>
          <w:szCs w:val="22"/>
          <w:lang w:val="en-US"/>
        </w:rPr>
        <w:t>California Institute of Integral Studies</w:t>
      </w:r>
      <w:r w:rsidRPr="00AC2CF7">
        <w:rPr>
          <w:i/>
          <w:color w:val="222222"/>
          <w:sz w:val="22"/>
          <w:szCs w:val="22"/>
          <w:lang w:val="en-US"/>
        </w:rPr>
        <w:t>, San Francisco, USA, pp.1-163</w:t>
      </w:r>
    </w:p>
    <w:p w:rsidR="009D67EC" w:rsidRDefault="009C7B11" w:rsidP="00A808D5">
      <w:pPr>
        <w:shd w:val="clear" w:color="auto" w:fill="FFFFFF"/>
        <w:spacing w:after="24"/>
        <w:ind w:right="-514"/>
        <w:jc w:val="both"/>
        <w:rPr>
          <w:i/>
          <w:sz w:val="22"/>
          <w:szCs w:val="22"/>
          <w:lang w:val="en-US"/>
        </w:rPr>
      </w:pPr>
      <w:r w:rsidRPr="002672B4">
        <w:rPr>
          <w:i/>
          <w:sz w:val="22"/>
          <w:szCs w:val="22"/>
          <w:lang w:val="en-US"/>
        </w:rPr>
        <w:t>1</w:t>
      </w:r>
      <w:r w:rsidR="00FF61EF">
        <w:rPr>
          <w:i/>
          <w:sz w:val="22"/>
          <w:szCs w:val="22"/>
          <w:lang w:val="en-US"/>
        </w:rPr>
        <w:t>2</w:t>
      </w:r>
      <w:r w:rsidRPr="002672B4">
        <w:rPr>
          <w:i/>
          <w:sz w:val="22"/>
          <w:szCs w:val="22"/>
          <w:lang w:val="en-US"/>
        </w:rPr>
        <w:t>. Acun A., (2016), “İş aile çatışması ve turist rehberlerinin işten ayrılma niyetlerine etkisi-Work- Family Conflict and the Effect of Tourist Guide Turnover Intention”, in:</w:t>
      </w:r>
      <w:r w:rsidRPr="002672B4">
        <w:rPr>
          <w:rFonts w:ascii="Arial" w:hAnsi="Arial" w:cs="Arial"/>
          <w:sz w:val="30"/>
          <w:szCs w:val="30"/>
          <w:lang w:val="en-US"/>
        </w:rPr>
        <w:t xml:space="preserve"> </w:t>
      </w:r>
      <w:r w:rsidR="009D67EC" w:rsidRPr="002672B4">
        <w:rPr>
          <w:b/>
          <w:i/>
          <w:sz w:val="22"/>
          <w:szCs w:val="22"/>
          <w:lang w:val="en-US"/>
        </w:rPr>
        <w:t xml:space="preserve">Yüksek Lisans, Turizm İşletmeciliği ve Otelcilik Anabilim Dalı </w:t>
      </w:r>
      <w:r w:rsidR="00BD2ECA">
        <w:rPr>
          <w:b/>
          <w:i/>
          <w:sz w:val="22"/>
          <w:szCs w:val="22"/>
          <w:lang w:val="en-US"/>
        </w:rPr>
        <w:t>–</w:t>
      </w:r>
      <w:r w:rsidR="009D67EC" w:rsidRPr="002672B4">
        <w:rPr>
          <w:b/>
          <w:i/>
          <w:sz w:val="22"/>
          <w:szCs w:val="22"/>
          <w:lang w:val="en-US"/>
        </w:rPr>
        <w:t xml:space="preserve"> </w:t>
      </w:r>
      <w:r w:rsidRPr="002672B4">
        <w:rPr>
          <w:b/>
          <w:i/>
          <w:sz w:val="22"/>
          <w:szCs w:val="22"/>
          <w:lang w:val="en-US"/>
        </w:rPr>
        <w:t>Master</w:t>
      </w:r>
      <w:r w:rsidR="00BD2ECA">
        <w:rPr>
          <w:b/>
          <w:i/>
          <w:sz w:val="22"/>
          <w:szCs w:val="22"/>
          <w:lang w:val="en-US"/>
        </w:rPr>
        <w:t>’s</w:t>
      </w:r>
      <w:r w:rsidRPr="002672B4">
        <w:rPr>
          <w:b/>
          <w:i/>
          <w:sz w:val="22"/>
          <w:szCs w:val="22"/>
          <w:lang w:val="en-US"/>
        </w:rPr>
        <w:t xml:space="preserve"> Thesis in Tourism Management and Hospitality Department,</w:t>
      </w:r>
      <w:r w:rsidR="009D67EC" w:rsidRPr="002672B4">
        <w:rPr>
          <w:rFonts w:ascii="Arial" w:hAnsi="Arial" w:cs="Arial"/>
          <w:sz w:val="30"/>
          <w:szCs w:val="30"/>
          <w:lang w:val="en-US"/>
        </w:rPr>
        <w:t xml:space="preserve"> </w:t>
      </w:r>
      <w:r w:rsidR="009D67EC" w:rsidRPr="002672B4">
        <w:rPr>
          <w:i/>
          <w:sz w:val="22"/>
          <w:szCs w:val="22"/>
          <w:lang w:val="en-US"/>
        </w:rPr>
        <w:t>Turizm İşletmeciliği ve Otelcilik Anabilim Dali</w:t>
      </w:r>
      <w:r w:rsidR="00A808D5" w:rsidRPr="002672B4">
        <w:rPr>
          <w:i/>
          <w:sz w:val="22"/>
          <w:szCs w:val="22"/>
          <w:lang w:val="en-US"/>
        </w:rPr>
        <w:t>-</w:t>
      </w:r>
      <w:r w:rsidR="00A808D5" w:rsidRPr="002672B4">
        <w:rPr>
          <w:rFonts w:ascii="Arial" w:hAnsi="Arial" w:cs="Arial"/>
          <w:color w:val="222222"/>
          <w:sz w:val="21"/>
          <w:szCs w:val="21"/>
          <w:lang w:val="en-US"/>
        </w:rPr>
        <w:t xml:space="preserve"> </w:t>
      </w:r>
      <w:r w:rsidR="00A808D5" w:rsidRPr="002672B4">
        <w:rPr>
          <w:i/>
          <w:color w:val="222222"/>
          <w:sz w:val="22"/>
          <w:szCs w:val="22"/>
          <w:lang w:val="en-US"/>
        </w:rPr>
        <w:t>School of Tourism and Hotel Management,</w:t>
      </w:r>
      <w:r w:rsidR="009D67EC" w:rsidRPr="002672B4">
        <w:rPr>
          <w:i/>
          <w:sz w:val="22"/>
          <w:szCs w:val="22"/>
          <w:lang w:val="en-US"/>
        </w:rPr>
        <w:t xml:space="preserve"> Sosyal Bilimler Enstitüsü,</w:t>
      </w:r>
      <w:r w:rsidR="00A808D5" w:rsidRPr="002672B4">
        <w:rPr>
          <w:i/>
          <w:sz w:val="22"/>
          <w:szCs w:val="22"/>
          <w:lang w:val="en-US"/>
        </w:rPr>
        <w:t xml:space="preserve"> </w:t>
      </w:r>
      <w:r w:rsidR="009D67EC" w:rsidRPr="002672B4">
        <w:rPr>
          <w:i/>
          <w:sz w:val="22"/>
          <w:szCs w:val="22"/>
          <w:lang w:val="en-US"/>
        </w:rPr>
        <w:t>T.C.</w:t>
      </w:r>
      <w:r w:rsidR="00A808D5" w:rsidRPr="002672B4">
        <w:rPr>
          <w:i/>
          <w:sz w:val="22"/>
          <w:szCs w:val="22"/>
          <w:lang w:val="en-US"/>
        </w:rPr>
        <w:t xml:space="preserve"> </w:t>
      </w:r>
      <w:r w:rsidR="009D67EC" w:rsidRPr="002672B4">
        <w:rPr>
          <w:i/>
          <w:sz w:val="22"/>
          <w:szCs w:val="22"/>
          <w:lang w:val="en-US"/>
        </w:rPr>
        <w:t>Balikesir Üniversitesi, Balikesir, Turkey, pp.1-</w:t>
      </w:r>
      <w:r w:rsidR="002E4C8E" w:rsidRPr="002672B4">
        <w:rPr>
          <w:i/>
          <w:sz w:val="22"/>
          <w:szCs w:val="22"/>
          <w:lang w:val="en-US"/>
        </w:rPr>
        <w:t>152</w:t>
      </w:r>
    </w:p>
    <w:p w:rsidR="00671392" w:rsidRDefault="00671392" w:rsidP="00671392">
      <w:pPr>
        <w:ind w:right="-514"/>
        <w:jc w:val="both"/>
        <w:rPr>
          <w:i/>
          <w:sz w:val="22"/>
          <w:szCs w:val="22"/>
          <w:lang w:val="en-US"/>
        </w:rPr>
      </w:pPr>
      <w:r w:rsidRPr="00642E88">
        <w:rPr>
          <w:i/>
          <w:sz w:val="22"/>
          <w:szCs w:val="22"/>
          <w:lang w:val="en-US"/>
        </w:rPr>
        <w:t xml:space="preserve">13. </w:t>
      </w:r>
      <w:r w:rsidR="00302CB8" w:rsidRPr="00642E88">
        <w:rPr>
          <w:i/>
          <w:sz w:val="22"/>
          <w:szCs w:val="22"/>
          <w:lang w:val="en-US"/>
        </w:rPr>
        <w:t>Budiono</w:t>
      </w:r>
      <w:r w:rsidRPr="00642E88">
        <w:rPr>
          <w:i/>
          <w:sz w:val="22"/>
          <w:szCs w:val="22"/>
          <w:lang w:val="en-US"/>
        </w:rPr>
        <w:t xml:space="preserve"> D. P. W.</w:t>
      </w:r>
      <w:r w:rsidR="00302CB8" w:rsidRPr="00642E88">
        <w:rPr>
          <w:i/>
          <w:sz w:val="22"/>
          <w:szCs w:val="22"/>
          <w:lang w:val="en-US"/>
        </w:rPr>
        <w:t>, (2016),“</w:t>
      </w:r>
      <w:r w:rsidRPr="00642E88">
        <w:rPr>
          <w:i/>
          <w:sz w:val="22"/>
          <w:szCs w:val="22"/>
          <w:lang w:val="en-US"/>
        </w:rPr>
        <w:t>P</w:t>
      </w:r>
      <w:r w:rsidR="00302CB8" w:rsidRPr="00642E88">
        <w:rPr>
          <w:i/>
          <w:sz w:val="22"/>
          <w:szCs w:val="22"/>
          <w:lang w:val="en-US"/>
        </w:rPr>
        <w:t xml:space="preserve">engaruh </w:t>
      </w:r>
      <w:r w:rsidRPr="00642E88">
        <w:rPr>
          <w:i/>
          <w:sz w:val="22"/>
          <w:szCs w:val="22"/>
          <w:lang w:val="en-US"/>
        </w:rPr>
        <w:t>K</w:t>
      </w:r>
      <w:r w:rsidR="00302CB8" w:rsidRPr="00642E88">
        <w:rPr>
          <w:i/>
          <w:sz w:val="22"/>
          <w:szCs w:val="22"/>
          <w:lang w:val="en-US"/>
        </w:rPr>
        <w:t>onflik</w:t>
      </w:r>
      <w:r w:rsidRPr="00642E88">
        <w:rPr>
          <w:i/>
          <w:sz w:val="22"/>
          <w:szCs w:val="22"/>
          <w:lang w:val="en-US"/>
        </w:rPr>
        <w:t xml:space="preserve"> P</w:t>
      </w:r>
      <w:r w:rsidR="00302CB8" w:rsidRPr="00642E88">
        <w:rPr>
          <w:i/>
          <w:sz w:val="22"/>
          <w:szCs w:val="22"/>
          <w:lang w:val="en-US"/>
        </w:rPr>
        <w:t>eran</w:t>
      </w:r>
      <w:r w:rsidRPr="00642E88">
        <w:rPr>
          <w:i/>
          <w:sz w:val="22"/>
          <w:szCs w:val="22"/>
          <w:lang w:val="en-US"/>
        </w:rPr>
        <w:t xml:space="preserve"> D</w:t>
      </w:r>
      <w:r w:rsidR="00302CB8" w:rsidRPr="00642E88">
        <w:rPr>
          <w:i/>
          <w:sz w:val="22"/>
          <w:szCs w:val="22"/>
          <w:lang w:val="en-US"/>
        </w:rPr>
        <w:t>an</w:t>
      </w:r>
      <w:r w:rsidRPr="00642E88">
        <w:rPr>
          <w:i/>
          <w:sz w:val="22"/>
          <w:szCs w:val="22"/>
          <w:lang w:val="en-US"/>
        </w:rPr>
        <w:t xml:space="preserve"> P</w:t>
      </w:r>
      <w:r w:rsidR="00302CB8" w:rsidRPr="00642E88">
        <w:rPr>
          <w:i/>
          <w:sz w:val="22"/>
          <w:szCs w:val="22"/>
          <w:lang w:val="en-US"/>
        </w:rPr>
        <w:t>engembangan</w:t>
      </w:r>
      <w:r w:rsidRPr="00642E88">
        <w:rPr>
          <w:i/>
          <w:sz w:val="22"/>
          <w:szCs w:val="22"/>
          <w:lang w:val="en-US"/>
        </w:rPr>
        <w:t xml:space="preserve"> K</w:t>
      </w:r>
      <w:r w:rsidR="00302CB8" w:rsidRPr="00642E88">
        <w:rPr>
          <w:i/>
          <w:sz w:val="22"/>
          <w:szCs w:val="22"/>
          <w:lang w:val="en-US"/>
        </w:rPr>
        <w:t>arir</w:t>
      </w:r>
      <w:r w:rsidRPr="00642E88">
        <w:rPr>
          <w:i/>
          <w:sz w:val="22"/>
          <w:szCs w:val="22"/>
          <w:lang w:val="en-US"/>
        </w:rPr>
        <w:t xml:space="preserve"> T</w:t>
      </w:r>
      <w:r w:rsidR="00302CB8" w:rsidRPr="00642E88">
        <w:rPr>
          <w:i/>
          <w:sz w:val="22"/>
          <w:szCs w:val="22"/>
          <w:lang w:val="en-US"/>
        </w:rPr>
        <w:t xml:space="preserve">erhadap </w:t>
      </w:r>
      <w:r w:rsidRPr="00642E88">
        <w:rPr>
          <w:i/>
          <w:sz w:val="22"/>
          <w:szCs w:val="22"/>
          <w:lang w:val="en-US"/>
        </w:rPr>
        <w:t>K</w:t>
      </w:r>
      <w:r w:rsidR="00302CB8" w:rsidRPr="00642E88">
        <w:rPr>
          <w:i/>
          <w:sz w:val="22"/>
          <w:szCs w:val="22"/>
          <w:lang w:val="en-US"/>
        </w:rPr>
        <w:t xml:space="preserve">epuasan </w:t>
      </w:r>
      <w:r w:rsidRPr="00642E88">
        <w:rPr>
          <w:i/>
          <w:sz w:val="22"/>
          <w:szCs w:val="22"/>
          <w:lang w:val="en-US"/>
        </w:rPr>
        <w:t>K</w:t>
      </w:r>
      <w:r w:rsidR="00302CB8" w:rsidRPr="00642E88">
        <w:rPr>
          <w:i/>
          <w:sz w:val="22"/>
          <w:szCs w:val="22"/>
          <w:lang w:val="en-US"/>
        </w:rPr>
        <w:t xml:space="preserve">erja </w:t>
      </w:r>
      <w:r w:rsidRPr="00642E88">
        <w:rPr>
          <w:i/>
          <w:sz w:val="22"/>
          <w:szCs w:val="22"/>
          <w:lang w:val="en-US"/>
        </w:rPr>
        <w:t>(S</w:t>
      </w:r>
      <w:r w:rsidR="00302CB8" w:rsidRPr="00642E88">
        <w:rPr>
          <w:i/>
          <w:sz w:val="22"/>
          <w:szCs w:val="22"/>
          <w:lang w:val="en-US"/>
        </w:rPr>
        <w:t>tudi</w:t>
      </w:r>
      <w:r w:rsidRPr="00642E88">
        <w:rPr>
          <w:i/>
          <w:sz w:val="22"/>
          <w:szCs w:val="22"/>
          <w:lang w:val="en-US"/>
        </w:rPr>
        <w:t xml:space="preserve"> P</w:t>
      </w:r>
      <w:r w:rsidR="00302CB8" w:rsidRPr="00642E88">
        <w:rPr>
          <w:i/>
          <w:sz w:val="22"/>
          <w:szCs w:val="22"/>
          <w:lang w:val="en-US"/>
        </w:rPr>
        <w:t>egawai</w:t>
      </w:r>
      <w:r w:rsidRPr="00642E88">
        <w:rPr>
          <w:i/>
          <w:sz w:val="22"/>
          <w:szCs w:val="22"/>
          <w:lang w:val="en-US"/>
        </w:rPr>
        <w:t xml:space="preserve"> D</w:t>
      </w:r>
      <w:r w:rsidR="00302CB8" w:rsidRPr="00642E88">
        <w:rPr>
          <w:i/>
          <w:sz w:val="22"/>
          <w:szCs w:val="22"/>
          <w:lang w:val="en-US"/>
        </w:rPr>
        <w:t>ivisi</w:t>
      </w:r>
      <w:r w:rsidRPr="00642E88">
        <w:rPr>
          <w:i/>
          <w:sz w:val="22"/>
          <w:szCs w:val="22"/>
          <w:lang w:val="en-US"/>
        </w:rPr>
        <w:t xml:space="preserve"> K</w:t>
      </w:r>
      <w:r w:rsidR="00302CB8" w:rsidRPr="00642E88">
        <w:rPr>
          <w:i/>
          <w:sz w:val="22"/>
          <w:szCs w:val="22"/>
          <w:lang w:val="en-US"/>
        </w:rPr>
        <w:t xml:space="preserve">onstruksi </w:t>
      </w:r>
      <w:r w:rsidRPr="00642E88">
        <w:rPr>
          <w:i/>
          <w:sz w:val="22"/>
          <w:szCs w:val="22"/>
          <w:lang w:val="en-US"/>
        </w:rPr>
        <w:t>IV di PT. A</w:t>
      </w:r>
      <w:r w:rsidR="00302CB8" w:rsidRPr="00642E88">
        <w:rPr>
          <w:i/>
          <w:sz w:val="22"/>
          <w:szCs w:val="22"/>
          <w:lang w:val="en-US"/>
        </w:rPr>
        <w:t>dhi</w:t>
      </w:r>
      <w:r w:rsidRPr="00642E88">
        <w:rPr>
          <w:i/>
          <w:sz w:val="22"/>
          <w:szCs w:val="22"/>
          <w:lang w:val="en-US"/>
        </w:rPr>
        <w:t xml:space="preserve"> K</w:t>
      </w:r>
      <w:r w:rsidR="00302CB8" w:rsidRPr="00642E88">
        <w:rPr>
          <w:i/>
          <w:sz w:val="22"/>
          <w:szCs w:val="22"/>
          <w:lang w:val="en-US"/>
        </w:rPr>
        <w:t xml:space="preserve">arya </w:t>
      </w:r>
      <w:r w:rsidRPr="00642E88">
        <w:rPr>
          <w:i/>
          <w:sz w:val="22"/>
          <w:szCs w:val="22"/>
          <w:lang w:val="en-US"/>
        </w:rPr>
        <w:t xml:space="preserve">(Persero) Tbk. </w:t>
      </w:r>
      <w:r w:rsidR="00302CB8" w:rsidRPr="00642E88">
        <w:rPr>
          <w:i/>
          <w:sz w:val="22"/>
          <w:szCs w:val="22"/>
          <w:lang w:val="en-US"/>
        </w:rPr>
        <w:t>Surabaya”,</w:t>
      </w:r>
      <w:r w:rsidRPr="00642E88">
        <w:rPr>
          <w:i/>
          <w:sz w:val="22"/>
          <w:szCs w:val="22"/>
          <w:lang w:val="en-US"/>
        </w:rPr>
        <w:t xml:space="preserve"> </w:t>
      </w:r>
      <w:r w:rsidRPr="00642E88">
        <w:rPr>
          <w:b/>
          <w:i/>
          <w:iCs/>
          <w:sz w:val="22"/>
          <w:szCs w:val="22"/>
          <w:lang w:val="en-US"/>
        </w:rPr>
        <w:t>Jurnal Riset Ekonomi dan Manajemen</w:t>
      </w:r>
      <w:r w:rsidRPr="00642E88">
        <w:rPr>
          <w:b/>
          <w:i/>
          <w:sz w:val="22"/>
          <w:szCs w:val="22"/>
          <w:lang w:val="en-US"/>
        </w:rPr>
        <w:t xml:space="preserve">, </w:t>
      </w:r>
      <w:r w:rsidR="00302CB8" w:rsidRPr="00642E88">
        <w:rPr>
          <w:i/>
          <w:sz w:val="22"/>
          <w:szCs w:val="22"/>
          <w:lang w:val="en-US"/>
        </w:rPr>
        <w:t xml:space="preserve">Vol. </w:t>
      </w:r>
      <w:r w:rsidRPr="00642E88">
        <w:rPr>
          <w:i/>
          <w:iCs/>
          <w:sz w:val="22"/>
          <w:szCs w:val="22"/>
          <w:lang w:val="en-US"/>
        </w:rPr>
        <w:t>16</w:t>
      </w:r>
      <w:r w:rsidRPr="00642E88">
        <w:rPr>
          <w:i/>
          <w:sz w:val="22"/>
          <w:szCs w:val="22"/>
          <w:lang w:val="en-US"/>
        </w:rPr>
        <w:t xml:space="preserve">(1), </w:t>
      </w:r>
      <w:r w:rsidR="00302CB8" w:rsidRPr="00642E88">
        <w:rPr>
          <w:i/>
          <w:sz w:val="22"/>
          <w:szCs w:val="22"/>
          <w:lang w:val="en-US"/>
        </w:rPr>
        <w:t>pp. 44-65</w:t>
      </w:r>
    </w:p>
    <w:p w:rsidR="006D3D60" w:rsidRPr="006D3D60" w:rsidRDefault="006D3D60" w:rsidP="006D3D60">
      <w:pPr>
        <w:ind w:right="-514"/>
        <w:jc w:val="both"/>
        <w:rPr>
          <w:i/>
          <w:color w:val="222222"/>
          <w:sz w:val="22"/>
          <w:szCs w:val="22"/>
          <w:lang w:val="en-US"/>
        </w:rPr>
      </w:pPr>
      <w:r w:rsidRPr="00C371E2">
        <w:rPr>
          <w:i/>
          <w:color w:val="222222"/>
          <w:sz w:val="22"/>
          <w:szCs w:val="22"/>
          <w:lang w:val="en-US"/>
        </w:rPr>
        <w:t xml:space="preserve">14. </w:t>
      </w:r>
      <w:r w:rsidR="00412439" w:rsidRPr="00C371E2">
        <w:rPr>
          <w:i/>
          <w:color w:val="222222"/>
          <w:sz w:val="22"/>
          <w:szCs w:val="22"/>
          <w:lang w:val="en-US"/>
        </w:rPr>
        <w:t xml:space="preserve">Harmania H. </w:t>
      </w:r>
      <w:r w:rsidR="00B16F95" w:rsidRPr="00C371E2">
        <w:rPr>
          <w:i/>
          <w:color w:val="222222"/>
          <w:sz w:val="22"/>
          <w:szCs w:val="22"/>
          <w:lang w:val="en-US"/>
        </w:rPr>
        <w:t xml:space="preserve">M. L. </w:t>
      </w:r>
      <w:r w:rsidR="00412439" w:rsidRPr="00C371E2">
        <w:rPr>
          <w:i/>
          <w:color w:val="222222"/>
          <w:sz w:val="22"/>
          <w:szCs w:val="22"/>
          <w:lang w:val="en-US"/>
        </w:rPr>
        <w:t>and Nessa</w:t>
      </w:r>
      <w:r w:rsidRPr="00C371E2">
        <w:rPr>
          <w:i/>
          <w:color w:val="222222"/>
          <w:sz w:val="22"/>
          <w:szCs w:val="22"/>
          <w:lang w:val="en-US"/>
        </w:rPr>
        <w:t xml:space="preserve"> H.</w:t>
      </w:r>
      <w:r w:rsidR="00B16F95" w:rsidRPr="00C371E2">
        <w:rPr>
          <w:i/>
          <w:color w:val="222222"/>
          <w:sz w:val="22"/>
          <w:szCs w:val="22"/>
          <w:lang w:val="en-US"/>
        </w:rPr>
        <w:t>C.L.</w:t>
      </w:r>
      <w:r w:rsidR="00412439" w:rsidRPr="00C371E2">
        <w:rPr>
          <w:i/>
          <w:color w:val="222222"/>
          <w:sz w:val="22"/>
          <w:szCs w:val="22"/>
          <w:lang w:val="en-US"/>
        </w:rPr>
        <w:t>, (2016), “</w:t>
      </w:r>
      <w:r w:rsidRPr="00C371E2">
        <w:rPr>
          <w:i/>
          <w:color w:val="222222"/>
          <w:sz w:val="22"/>
          <w:szCs w:val="22"/>
          <w:lang w:val="en-US"/>
        </w:rPr>
        <w:t>Exploring the effect of staff achievement on job satisfaction in Hong Kong residential clubhouse</w:t>
      </w:r>
      <w:r w:rsidR="00412439" w:rsidRPr="00C371E2">
        <w:rPr>
          <w:i/>
          <w:color w:val="222222"/>
          <w:sz w:val="22"/>
          <w:szCs w:val="22"/>
          <w:lang w:val="en-US"/>
        </w:rPr>
        <w:t>”,</w:t>
      </w:r>
      <w:r w:rsidRPr="00C371E2">
        <w:rPr>
          <w:i/>
          <w:color w:val="222222"/>
          <w:sz w:val="22"/>
          <w:szCs w:val="22"/>
          <w:lang w:val="en-US"/>
        </w:rPr>
        <w:t xml:space="preserve"> </w:t>
      </w:r>
      <w:r w:rsidR="00412439" w:rsidRPr="00C371E2">
        <w:rPr>
          <w:i/>
          <w:color w:val="222222"/>
          <w:sz w:val="22"/>
          <w:szCs w:val="22"/>
          <w:lang w:val="en-US"/>
        </w:rPr>
        <w:t xml:space="preserve">in: </w:t>
      </w:r>
      <w:r w:rsidRPr="00C371E2">
        <w:rPr>
          <w:b/>
          <w:i/>
          <w:iCs/>
          <w:color w:val="222222"/>
          <w:sz w:val="22"/>
          <w:szCs w:val="22"/>
          <w:lang w:val="en-US"/>
        </w:rPr>
        <w:t>Journal of Tourism and Hospitality</w:t>
      </w:r>
      <w:r w:rsidRPr="00C371E2">
        <w:rPr>
          <w:b/>
          <w:i/>
          <w:color w:val="222222"/>
          <w:sz w:val="22"/>
          <w:szCs w:val="22"/>
          <w:lang w:val="en-US"/>
        </w:rPr>
        <w:t>,</w:t>
      </w:r>
      <w:r w:rsidRPr="00C371E2">
        <w:rPr>
          <w:i/>
          <w:color w:val="222222"/>
          <w:sz w:val="22"/>
          <w:szCs w:val="22"/>
          <w:lang w:val="en-US"/>
        </w:rPr>
        <w:t xml:space="preserve"> </w:t>
      </w:r>
      <w:r w:rsidR="00412439" w:rsidRPr="00C371E2">
        <w:rPr>
          <w:i/>
          <w:color w:val="222222"/>
          <w:sz w:val="22"/>
          <w:szCs w:val="22"/>
          <w:lang w:val="en-US"/>
        </w:rPr>
        <w:t xml:space="preserve">Vol. </w:t>
      </w:r>
      <w:r w:rsidRPr="00C371E2">
        <w:rPr>
          <w:i/>
          <w:iCs/>
          <w:color w:val="222222"/>
          <w:sz w:val="22"/>
          <w:szCs w:val="22"/>
          <w:lang w:val="en-US"/>
        </w:rPr>
        <w:t>5</w:t>
      </w:r>
      <w:r w:rsidR="00412439" w:rsidRPr="00C371E2">
        <w:rPr>
          <w:i/>
          <w:iCs/>
          <w:color w:val="222222"/>
          <w:sz w:val="22"/>
          <w:szCs w:val="22"/>
          <w:lang w:val="en-US"/>
        </w:rPr>
        <w:t>, No.</w:t>
      </w:r>
      <w:r w:rsidR="00412439" w:rsidRPr="00C371E2">
        <w:rPr>
          <w:i/>
          <w:color w:val="222222"/>
          <w:sz w:val="22"/>
          <w:szCs w:val="22"/>
          <w:lang w:val="en-US"/>
        </w:rPr>
        <w:t>6, pp</w:t>
      </w:r>
      <w:r w:rsidRPr="00C371E2">
        <w:rPr>
          <w:i/>
          <w:color w:val="222222"/>
          <w:sz w:val="22"/>
          <w:szCs w:val="22"/>
          <w:lang w:val="en-US"/>
        </w:rPr>
        <w:t>.</w:t>
      </w:r>
      <w:r w:rsidR="00412439" w:rsidRPr="00C371E2">
        <w:rPr>
          <w:i/>
          <w:color w:val="222222"/>
          <w:sz w:val="22"/>
          <w:szCs w:val="22"/>
          <w:lang w:val="en-US"/>
        </w:rPr>
        <w:t>1-8</w:t>
      </w:r>
    </w:p>
    <w:p w:rsidR="00A3303F" w:rsidRPr="00452A61" w:rsidRDefault="00A3303F" w:rsidP="00A808D5">
      <w:pPr>
        <w:ind w:right="-514"/>
        <w:jc w:val="both"/>
        <w:rPr>
          <w:b/>
          <w:i/>
          <w:sz w:val="22"/>
          <w:szCs w:val="22"/>
          <w:lang w:val="en-US"/>
        </w:rPr>
      </w:pPr>
      <w:r w:rsidRPr="00452A61">
        <w:rPr>
          <w:i/>
          <w:sz w:val="22"/>
          <w:szCs w:val="22"/>
          <w:lang w:val="en-US"/>
        </w:rPr>
        <w:lastRenderedPageBreak/>
        <w:t>1</w:t>
      </w:r>
      <w:r w:rsidR="00B16F95">
        <w:rPr>
          <w:i/>
          <w:sz w:val="22"/>
          <w:szCs w:val="22"/>
          <w:lang w:val="en-US"/>
        </w:rPr>
        <w:t>5</w:t>
      </w:r>
      <w:r w:rsidRPr="00452A61">
        <w:rPr>
          <w:i/>
          <w:sz w:val="22"/>
          <w:szCs w:val="22"/>
          <w:lang w:val="en-US"/>
        </w:rPr>
        <w:t>. Irfan M., Malik M. S., Ali M., (2017), “Factors that affect the Employee’s Job Satisfaction: An Evidence from Service Sector of Pakistan”, in:</w:t>
      </w:r>
      <w:r w:rsidRPr="00452A61">
        <w:rPr>
          <w:rFonts w:ascii="Arial" w:hAnsi="Arial" w:cs="Arial"/>
          <w:sz w:val="23"/>
          <w:szCs w:val="23"/>
          <w:lang w:val="en-US"/>
        </w:rPr>
        <w:t xml:space="preserve"> </w:t>
      </w:r>
      <w:r w:rsidRPr="00452A61">
        <w:rPr>
          <w:b/>
          <w:i/>
          <w:sz w:val="22"/>
          <w:szCs w:val="22"/>
          <w:lang w:val="en-US"/>
        </w:rPr>
        <w:t xml:space="preserve">South Asian Journal of Banking and Social Sciences, </w:t>
      </w:r>
      <w:r w:rsidRPr="00452A61">
        <w:rPr>
          <w:i/>
          <w:sz w:val="22"/>
          <w:szCs w:val="22"/>
          <w:lang w:val="en-US"/>
        </w:rPr>
        <w:t>Vol. 2, No.1, pp.1-12</w:t>
      </w:r>
    </w:p>
    <w:p w:rsidR="00756269" w:rsidRPr="00452A61" w:rsidRDefault="00756269" w:rsidP="00A808D5">
      <w:pPr>
        <w:ind w:right="-514"/>
        <w:jc w:val="both"/>
        <w:rPr>
          <w:i/>
          <w:sz w:val="22"/>
          <w:szCs w:val="22"/>
          <w:lang w:val="en-US"/>
        </w:rPr>
      </w:pPr>
      <w:r w:rsidRPr="00452A61">
        <w:rPr>
          <w:i/>
          <w:sz w:val="22"/>
          <w:szCs w:val="22"/>
          <w:lang w:val="en-US"/>
        </w:rPr>
        <w:t>1</w:t>
      </w:r>
      <w:r w:rsidR="00B16F95">
        <w:rPr>
          <w:i/>
          <w:sz w:val="22"/>
          <w:szCs w:val="22"/>
          <w:lang w:val="en-US"/>
        </w:rPr>
        <w:t>6</w:t>
      </w:r>
      <w:r w:rsidRPr="00452A61">
        <w:rPr>
          <w:i/>
          <w:sz w:val="22"/>
          <w:szCs w:val="22"/>
          <w:lang w:val="en-US"/>
        </w:rPr>
        <w:t xml:space="preserve">. Talib N., Khan J., Kiran A., Ali R., (2017), “Antecedents and Consequences of Job Satisfaction: Evidence from Hospitals of Khyber Pakhtunkhwa (KPK)”, in: </w:t>
      </w:r>
      <w:r w:rsidRPr="00452A61">
        <w:rPr>
          <w:b/>
          <w:i/>
          <w:iCs/>
          <w:sz w:val="22"/>
          <w:szCs w:val="22"/>
          <w:lang w:val="en-US"/>
        </w:rPr>
        <w:t>Journal of Research in Social Sciences</w:t>
      </w:r>
      <w:r w:rsidRPr="00452A61">
        <w:rPr>
          <w:b/>
          <w:i/>
          <w:sz w:val="22"/>
          <w:szCs w:val="22"/>
          <w:lang w:val="en-US"/>
        </w:rPr>
        <w:t xml:space="preserve">, </w:t>
      </w:r>
      <w:r w:rsidRPr="00452A61">
        <w:rPr>
          <w:i/>
          <w:iCs/>
          <w:sz w:val="22"/>
          <w:szCs w:val="22"/>
          <w:lang w:val="en-US"/>
        </w:rPr>
        <w:t>Vol. 5, No.</w:t>
      </w:r>
      <w:r w:rsidRPr="00452A61">
        <w:rPr>
          <w:i/>
          <w:sz w:val="22"/>
          <w:szCs w:val="22"/>
          <w:lang w:val="en-US"/>
        </w:rPr>
        <w:t>1, pp.83-93</w:t>
      </w:r>
    </w:p>
    <w:p w:rsidR="00756269" w:rsidRPr="00452A61" w:rsidRDefault="00756269" w:rsidP="00756269">
      <w:pPr>
        <w:ind w:right="-514"/>
        <w:jc w:val="both"/>
        <w:rPr>
          <w:b/>
          <w:i/>
          <w:sz w:val="22"/>
          <w:szCs w:val="22"/>
          <w:lang w:val="en-US"/>
        </w:rPr>
      </w:pPr>
      <w:r w:rsidRPr="00452A61">
        <w:rPr>
          <w:i/>
          <w:sz w:val="22"/>
          <w:szCs w:val="22"/>
          <w:lang w:val="en-US"/>
        </w:rPr>
        <w:t>1</w:t>
      </w:r>
      <w:r w:rsidR="00B16F95">
        <w:rPr>
          <w:i/>
          <w:sz w:val="22"/>
          <w:szCs w:val="22"/>
          <w:lang w:val="en-US"/>
        </w:rPr>
        <w:t>7</w:t>
      </w:r>
      <w:r w:rsidRPr="00452A61">
        <w:rPr>
          <w:i/>
          <w:sz w:val="22"/>
          <w:szCs w:val="22"/>
          <w:lang w:val="en-US"/>
        </w:rPr>
        <w:t xml:space="preserve">. Sutanto E. M. and  Wiyono F. K., (2017), “Analysis of the Effects of Role Overload and Role Conflict on Performance through Job Stress as a Mediating Variable in the Cellular Phone Trading Centers in Surabaya”, in: </w:t>
      </w:r>
      <w:r w:rsidRPr="00452A61">
        <w:rPr>
          <w:b/>
          <w:i/>
          <w:iCs/>
          <w:sz w:val="22"/>
          <w:szCs w:val="22"/>
          <w:lang w:val="en-US"/>
        </w:rPr>
        <w:t>Journal of Economics, Business &amp; Accountancy Ventura</w:t>
      </w:r>
      <w:r w:rsidRPr="00452A61">
        <w:rPr>
          <w:b/>
          <w:i/>
          <w:sz w:val="22"/>
          <w:szCs w:val="22"/>
          <w:lang w:val="en-US"/>
        </w:rPr>
        <w:t xml:space="preserve">, </w:t>
      </w:r>
      <w:r w:rsidRPr="00452A61">
        <w:rPr>
          <w:i/>
          <w:sz w:val="22"/>
          <w:szCs w:val="22"/>
          <w:lang w:val="en-US"/>
        </w:rPr>
        <w:t>Vol.</w:t>
      </w:r>
      <w:r w:rsidRPr="00452A61">
        <w:rPr>
          <w:i/>
          <w:iCs/>
          <w:sz w:val="22"/>
          <w:szCs w:val="22"/>
          <w:lang w:val="en-US"/>
        </w:rPr>
        <w:t>19, No.</w:t>
      </w:r>
      <w:r w:rsidRPr="00452A61">
        <w:rPr>
          <w:i/>
          <w:sz w:val="22"/>
          <w:szCs w:val="22"/>
          <w:lang w:val="en-US"/>
        </w:rPr>
        <w:t>3, pp.</w:t>
      </w:r>
      <w:r w:rsidR="0091476A">
        <w:rPr>
          <w:i/>
          <w:sz w:val="22"/>
          <w:szCs w:val="22"/>
          <w:lang w:val="en-US"/>
        </w:rPr>
        <w:t>405-414</w:t>
      </w:r>
    </w:p>
    <w:p w:rsidR="008769CE" w:rsidRPr="00452A61" w:rsidRDefault="008769CE" w:rsidP="008769CE">
      <w:pPr>
        <w:ind w:right="-514"/>
        <w:jc w:val="both"/>
        <w:rPr>
          <w:i/>
          <w:sz w:val="22"/>
          <w:szCs w:val="22"/>
          <w:lang w:val="en-US"/>
        </w:rPr>
      </w:pPr>
      <w:r w:rsidRPr="00452A61">
        <w:rPr>
          <w:i/>
          <w:sz w:val="22"/>
          <w:szCs w:val="22"/>
          <w:lang w:val="en-US"/>
        </w:rPr>
        <w:t>1</w:t>
      </w:r>
      <w:r w:rsidR="00B16F95">
        <w:rPr>
          <w:i/>
          <w:sz w:val="22"/>
          <w:szCs w:val="22"/>
          <w:lang w:val="en-US"/>
        </w:rPr>
        <w:t>8</w:t>
      </w:r>
      <w:r w:rsidRPr="00452A61">
        <w:rPr>
          <w:i/>
          <w:sz w:val="22"/>
          <w:szCs w:val="22"/>
          <w:lang w:val="en-US"/>
        </w:rPr>
        <w:t xml:space="preserve">. </w:t>
      </w:r>
      <w:r w:rsidR="00E33DEF" w:rsidRPr="00452A61">
        <w:rPr>
          <w:i/>
          <w:sz w:val="22"/>
          <w:szCs w:val="22"/>
          <w:lang w:val="en-US"/>
        </w:rPr>
        <w:t>Alexiou D</w:t>
      </w:r>
      <w:r w:rsidRPr="00452A61">
        <w:rPr>
          <w:i/>
          <w:sz w:val="22"/>
          <w:szCs w:val="22"/>
          <w:lang w:val="en-US"/>
        </w:rPr>
        <w:t xml:space="preserve">., (2017), </w:t>
      </w:r>
      <w:r w:rsidR="00AC2CF7" w:rsidRPr="00452A61">
        <w:rPr>
          <w:i/>
          <w:sz w:val="22"/>
          <w:szCs w:val="22"/>
          <w:lang w:val="en-US"/>
        </w:rPr>
        <w:t>“The impact of organizational change in the attitude and behavior of employees in the public sector”,</w:t>
      </w:r>
      <w:r w:rsidR="00BD2ECA">
        <w:rPr>
          <w:i/>
          <w:sz w:val="22"/>
          <w:szCs w:val="22"/>
          <w:lang w:val="en-US"/>
        </w:rPr>
        <w:t xml:space="preserve"> </w:t>
      </w:r>
      <w:r w:rsidR="00AC2CF7" w:rsidRPr="00452A61">
        <w:rPr>
          <w:i/>
          <w:sz w:val="22"/>
          <w:szCs w:val="22"/>
          <w:lang w:val="en-US"/>
        </w:rPr>
        <w:t>in:</w:t>
      </w:r>
      <w:r w:rsidR="00BD2ECA">
        <w:rPr>
          <w:i/>
          <w:sz w:val="22"/>
          <w:szCs w:val="22"/>
          <w:lang w:val="en-US"/>
        </w:rPr>
        <w:t xml:space="preserve"> </w:t>
      </w:r>
      <w:r w:rsidR="00AC2CF7" w:rsidRPr="00452A61">
        <w:rPr>
          <w:b/>
          <w:i/>
          <w:sz w:val="22"/>
          <w:szCs w:val="22"/>
          <w:lang w:val="en-US"/>
        </w:rPr>
        <w:t>Master</w:t>
      </w:r>
      <w:r w:rsidR="00BD2ECA">
        <w:rPr>
          <w:b/>
          <w:i/>
          <w:sz w:val="22"/>
          <w:szCs w:val="22"/>
          <w:lang w:val="en-US"/>
        </w:rPr>
        <w:t>’s</w:t>
      </w:r>
      <w:r w:rsidR="00AC2CF7" w:rsidRPr="00452A61">
        <w:rPr>
          <w:b/>
          <w:i/>
          <w:sz w:val="22"/>
          <w:szCs w:val="22"/>
          <w:lang w:val="en-US"/>
        </w:rPr>
        <w:t xml:space="preserve"> Thesis in Public Administration,</w:t>
      </w:r>
      <w:r w:rsidR="00BD2ECA">
        <w:rPr>
          <w:b/>
          <w:i/>
          <w:sz w:val="22"/>
          <w:szCs w:val="22"/>
          <w:lang w:val="en-US"/>
        </w:rPr>
        <w:t xml:space="preserve"> </w:t>
      </w:r>
      <w:r w:rsidR="00AC2CF7" w:rsidRPr="00452A61">
        <w:rPr>
          <w:i/>
          <w:sz w:val="22"/>
          <w:szCs w:val="22"/>
          <w:lang w:val="en-US"/>
        </w:rPr>
        <w:t>Master Course</w:t>
      </w:r>
      <w:r w:rsidR="00AC2CF7" w:rsidRPr="00452A61">
        <w:rPr>
          <w:b/>
          <w:i/>
          <w:sz w:val="22"/>
          <w:szCs w:val="22"/>
          <w:lang w:val="en-US"/>
        </w:rPr>
        <w:t xml:space="preserve"> </w:t>
      </w:r>
      <w:r w:rsidR="00AC2CF7" w:rsidRPr="00452A61">
        <w:rPr>
          <w:i/>
          <w:sz w:val="22"/>
          <w:szCs w:val="22"/>
          <w:lang w:val="en-US"/>
        </w:rPr>
        <w:t>in Public Administration</w:t>
      </w:r>
      <w:r w:rsidRPr="00452A61">
        <w:rPr>
          <w:i/>
          <w:sz w:val="22"/>
          <w:szCs w:val="22"/>
          <w:lang w:val="en-US"/>
        </w:rPr>
        <w:t xml:space="preserve">, </w:t>
      </w:r>
      <w:r w:rsidR="00E33DEF" w:rsidRPr="00452A61">
        <w:rPr>
          <w:i/>
          <w:sz w:val="22"/>
          <w:szCs w:val="22"/>
          <w:lang w:val="en-US"/>
        </w:rPr>
        <w:t>University of Macedonia,</w:t>
      </w:r>
      <w:r w:rsidR="00BD2ECA">
        <w:rPr>
          <w:i/>
          <w:sz w:val="22"/>
          <w:szCs w:val="22"/>
          <w:lang w:val="en-US"/>
        </w:rPr>
        <w:t xml:space="preserve"> </w:t>
      </w:r>
      <w:r w:rsidR="00E33DEF" w:rsidRPr="00452A61">
        <w:rPr>
          <w:i/>
          <w:sz w:val="22"/>
          <w:szCs w:val="22"/>
          <w:lang w:val="en-US"/>
        </w:rPr>
        <w:t>Thessaloniki,</w:t>
      </w:r>
      <w:r w:rsidR="00BD2ECA">
        <w:rPr>
          <w:i/>
          <w:sz w:val="22"/>
          <w:szCs w:val="22"/>
          <w:lang w:val="en-US"/>
        </w:rPr>
        <w:t xml:space="preserve"> </w:t>
      </w:r>
      <w:r w:rsidR="00E33DEF" w:rsidRPr="00452A61">
        <w:rPr>
          <w:i/>
          <w:sz w:val="22"/>
          <w:szCs w:val="22"/>
          <w:lang w:val="en-US"/>
        </w:rPr>
        <w:t>Greece,</w:t>
      </w:r>
      <w:r w:rsidR="00BD2ECA">
        <w:rPr>
          <w:i/>
          <w:sz w:val="22"/>
          <w:szCs w:val="22"/>
          <w:lang w:val="en-US"/>
        </w:rPr>
        <w:t xml:space="preserve"> </w:t>
      </w:r>
      <w:r w:rsidR="00E33DEF" w:rsidRPr="00452A61">
        <w:rPr>
          <w:i/>
          <w:sz w:val="22"/>
          <w:szCs w:val="22"/>
          <w:lang w:val="en-US"/>
        </w:rPr>
        <w:t>pp.</w:t>
      </w:r>
      <w:r w:rsidRPr="00452A61">
        <w:rPr>
          <w:i/>
          <w:sz w:val="22"/>
          <w:szCs w:val="22"/>
          <w:lang w:val="en-US"/>
        </w:rPr>
        <w:t>1-105</w:t>
      </w:r>
    </w:p>
    <w:p w:rsidR="00F0484B" w:rsidRDefault="00F0484B" w:rsidP="00F0484B">
      <w:pPr>
        <w:ind w:right="-514"/>
        <w:jc w:val="both"/>
        <w:rPr>
          <w:i/>
          <w:sz w:val="22"/>
          <w:szCs w:val="22"/>
          <w:lang w:val="en-US"/>
        </w:rPr>
      </w:pPr>
      <w:r w:rsidRPr="00452A61">
        <w:rPr>
          <w:i/>
          <w:sz w:val="22"/>
          <w:szCs w:val="22"/>
          <w:lang w:val="en-US"/>
        </w:rPr>
        <w:t>1</w:t>
      </w:r>
      <w:r w:rsidR="00B16F95">
        <w:rPr>
          <w:i/>
          <w:sz w:val="22"/>
          <w:szCs w:val="22"/>
          <w:lang w:val="en-US"/>
        </w:rPr>
        <w:t>9</w:t>
      </w:r>
      <w:r w:rsidRPr="00452A61">
        <w:rPr>
          <w:i/>
          <w:sz w:val="22"/>
          <w:szCs w:val="22"/>
          <w:lang w:val="en-US"/>
        </w:rPr>
        <w:t xml:space="preserve">. Kasemsap K., (2017), “The Significance of Job Satisfaction in Modern Organizations”, in: </w:t>
      </w:r>
      <w:r w:rsidRPr="00452A61">
        <w:rPr>
          <w:b/>
          <w:i/>
          <w:sz w:val="22"/>
          <w:szCs w:val="22"/>
          <w:lang w:val="en-US"/>
        </w:rPr>
        <w:t>Christiansen B. and Chandan H. C.</w:t>
      </w:r>
      <w:r w:rsidR="00452A61" w:rsidRPr="00452A61">
        <w:rPr>
          <w:b/>
          <w:i/>
          <w:sz w:val="22"/>
          <w:szCs w:val="22"/>
          <w:lang w:val="en-US"/>
        </w:rPr>
        <w:t xml:space="preserve"> </w:t>
      </w:r>
      <w:r w:rsidRPr="00452A61">
        <w:rPr>
          <w:b/>
          <w:i/>
          <w:sz w:val="22"/>
          <w:szCs w:val="22"/>
          <w:lang w:val="en-US"/>
        </w:rPr>
        <w:t>(</w:t>
      </w:r>
      <w:r w:rsidR="000B58B8" w:rsidRPr="00452A61">
        <w:rPr>
          <w:b/>
          <w:i/>
          <w:sz w:val="22"/>
          <w:szCs w:val="22"/>
          <w:lang w:val="en-US"/>
        </w:rPr>
        <w:t>E</w:t>
      </w:r>
      <w:r w:rsidRPr="00452A61">
        <w:rPr>
          <w:b/>
          <w:i/>
          <w:sz w:val="22"/>
          <w:szCs w:val="22"/>
          <w:lang w:val="en-US"/>
        </w:rPr>
        <w:t>ds</w:t>
      </w:r>
      <w:r w:rsidR="00452A61" w:rsidRPr="00452A61">
        <w:rPr>
          <w:b/>
          <w:i/>
          <w:sz w:val="22"/>
          <w:szCs w:val="22"/>
          <w:lang w:val="en-US"/>
        </w:rPr>
        <w:t>.</w:t>
      </w:r>
      <w:r w:rsidRPr="00452A61">
        <w:rPr>
          <w:b/>
          <w:i/>
          <w:sz w:val="22"/>
          <w:szCs w:val="22"/>
          <w:lang w:val="en-US"/>
        </w:rPr>
        <w:t>)</w:t>
      </w:r>
      <w:r w:rsidR="000B58B8" w:rsidRPr="00452A61">
        <w:rPr>
          <w:b/>
          <w:i/>
          <w:sz w:val="22"/>
          <w:szCs w:val="22"/>
          <w:lang w:val="en-US"/>
        </w:rPr>
        <w:t>,</w:t>
      </w:r>
      <w:r w:rsidR="000B58B8" w:rsidRPr="00452A61">
        <w:rPr>
          <w:i/>
          <w:sz w:val="22"/>
          <w:szCs w:val="22"/>
          <w:lang w:val="en-US"/>
        </w:rPr>
        <w:t xml:space="preserve"> </w:t>
      </w:r>
      <w:r w:rsidRPr="00452A61">
        <w:rPr>
          <w:b/>
          <w:i/>
          <w:iCs/>
          <w:sz w:val="22"/>
          <w:szCs w:val="22"/>
          <w:lang w:val="en-US"/>
        </w:rPr>
        <w:t>Handbook of Research on Human Factors in Contemporary Workforce Development,</w:t>
      </w:r>
      <w:r w:rsidRPr="00452A61">
        <w:rPr>
          <w:i/>
          <w:iCs/>
          <w:sz w:val="22"/>
          <w:szCs w:val="22"/>
          <w:lang w:val="en-US"/>
        </w:rPr>
        <w:t xml:space="preserve"> </w:t>
      </w:r>
      <w:r w:rsidRPr="00452A61">
        <w:rPr>
          <w:i/>
          <w:sz w:val="22"/>
          <w:szCs w:val="22"/>
          <w:lang w:val="en-US"/>
        </w:rPr>
        <w:t xml:space="preserve"> IGI Global</w:t>
      </w:r>
      <w:r w:rsidR="000B58B8" w:rsidRPr="00452A61">
        <w:rPr>
          <w:i/>
          <w:sz w:val="22"/>
          <w:szCs w:val="22"/>
          <w:lang w:val="en-US"/>
        </w:rPr>
        <w:t xml:space="preserve"> Publishing</w:t>
      </w:r>
      <w:r w:rsidRPr="00452A61">
        <w:rPr>
          <w:i/>
          <w:sz w:val="22"/>
          <w:szCs w:val="22"/>
          <w:lang w:val="en-US"/>
        </w:rPr>
        <w:t>,</w:t>
      </w:r>
      <w:r w:rsidR="00452A61" w:rsidRPr="00452A61">
        <w:rPr>
          <w:i/>
          <w:sz w:val="22"/>
          <w:szCs w:val="22"/>
          <w:lang w:val="en-US"/>
        </w:rPr>
        <w:t xml:space="preserve"> </w:t>
      </w:r>
      <w:r w:rsidR="000B58B8" w:rsidRPr="00452A61">
        <w:rPr>
          <w:i/>
          <w:sz w:val="22"/>
          <w:szCs w:val="22"/>
          <w:lang w:val="en-US"/>
        </w:rPr>
        <w:t>Hershey,</w:t>
      </w:r>
      <w:r w:rsidR="00452A61" w:rsidRPr="00452A61">
        <w:rPr>
          <w:i/>
          <w:sz w:val="22"/>
          <w:szCs w:val="22"/>
          <w:lang w:val="en-US"/>
        </w:rPr>
        <w:t xml:space="preserve"> </w:t>
      </w:r>
      <w:r w:rsidR="000B58B8" w:rsidRPr="00452A61">
        <w:rPr>
          <w:i/>
          <w:sz w:val="22"/>
          <w:szCs w:val="22"/>
          <w:lang w:val="en-US"/>
        </w:rPr>
        <w:t xml:space="preserve">USA, </w:t>
      </w:r>
      <w:r w:rsidRPr="00452A61">
        <w:rPr>
          <w:i/>
          <w:sz w:val="22"/>
          <w:szCs w:val="22"/>
          <w:lang w:val="en-US"/>
        </w:rPr>
        <w:t>pp. 181-200</w:t>
      </w:r>
    </w:p>
    <w:p w:rsidR="00DF5160" w:rsidRDefault="00B16F95" w:rsidP="00DF5160">
      <w:pPr>
        <w:ind w:right="-514"/>
        <w:jc w:val="both"/>
        <w:rPr>
          <w:i/>
          <w:sz w:val="22"/>
          <w:szCs w:val="22"/>
          <w:lang w:val="en-US"/>
        </w:rPr>
      </w:pPr>
      <w:r>
        <w:rPr>
          <w:i/>
          <w:sz w:val="22"/>
          <w:szCs w:val="22"/>
          <w:lang w:val="en-US"/>
        </w:rPr>
        <w:t>20</w:t>
      </w:r>
      <w:r w:rsidR="00DF5160">
        <w:rPr>
          <w:i/>
          <w:sz w:val="22"/>
          <w:szCs w:val="22"/>
          <w:lang w:val="en-US"/>
        </w:rPr>
        <w:t xml:space="preserve">. </w:t>
      </w:r>
      <w:r w:rsidR="00DF5160" w:rsidRPr="00DF5160">
        <w:rPr>
          <w:i/>
          <w:sz w:val="22"/>
          <w:szCs w:val="22"/>
          <w:lang w:val="en-US"/>
        </w:rPr>
        <w:t>Kotoua S. and Ghazzaghi B., (2017),</w:t>
      </w:r>
      <w:r w:rsidR="00DF5160">
        <w:rPr>
          <w:i/>
          <w:sz w:val="22"/>
          <w:szCs w:val="22"/>
          <w:lang w:val="en-US"/>
        </w:rPr>
        <w:t xml:space="preserve"> </w:t>
      </w:r>
      <w:r w:rsidR="00DF5160" w:rsidRPr="00DF5160">
        <w:rPr>
          <w:i/>
          <w:sz w:val="22"/>
          <w:szCs w:val="22"/>
          <w:lang w:val="en-US"/>
        </w:rPr>
        <w:t xml:space="preserve">“Front Desk Employees of Tehran Local Banks: Case Study the Effects of Long Hours of Work”, in: </w:t>
      </w:r>
      <w:r w:rsidR="00DF5160" w:rsidRPr="00DF5160">
        <w:rPr>
          <w:b/>
          <w:i/>
          <w:iCs/>
          <w:sz w:val="22"/>
          <w:szCs w:val="22"/>
          <w:lang w:val="en-US"/>
        </w:rPr>
        <w:t>The Online Journal of Communication and Media,</w:t>
      </w:r>
      <w:r w:rsidR="00DF5160" w:rsidRPr="00DF5160">
        <w:rPr>
          <w:i/>
          <w:iCs/>
          <w:sz w:val="22"/>
          <w:szCs w:val="22"/>
          <w:lang w:val="en-US"/>
        </w:rPr>
        <w:t xml:space="preserve"> Vol.</w:t>
      </w:r>
      <w:r w:rsidR="00DF5160" w:rsidRPr="00DF5160">
        <w:rPr>
          <w:i/>
          <w:sz w:val="22"/>
          <w:szCs w:val="22"/>
          <w:lang w:val="en-US"/>
        </w:rPr>
        <w:t xml:space="preserve"> </w:t>
      </w:r>
      <w:r w:rsidR="00DF5160" w:rsidRPr="00DF5160">
        <w:rPr>
          <w:i/>
          <w:iCs/>
          <w:sz w:val="22"/>
          <w:szCs w:val="22"/>
          <w:lang w:val="en-US"/>
        </w:rPr>
        <w:t xml:space="preserve">3, </w:t>
      </w:r>
      <w:r w:rsidR="00DF5160">
        <w:rPr>
          <w:i/>
          <w:iCs/>
          <w:sz w:val="22"/>
          <w:szCs w:val="22"/>
          <w:lang w:val="en-US"/>
        </w:rPr>
        <w:t>Is</w:t>
      </w:r>
      <w:r w:rsidR="00DF5160" w:rsidRPr="00DF5160">
        <w:rPr>
          <w:i/>
          <w:iCs/>
          <w:sz w:val="22"/>
          <w:szCs w:val="22"/>
          <w:lang w:val="en-US"/>
        </w:rPr>
        <w:t xml:space="preserve">. </w:t>
      </w:r>
      <w:r w:rsidR="00DF5160" w:rsidRPr="00DF5160">
        <w:rPr>
          <w:i/>
          <w:sz w:val="22"/>
          <w:szCs w:val="22"/>
          <w:lang w:val="en-US"/>
        </w:rPr>
        <w:t>2, pp.</w:t>
      </w:r>
      <w:r w:rsidR="00DF5160">
        <w:rPr>
          <w:i/>
          <w:sz w:val="22"/>
          <w:szCs w:val="22"/>
          <w:lang w:val="en-US"/>
        </w:rPr>
        <w:t>1-10</w:t>
      </w:r>
    </w:p>
    <w:p w:rsidR="0070391E" w:rsidRDefault="00302CB8" w:rsidP="0070391E">
      <w:pPr>
        <w:ind w:right="-514"/>
        <w:jc w:val="both"/>
        <w:rPr>
          <w:i/>
          <w:sz w:val="22"/>
          <w:szCs w:val="22"/>
          <w:lang w:val="en-US"/>
        </w:rPr>
      </w:pPr>
      <w:r>
        <w:rPr>
          <w:i/>
          <w:sz w:val="22"/>
          <w:szCs w:val="22"/>
          <w:lang w:val="en-US"/>
        </w:rPr>
        <w:t>2</w:t>
      </w:r>
      <w:r w:rsidR="00B16F95">
        <w:rPr>
          <w:i/>
          <w:sz w:val="22"/>
          <w:szCs w:val="22"/>
          <w:lang w:val="en-US"/>
        </w:rPr>
        <w:t>1</w:t>
      </w:r>
      <w:r w:rsidR="0070391E" w:rsidRPr="0070391E">
        <w:rPr>
          <w:i/>
          <w:sz w:val="22"/>
          <w:szCs w:val="22"/>
          <w:lang w:val="en-US"/>
        </w:rPr>
        <w:t>.</w:t>
      </w:r>
      <w:r w:rsidR="0070391E" w:rsidRPr="0070391E">
        <w:rPr>
          <w:sz w:val="22"/>
          <w:szCs w:val="22"/>
          <w:lang w:val="en-US"/>
        </w:rPr>
        <w:t xml:space="preserve"> </w:t>
      </w:r>
      <w:r w:rsidR="0070391E" w:rsidRPr="0070391E">
        <w:rPr>
          <w:i/>
          <w:sz w:val="22"/>
          <w:szCs w:val="22"/>
          <w:lang w:val="en-US"/>
        </w:rPr>
        <w:t xml:space="preserve">Boateng H., Okoe A. F., </w:t>
      </w:r>
      <w:r w:rsidR="0070391E">
        <w:rPr>
          <w:i/>
          <w:sz w:val="22"/>
          <w:szCs w:val="22"/>
          <w:lang w:val="en-US"/>
        </w:rPr>
        <w:t>Mensah</w:t>
      </w:r>
      <w:r w:rsidR="0070391E" w:rsidRPr="0070391E">
        <w:rPr>
          <w:i/>
          <w:sz w:val="22"/>
          <w:szCs w:val="22"/>
          <w:lang w:val="en-US"/>
        </w:rPr>
        <w:t xml:space="preserve"> T. D.</w:t>
      </w:r>
      <w:r w:rsidR="0070391E">
        <w:rPr>
          <w:i/>
          <w:sz w:val="22"/>
          <w:szCs w:val="22"/>
          <w:lang w:val="en-US"/>
        </w:rPr>
        <w:t>,</w:t>
      </w:r>
      <w:r w:rsidR="0070391E" w:rsidRPr="0070391E">
        <w:rPr>
          <w:i/>
          <w:sz w:val="22"/>
          <w:szCs w:val="22"/>
          <w:lang w:val="en-US"/>
        </w:rPr>
        <w:t xml:space="preserve"> (2017)</w:t>
      </w:r>
      <w:r w:rsidR="0070391E">
        <w:rPr>
          <w:i/>
          <w:sz w:val="22"/>
          <w:szCs w:val="22"/>
          <w:lang w:val="en-US"/>
        </w:rPr>
        <w:t>,</w:t>
      </w:r>
      <w:r w:rsidR="0070391E" w:rsidRPr="0070391E">
        <w:rPr>
          <w:i/>
          <w:sz w:val="22"/>
          <w:szCs w:val="22"/>
          <w:lang w:val="en-US"/>
        </w:rPr>
        <w:t xml:space="preserve"> </w:t>
      </w:r>
      <w:r w:rsidR="0070391E">
        <w:rPr>
          <w:i/>
          <w:sz w:val="22"/>
          <w:szCs w:val="22"/>
          <w:lang w:val="en-US"/>
        </w:rPr>
        <w:t>“</w:t>
      </w:r>
      <w:r w:rsidR="0070391E" w:rsidRPr="0070391E">
        <w:rPr>
          <w:i/>
          <w:sz w:val="22"/>
          <w:szCs w:val="22"/>
          <w:lang w:val="en-US"/>
        </w:rPr>
        <w:t>The relationship between human resource practices and knowledge sharing in service firms</w:t>
      </w:r>
      <w:r w:rsidR="0070391E">
        <w:rPr>
          <w:i/>
          <w:sz w:val="22"/>
          <w:szCs w:val="22"/>
          <w:lang w:val="en-US"/>
        </w:rPr>
        <w:t>”, in:</w:t>
      </w:r>
      <w:r w:rsidR="0070391E" w:rsidRPr="0070391E">
        <w:rPr>
          <w:i/>
          <w:sz w:val="22"/>
          <w:szCs w:val="22"/>
          <w:lang w:val="en-US"/>
        </w:rPr>
        <w:t xml:space="preserve"> </w:t>
      </w:r>
      <w:r w:rsidR="0070391E" w:rsidRPr="0070391E">
        <w:rPr>
          <w:b/>
          <w:i/>
          <w:iCs/>
          <w:sz w:val="22"/>
          <w:szCs w:val="22"/>
          <w:lang w:val="en-US"/>
        </w:rPr>
        <w:t>Business Information Review</w:t>
      </w:r>
      <w:r w:rsidR="0070391E" w:rsidRPr="0070391E">
        <w:rPr>
          <w:b/>
          <w:i/>
          <w:sz w:val="22"/>
          <w:szCs w:val="22"/>
          <w:lang w:val="en-US"/>
        </w:rPr>
        <w:t>,</w:t>
      </w:r>
      <w:r w:rsidR="0070391E" w:rsidRPr="0070391E">
        <w:rPr>
          <w:i/>
          <w:sz w:val="22"/>
          <w:szCs w:val="22"/>
          <w:lang w:val="en-US"/>
        </w:rPr>
        <w:t xml:space="preserve"> </w:t>
      </w:r>
      <w:r w:rsidR="0070391E" w:rsidRPr="008D0744">
        <w:rPr>
          <w:i/>
          <w:sz w:val="22"/>
          <w:szCs w:val="22"/>
          <w:lang w:val="en-US"/>
        </w:rPr>
        <w:t>Vol.</w:t>
      </w:r>
      <w:r w:rsidR="008D0744" w:rsidRPr="008D0744">
        <w:rPr>
          <w:i/>
          <w:sz w:val="22"/>
          <w:szCs w:val="22"/>
          <w:lang w:val="en-US"/>
        </w:rPr>
        <w:t>34</w:t>
      </w:r>
      <w:r w:rsidR="0070391E" w:rsidRPr="008D0744">
        <w:rPr>
          <w:i/>
          <w:sz w:val="22"/>
          <w:szCs w:val="22"/>
          <w:lang w:val="en-US"/>
        </w:rPr>
        <w:t xml:space="preserve">, </w:t>
      </w:r>
      <w:r w:rsidR="008D0744" w:rsidRPr="008D0744">
        <w:rPr>
          <w:i/>
          <w:sz w:val="22"/>
          <w:szCs w:val="22"/>
          <w:lang w:val="en-US"/>
        </w:rPr>
        <w:t xml:space="preserve">Is.2, </w:t>
      </w:r>
      <w:r w:rsidR="008D0744" w:rsidRPr="008D0744">
        <w:rPr>
          <w:i/>
          <w:sz w:val="22"/>
          <w:szCs w:val="22"/>
          <w:lang w:val="en-US"/>
        </w:rPr>
        <w:tab/>
      </w:r>
      <w:r w:rsidR="0070391E" w:rsidRPr="008D0744">
        <w:rPr>
          <w:i/>
          <w:sz w:val="22"/>
          <w:szCs w:val="22"/>
          <w:lang w:val="en-US"/>
        </w:rPr>
        <w:t>pp.7</w:t>
      </w:r>
      <w:r w:rsidR="008D0744" w:rsidRPr="008D0744">
        <w:rPr>
          <w:i/>
          <w:sz w:val="22"/>
          <w:szCs w:val="22"/>
          <w:lang w:val="en-US"/>
        </w:rPr>
        <w:t>4-80</w:t>
      </w:r>
    </w:p>
    <w:p w:rsidR="00A71B5A" w:rsidRPr="00602988" w:rsidRDefault="00A71B5A" w:rsidP="0070391E">
      <w:pPr>
        <w:ind w:right="-514"/>
        <w:jc w:val="both"/>
        <w:rPr>
          <w:i/>
          <w:sz w:val="22"/>
          <w:szCs w:val="22"/>
          <w:lang w:val="en-US"/>
        </w:rPr>
      </w:pPr>
      <w:r w:rsidRPr="00602988">
        <w:rPr>
          <w:i/>
          <w:sz w:val="22"/>
          <w:szCs w:val="22"/>
          <w:lang w:val="en-US"/>
        </w:rPr>
        <w:t>2</w:t>
      </w:r>
      <w:r w:rsidR="00B16F95">
        <w:rPr>
          <w:i/>
          <w:sz w:val="22"/>
          <w:szCs w:val="22"/>
          <w:lang w:val="en-US"/>
        </w:rPr>
        <w:t>2</w:t>
      </w:r>
      <w:r w:rsidRPr="00602988">
        <w:rPr>
          <w:i/>
          <w:sz w:val="22"/>
          <w:szCs w:val="22"/>
          <w:lang w:val="en-US"/>
        </w:rPr>
        <w:t>. Yurcu G. and Akinci Z., (2017), “</w:t>
      </w:r>
      <w:r w:rsidRPr="00602988">
        <w:rPr>
          <w:bCs/>
          <w:i/>
          <w:sz w:val="22"/>
          <w:szCs w:val="22"/>
          <w:lang w:val="en-US"/>
        </w:rPr>
        <w:t>Influence of organizational citizenship behavior on hotel employees’ job satisfaction and subjective well-being”, in:</w:t>
      </w:r>
      <w:r w:rsidRPr="00602988">
        <w:rPr>
          <w:sz w:val="22"/>
          <w:szCs w:val="22"/>
          <w:lang w:val="en-US"/>
        </w:rPr>
        <w:t xml:space="preserve"> </w:t>
      </w:r>
      <w:r w:rsidRPr="00602988">
        <w:rPr>
          <w:b/>
          <w:i/>
          <w:sz w:val="22"/>
          <w:szCs w:val="22"/>
          <w:lang w:val="en-US"/>
        </w:rPr>
        <w:t>Advances in Hospitality and Tourism Research,</w:t>
      </w:r>
      <w:r w:rsidR="00093227" w:rsidRPr="00602988">
        <w:rPr>
          <w:b/>
          <w:i/>
          <w:sz w:val="22"/>
          <w:szCs w:val="22"/>
          <w:lang w:val="en-US"/>
        </w:rPr>
        <w:t xml:space="preserve"> </w:t>
      </w:r>
      <w:r w:rsidR="00093227" w:rsidRPr="00602988">
        <w:rPr>
          <w:i/>
          <w:sz w:val="22"/>
          <w:szCs w:val="22"/>
          <w:lang w:val="en-US"/>
        </w:rPr>
        <w:t>Vol.</w:t>
      </w:r>
    </w:p>
    <w:p w:rsidR="00093227" w:rsidRDefault="00093227" w:rsidP="0070391E">
      <w:pPr>
        <w:ind w:right="-514"/>
        <w:jc w:val="both"/>
        <w:rPr>
          <w:i/>
          <w:sz w:val="22"/>
          <w:szCs w:val="22"/>
          <w:lang w:val="en-US"/>
        </w:rPr>
      </w:pPr>
      <w:r w:rsidRPr="00602988">
        <w:rPr>
          <w:i/>
          <w:sz w:val="22"/>
          <w:szCs w:val="22"/>
          <w:lang w:val="en-US"/>
        </w:rPr>
        <w:t>5(1), pp.57-83</w:t>
      </w:r>
    </w:p>
    <w:p w:rsidR="001A6958" w:rsidRDefault="001A6958" w:rsidP="0070391E">
      <w:pPr>
        <w:ind w:right="-514"/>
        <w:jc w:val="both"/>
        <w:rPr>
          <w:i/>
          <w:sz w:val="22"/>
          <w:szCs w:val="22"/>
          <w:lang w:val="en-US"/>
        </w:rPr>
      </w:pPr>
      <w:r>
        <w:rPr>
          <w:i/>
          <w:sz w:val="22"/>
          <w:szCs w:val="22"/>
          <w:lang w:val="en-US"/>
        </w:rPr>
        <w:t>2</w:t>
      </w:r>
      <w:r w:rsidR="00B16F95">
        <w:rPr>
          <w:i/>
          <w:sz w:val="22"/>
          <w:szCs w:val="22"/>
          <w:lang w:val="en-US"/>
        </w:rPr>
        <w:t>3</w:t>
      </w:r>
      <w:r>
        <w:rPr>
          <w:i/>
          <w:sz w:val="22"/>
          <w:szCs w:val="22"/>
          <w:lang w:val="en-US"/>
        </w:rPr>
        <w:t>.</w:t>
      </w:r>
      <w:r w:rsidRPr="001A6958">
        <w:rPr>
          <w:rFonts w:ascii="Arial" w:hAnsi="Arial" w:cs="Arial"/>
          <w:color w:val="222222"/>
          <w:sz w:val="20"/>
          <w:szCs w:val="20"/>
          <w:shd w:val="clear" w:color="auto" w:fill="FFFFFF"/>
          <w:lang w:val="en-US"/>
        </w:rPr>
        <w:t xml:space="preserve"> </w:t>
      </w:r>
      <w:r w:rsidRPr="001A6958">
        <w:rPr>
          <w:i/>
          <w:color w:val="222222"/>
          <w:sz w:val="22"/>
          <w:szCs w:val="22"/>
          <w:shd w:val="clear" w:color="auto" w:fill="FFFFFF"/>
          <w:lang w:val="en-US"/>
        </w:rPr>
        <w:t>Zotorvie</w:t>
      </w:r>
      <w:r>
        <w:rPr>
          <w:i/>
          <w:color w:val="222222"/>
          <w:sz w:val="22"/>
          <w:szCs w:val="22"/>
          <w:shd w:val="clear" w:color="auto" w:fill="FFFFFF"/>
          <w:lang w:val="en-US"/>
        </w:rPr>
        <w:t xml:space="preserve"> J. S. T., Kudo</w:t>
      </w:r>
      <w:r w:rsidRPr="001A6958">
        <w:rPr>
          <w:i/>
          <w:color w:val="222222"/>
          <w:sz w:val="22"/>
          <w:szCs w:val="22"/>
          <w:shd w:val="clear" w:color="auto" w:fill="FFFFFF"/>
          <w:lang w:val="en-US"/>
        </w:rPr>
        <w:t xml:space="preserve"> M. B., </w:t>
      </w:r>
      <w:r>
        <w:rPr>
          <w:i/>
          <w:color w:val="222222"/>
          <w:sz w:val="22"/>
          <w:szCs w:val="22"/>
          <w:shd w:val="clear" w:color="auto" w:fill="FFFFFF"/>
          <w:lang w:val="en-US"/>
        </w:rPr>
        <w:t>Adade</w:t>
      </w:r>
      <w:r w:rsidRPr="001A6958">
        <w:rPr>
          <w:i/>
          <w:color w:val="222222"/>
          <w:sz w:val="22"/>
          <w:szCs w:val="22"/>
          <w:shd w:val="clear" w:color="auto" w:fill="FFFFFF"/>
          <w:lang w:val="en-US"/>
        </w:rPr>
        <w:t xml:space="preserve"> T. C.</w:t>
      </w:r>
      <w:r>
        <w:rPr>
          <w:i/>
          <w:color w:val="222222"/>
          <w:sz w:val="22"/>
          <w:szCs w:val="22"/>
          <w:shd w:val="clear" w:color="auto" w:fill="FFFFFF"/>
          <w:lang w:val="en-US"/>
        </w:rPr>
        <w:t>,(2017), “</w:t>
      </w:r>
      <w:r w:rsidRPr="001A6958">
        <w:rPr>
          <w:i/>
          <w:color w:val="222222"/>
          <w:sz w:val="22"/>
          <w:szCs w:val="22"/>
          <w:shd w:val="clear" w:color="auto" w:fill="FFFFFF"/>
          <w:lang w:val="en-US"/>
        </w:rPr>
        <w:t>A Survey of Factors that Influence the Level of Job Satisfaction and Turnover Intention of Professional Accountants in Ghana</w:t>
      </w:r>
      <w:r>
        <w:rPr>
          <w:i/>
          <w:color w:val="222222"/>
          <w:sz w:val="22"/>
          <w:szCs w:val="22"/>
          <w:shd w:val="clear" w:color="auto" w:fill="FFFFFF"/>
          <w:lang w:val="en-US"/>
        </w:rPr>
        <w:t>”,</w:t>
      </w:r>
      <w:r w:rsidRPr="00DF5160">
        <w:rPr>
          <w:i/>
          <w:sz w:val="22"/>
          <w:szCs w:val="22"/>
          <w:lang w:val="en-US"/>
        </w:rPr>
        <w:t xml:space="preserve"> in:</w:t>
      </w:r>
      <w:r>
        <w:rPr>
          <w:i/>
          <w:color w:val="222222"/>
          <w:sz w:val="22"/>
          <w:szCs w:val="22"/>
          <w:shd w:val="clear" w:color="auto" w:fill="FFFFFF"/>
          <w:lang w:val="en-US"/>
        </w:rPr>
        <w:t xml:space="preserve"> </w:t>
      </w:r>
      <w:r w:rsidRPr="001A6958">
        <w:rPr>
          <w:b/>
          <w:i/>
          <w:sz w:val="22"/>
          <w:szCs w:val="22"/>
          <w:lang w:val="en-US"/>
        </w:rPr>
        <w:t>International Journal of Academic Research in Business and Social Sciences</w:t>
      </w:r>
      <w:r>
        <w:rPr>
          <w:b/>
          <w:i/>
          <w:sz w:val="22"/>
          <w:szCs w:val="22"/>
          <w:lang w:val="en-US"/>
        </w:rPr>
        <w:t>,</w:t>
      </w:r>
      <w:r w:rsidRPr="001A6958">
        <w:rPr>
          <w:lang w:val="en-US"/>
        </w:rPr>
        <w:t xml:space="preserve"> </w:t>
      </w:r>
      <w:r w:rsidRPr="001A6958">
        <w:rPr>
          <w:i/>
          <w:sz w:val="22"/>
          <w:szCs w:val="22"/>
          <w:lang w:val="en-US"/>
        </w:rPr>
        <w:t>Vol.7, No.10</w:t>
      </w:r>
      <w:r>
        <w:rPr>
          <w:i/>
          <w:sz w:val="22"/>
          <w:szCs w:val="22"/>
          <w:lang w:val="en-US"/>
        </w:rPr>
        <w:t>, pp.41-56</w:t>
      </w:r>
    </w:p>
    <w:p w:rsidR="0045636D" w:rsidRDefault="0045636D" w:rsidP="00445106">
      <w:pPr>
        <w:shd w:val="clear" w:color="auto" w:fill="FCFCFC"/>
        <w:spacing w:after="30"/>
        <w:ind w:right="-514"/>
        <w:jc w:val="both"/>
        <w:textAlignment w:val="center"/>
        <w:rPr>
          <w:i/>
          <w:sz w:val="22"/>
          <w:szCs w:val="22"/>
          <w:shd w:val="clear" w:color="auto" w:fill="FFFFFF"/>
          <w:lang w:val="en-US"/>
        </w:rPr>
      </w:pPr>
      <w:r w:rsidRPr="0069558F">
        <w:rPr>
          <w:i/>
          <w:sz w:val="22"/>
          <w:szCs w:val="22"/>
          <w:shd w:val="clear" w:color="auto" w:fill="FFFFFF"/>
          <w:lang w:val="en-US"/>
        </w:rPr>
        <w:t>2</w:t>
      </w:r>
      <w:r w:rsidR="00B16F95">
        <w:rPr>
          <w:i/>
          <w:sz w:val="22"/>
          <w:szCs w:val="22"/>
          <w:shd w:val="clear" w:color="auto" w:fill="FFFFFF"/>
          <w:lang w:val="en-US"/>
        </w:rPr>
        <w:t>4</w:t>
      </w:r>
      <w:r w:rsidRPr="0069558F">
        <w:rPr>
          <w:i/>
          <w:sz w:val="22"/>
          <w:szCs w:val="22"/>
          <w:shd w:val="clear" w:color="auto" w:fill="FFFFFF"/>
          <w:lang w:val="en-US"/>
        </w:rPr>
        <w:t>. Kotoua S., Ilkan M., Kilic H., (2017), “Frontline Employees at the Ghanaian Local Banks and the Stress of Long Hours of Work”, in: </w:t>
      </w:r>
      <w:r w:rsidRPr="0069558F">
        <w:rPr>
          <w:rStyle w:val="authorsname"/>
          <w:rFonts w:ascii="Helvetica" w:hAnsi="Helvetica"/>
          <w:color w:val="333333"/>
          <w:sz w:val="21"/>
          <w:szCs w:val="21"/>
          <w:lang w:val="en-US"/>
        </w:rPr>
        <w:t> </w:t>
      </w:r>
      <w:r w:rsidRPr="0069558F">
        <w:rPr>
          <w:rStyle w:val="authorsname"/>
          <w:b/>
          <w:i/>
          <w:sz w:val="22"/>
          <w:szCs w:val="22"/>
          <w:lang w:val="en-US"/>
        </w:rPr>
        <w:t>Ö</w:t>
      </w:r>
      <w:r w:rsidR="00445106" w:rsidRPr="0069558F">
        <w:rPr>
          <w:rStyle w:val="authorsname"/>
          <w:b/>
          <w:i/>
          <w:sz w:val="22"/>
          <w:szCs w:val="22"/>
          <w:lang w:val="en-US"/>
        </w:rPr>
        <w:t xml:space="preserve">zataç N. and </w:t>
      </w:r>
      <w:r w:rsidRPr="0069558F">
        <w:rPr>
          <w:rStyle w:val="authorsname"/>
          <w:b/>
          <w:i/>
          <w:sz w:val="22"/>
          <w:szCs w:val="22"/>
          <w:lang w:val="en-US"/>
        </w:rPr>
        <w:t> G</w:t>
      </w:r>
      <w:r w:rsidR="00445106" w:rsidRPr="0069558F">
        <w:rPr>
          <w:rStyle w:val="authorsname"/>
          <w:b/>
          <w:i/>
          <w:sz w:val="22"/>
          <w:szCs w:val="22"/>
          <w:lang w:val="en-US"/>
        </w:rPr>
        <w:t xml:space="preserve">ökmenoglu K. K. (Eds.), </w:t>
      </w:r>
      <w:r w:rsidRPr="0069558F">
        <w:rPr>
          <w:b/>
          <w:i/>
          <w:iCs/>
          <w:sz w:val="22"/>
          <w:szCs w:val="22"/>
          <w:shd w:val="clear" w:color="auto" w:fill="FFFFFF"/>
          <w:lang w:val="en-US"/>
        </w:rPr>
        <w:t xml:space="preserve">New Challenges in Banking and Finance, </w:t>
      </w:r>
      <w:r w:rsidRPr="0069558F">
        <w:rPr>
          <w:i/>
          <w:sz w:val="22"/>
          <w:szCs w:val="22"/>
          <w:shd w:val="clear" w:color="auto" w:fill="FFFFFF"/>
          <w:lang w:val="en-US"/>
        </w:rPr>
        <w:t>Springer</w:t>
      </w:r>
      <w:r w:rsidR="00445106" w:rsidRPr="0069558F">
        <w:rPr>
          <w:i/>
          <w:sz w:val="22"/>
          <w:szCs w:val="22"/>
          <w:shd w:val="clear" w:color="auto" w:fill="FFFFFF"/>
          <w:lang w:val="en-US"/>
        </w:rPr>
        <w:t xml:space="preserve"> Publishing</w:t>
      </w:r>
      <w:r w:rsidRPr="0069558F">
        <w:rPr>
          <w:i/>
          <w:sz w:val="22"/>
          <w:szCs w:val="22"/>
          <w:shd w:val="clear" w:color="auto" w:fill="FFFFFF"/>
          <w:lang w:val="en-US"/>
        </w:rPr>
        <w:t>, Cham</w:t>
      </w:r>
      <w:r w:rsidR="00445106" w:rsidRPr="0069558F">
        <w:rPr>
          <w:i/>
          <w:sz w:val="22"/>
          <w:szCs w:val="22"/>
          <w:shd w:val="clear" w:color="auto" w:fill="FFFFFF"/>
          <w:lang w:val="en-US"/>
        </w:rPr>
        <w:t>,</w:t>
      </w:r>
      <w:r w:rsidR="00445106" w:rsidRPr="0069558F">
        <w:rPr>
          <w:rFonts w:ascii="Arial" w:hAnsi="Arial" w:cs="Arial"/>
          <w:color w:val="222222"/>
          <w:sz w:val="20"/>
          <w:szCs w:val="20"/>
          <w:shd w:val="clear" w:color="auto" w:fill="FFFFFF"/>
          <w:lang w:val="en-US"/>
        </w:rPr>
        <w:t xml:space="preserve"> </w:t>
      </w:r>
      <w:r w:rsidRPr="0069558F">
        <w:rPr>
          <w:i/>
          <w:sz w:val="22"/>
          <w:szCs w:val="22"/>
          <w:shd w:val="clear" w:color="auto" w:fill="FFFFFF"/>
          <w:lang w:val="en-US"/>
        </w:rPr>
        <w:t>pp. 47-64</w:t>
      </w:r>
    </w:p>
    <w:p w:rsidR="004A732C" w:rsidRPr="00445106" w:rsidRDefault="004A732C" w:rsidP="00445106">
      <w:pPr>
        <w:shd w:val="clear" w:color="auto" w:fill="FCFCFC"/>
        <w:spacing w:after="30"/>
        <w:ind w:right="-514"/>
        <w:jc w:val="both"/>
        <w:textAlignment w:val="center"/>
        <w:rPr>
          <w:i/>
          <w:sz w:val="22"/>
          <w:szCs w:val="22"/>
          <w:lang w:val="en-US"/>
        </w:rPr>
      </w:pPr>
    </w:p>
    <w:p w:rsidR="00756269" w:rsidRPr="00AC2CF7" w:rsidRDefault="00756269" w:rsidP="008C7498">
      <w:pPr>
        <w:pStyle w:val="20"/>
        <w:numPr>
          <w:ilvl w:val="0"/>
          <w:numId w:val="11"/>
        </w:numPr>
        <w:tabs>
          <w:tab w:val="left" w:pos="360"/>
          <w:tab w:val="left" w:pos="450"/>
        </w:tabs>
        <w:ind w:left="0" w:right="-514" w:firstLine="0"/>
        <w:rPr>
          <w:sz w:val="24"/>
          <w:szCs w:val="24"/>
          <w:lang w:val="en-US"/>
        </w:rPr>
      </w:pPr>
      <w:r w:rsidRPr="00AC2CF7">
        <w:rPr>
          <w:sz w:val="24"/>
          <w:szCs w:val="24"/>
          <w:lang w:val="en-US"/>
        </w:rPr>
        <w:t xml:space="preserve">Belias D., Koustelios A., Vairaktarakis G., </w:t>
      </w:r>
      <w:r w:rsidRPr="00AC2CF7">
        <w:rPr>
          <w:b/>
          <w:sz w:val="24"/>
          <w:szCs w:val="24"/>
          <w:lang w:val="en-US"/>
        </w:rPr>
        <w:t>Sdrolias L.,</w:t>
      </w:r>
      <w:r w:rsidRPr="00AC2CF7">
        <w:rPr>
          <w:sz w:val="24"/>
          <w:szCs w:val="24"/>
          <w:lang w:val="en-US"/>
        </w:rPr>
        <w:t xml:space="preserve"> (2015), “Organizational Culture and Job Satisfaction of Greek Banking Institutions”,</w:t>
      </w:r>
      <w:r w:rsidRPr="00AC2CF7">
        <w:rPr>
          <w:b/>
          <w:sz w:val="24"/>
          <w:szCs w:val="24"/>
          <w:lang w:val="en-US"/>
        </w:rPr>
        <w:t xml:space="preserve"> </w:t>
      </w:r>
      <w:r w:rsidRPr="00AC2CF7">
        <w:rPr>
          <w:sz w:val="24"/>
          <w:szCs w:val="24"/>
          <w:lang w:val="en-US"/>
        </w:rPr>
        <w:t xml:space="preserve">in: </w:t>
      </w:r>
      <w:r w:rsidRPr="00AC2CF7">
        <w:rPr>
          <w:b/>
          <w:sz w:val="24"/>
          <w:szCs w:val="24"/>
          <w:lang w:val="en-US"/>
        </w:rPr>
        <w:t>Procedia-Social and Behavioral Sciences,</w:t>
      </w:r>
      <w:r w:rsidRPr="00AC2CF7">
        <w:rPr>
          <w:sz w:val="24"/>
          <w:szCs w:val="24"/>
          <w:lang w:val="en-US"/>
        </w:rPr>
        <w:t xml:space="preserve"> Vol.175, pp.314-323</w:t>
      </w:r>
    </w:p>
    <w:p w:rsidR="00756269" w:rsidRPr="00AC2CF7" w:rsidRDefault="00756269" w:rsidP="00756269">
      <w:pPr>
        <w:pStyle w:val="20"/>
        <w:tabs>
          <w:tab w:val="left" w:pos="360"/>
          <w:tab w:val="left" w:pos="450"/>
        </w:tabs>
        <w:ind w:right="-514"/>
        <w:rPr>
          <w:sz w:val="24"/>
          <w:szCs w:val="24"/>
          <w:lang w:val="en-US"/>
        </w:rPr>
      </w:pPr>
    </w:p>
    <w:p w:rsidR="00756269" w:rsidRPr="00AC2CF7" w:rsidRDefault="00756269" w:rsidP="00756269">
      <w:pPr>
        <w:ind w:right="-514"/>
        <w:jc w:val="both"/>
        <w:rPr>
          <w:i/>
          <w:sz w:val="22"/>
          <w:szCs w:val="22"/>
          <w:lang w:val="en-US"/>
        </w:rPr>
      </w:pPr>
      <w:r w:rsidRPr="00AC2CF7">
        <w:rPr>
          <w:i/>
          <w:sz w:val="22"/>
          <w:szCs w:val="22"/>
          <w:lang w:val="en-US"/>
        </w:rPr>
        <w:t xml:space="preserve">1.  Sadat Mousavi M., Mohammad Pour E., Soleymani A., (2015), “Consideration of Zagros Pharmed Pars Factory Staff’s / Personnel’s Job Satisfaction Rate”, in: </w:t>
      </w:r>
      <w:r w:rsidRPr="00AC2CF7">
        <w:rPr>
          <w:b/>
          <w:i/>
          <w:sz w:val="22"/>
          <w:szCs w:val="22"/>
          <w:lang w:val="en-US"/>
        </w:rPr>
        <w:t>Science Journal (CSJ),</w:t>
      </w:r>
      <w:r w:rsidRPr="00AC2CF7">
        <w:rPr>
          <w:i/>
          <w:sz w:val="22"/>
          <w:szCs w:val="22"/>
          <w:lang w:val="en-US"/>
        </w:rPr>
        <w:t xml:space="preserve"> Vol. 36, No.3,</w:t>
      </w:r>
      <w:r w:rsidR="004D2FB0" w:rsidRPr="00AC2CF7">
        <w:rPr>
          <w:i/>
          <w:sz w:val="22"/>
          <w:szCs w:val="22"/>
          <w:lang w:val="en-US"/>
        </w:rPr>
        <w:t xml:space="preserve"> </w:t>
      </w:r>
      <w:r w:rsidRPr="00AC2CF7">
        <w:rPr>
          <w:i/>
          <w:sz w:val="22"/>
          <w:szCs w:val="22"/>
          <w:lang w:val="en-US"/>
        </w:rPr>
        <w:t>pp. 3200-3204</w:t>
      </w:r>
    </w:p>
    <w:p w:rsidR="00756269" w:rsidRPr="00AC2CF7" w:rsidRDefault="004D2FB0" w:rsidP="00756269">
      <w:pPr>
        <w:ind w:right="-514"/>
        <w:jc w:val="both"/>
        <w:rPr>
          <w:i/>
          <w:color w:val="222222"/>
          <w:sz w:val="22"/>
          <w:szCs w:val="22"/>
          <w:lang w:val="en-US"/>
        </w:rPr>
      </w:pPr>
      <w:r w:rsidRPr="00AC2CF7">
        <w:rPr>
          <w:i/>
          <w:sz w:val="22"/>
          <w:szCs w:val="22"/>
          <w:lang w:val="en-US"/>
        </w:rPr>
        <w:t>2</w:t>
      </w:r>
      <w:r w:rsidR="00756269" w:rsidRPr="00AC2CF7">
        <w:rPr>
          <w:i/>
          <w:sz w:val="22"/>
          <w:szCs w:val="22"/>
          <w:lang w:val="en-US"/>
        </w:rPr>
        <w:t>.</w:t>
      </w:r>
      <w:r w:rsidR="00756269" w:rsidRPr="00AC2CF7">
        <w:rPr>
          <w:i/>
          <w:color w:val="222222"/>
          <w:sz w:val="22"/>
          <w:szCs w:val="22"/>
          <w:lang w:val="en-US"/>
        </w:rPr>
        <w:t xml:space="preserve">  Ahmadi A., Rezaei S., Farhadi R. M., (2015), “ Investigate the Relationship between Understand of Organizational Culture and Emotional Intelligence with Creativity of Primary School Teachers of Shoushtar City”, in: </w:t>
      </w:r>
      <w:r w:rsidR="00756269" w:rsidRPr="00AC2CF7">
        <w:rPr>
          <w:b/>
          <w:i/>
          <w:iCs/>
          <w:color w:val="222222"/>
          <w:sz w:val="22"/>
          <w:szCs w:val="22"/>
          <w:lang w:val="en-US"/>
        </w:rPr>
        <w:t>Mediterranean Journal of Social Sciences</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6,</w:t>
      </w:r>
      <w:r w:rsidRPr="00AC2CF7">
        <w:rPr>
          <w:i/>
          <w:iCs/>
          <w:color w:val="222222"/>
          <w:sz w:val="22"/>
          <w:szCs w:val="22"/>
          <w:lang w:val="en-US"/>
        </w:rPr>
        <w:t xml:space="preserve"> </w:t>
      </w:r>
      <w:r w:rsidR="00756269" w:rsidRPr="00AC2CF7">
        <w:rPr>
          <w:i/>
          <w:iCs/>
          <w:color w:val="222222"/>
          <w:sz w:val="22"/>
          <w:szCs w:val="22"/>
          <w:lang w:val="en-US"/>
        </w:rPr>
        <w:t>No.</w:t>
      </w:r>
      <w:r w:rsidR="00756269" w:rsidRPr="00AC2CF7">
        <w:rPr>
          <w:i/>
          <w:color w:val="222222"/>
          <w:sz w:val="22"/>
          <w:szCs w:val="22"/>
          <w:lang w:val="en-US"/>
        </w:rPr>
        <w:t>6( S6), pp.318-325</w:t>
      </w:r>
    </w:p>
    <w:p w:rsidR="00756269" w:rsidRPr="00AC2CF7" w:rsidRDefault="005D535F" w:rsidP="00756269">
      <w:pPr>
        <w:ind w:right="-514"/>
        <w:jc w:val="both"/>
        <w:rPr>
          <w:i/>
          <w:sz w:val="22"/>
          <w:szCs w:val="22"/>
          <w:lang w:val="en-US"/>
        </w:rPr>
      </w:pPr>
      <w:r w:rsidRPr="00AC2CF7">
        <w:rPr>
          <w:i/>
          <w:sz w:val="22"/>
          <w:szCs w:val="22"/>
          <w:lang w:val="en-US"/>
        </w:rPr>
        <w:t>3</w:t>
      </w:r>
      <w:r w:rsidR="00756269" w:rsidRPr="00AC2CF7">
        <w:rPr>
          <w:i/>
          <w:sz w:val="22"/>
          <w:szCs w:val="22"/>
          <w:lang w:val="en-US"/>
        </w:rPr>
        <w:t xml:space="preserve">. De Mesa F.E., (2015). “Employees’ job satisfaction and commitment: Work values of an organization”, in: </w:t>
      </w:r>
      <w:r w:rsidR="00756269" w:rsidRPr="00AC2CF7">
        <w:rPr>
          <w:b/>
          <w:i/>
          <w:sz w:val="22"/>
          <w:szCs w:val="22"/>
          <w:lang w:val="en-US"/>
        </w:rPr>
        <w:t>Asia Pacific Business &amp; Economics Perspectives,</w:t>
      </w:r>
      <w:r w:rsidR="00756269" w:rsidRPr="00AC2CF7">
        <w:rPr>
          <w:i/>
          <w:sz w:val="22"/>
          <w:szCs w:val="22"/>
          <w:lang w:val="en-US"/>
        </w:rPr>
        <w:t xml:space="preserve"> Vol. 3(2), pp.84-96</w:t>
      </w:r>
    </w:p>
    <w:p w:rsidR="00EE6644" w:rsidRDefault="005D535F" w:rsidP="00EE6644">
      <w:pPr>
        <w:ind w:right="-514"/>
        <w:jc w:val="both"/>
        <w:rPr>
          <w:i/>
          <w:sz w:val="22"/>
          <w:szCs w:val="22"/>
          <w:lang w:val="en-US"/>
        </w:rPr>
      </w:pPr>
      <w:r w:rsidRPr="00AC2CF7">
        <w:rPr>
          <w:i/>
          <w:sz w:val="22"/>
          <w:szCs w:val="22"/>
          <w:lang w:val="en-US"/>
        </w:rPr>
        <w:t>4</w:t>
      </w:r>
      <w:r w:rsidR="00756269" w:rsidRPr="00AC2CF7">
        <w:rPr>
          <w:i/>
          <w:sz w:val="22"/>
          <w:szCs w:val="22"/>
          <w:lang w:val="en-US"/>
        </w:rPr>
        <w:t xml:space="preserve">.  Shujat F., (2015). “Impact of Organizational Culture on Job Satisfaction: A Case of Software Industry Karachi”, in: </w:t>
      </w:r>
      <w:r w:rsidR="00756269" w:rsidRPr="00AC2CF7">
        <w:rPr>
          <w:b/>
          <w:i/>
          <w:iCs/>
          <w:sz w:val="22"/>
          <w:szCs w:val="22"/>
          <w:lang w:val="en-US"/>
        </w:rPr>
        <w:t>The International Journal of Business &amp; Management</w:t>
      </w:r>
      <w:r w:rsidR="00756269" w:rsidRPr="00AC2CF7">
        <w:rPr>
          <w:b/>
          <w:i/>
          <w:sz w:val="22"/>
          <w:szCs w:val="22"/>
          <w:lang w:val="en-US"/>
        </w:rPr>
        <w:t>,</w:t>
      </w:r>
      <w:r w:rsidR="00756269" w:rsidRPr="00AC2CF7">
        <w:rPr>
          <w:i/>
          <w:sz w:val="22"/>
          <w:szCs w:val="22"/>
          <w:lang w:val="en-US"/>
        </w:rPr>
        <w:t xml:space="preserve"> Vol.</w:t>
      </w:r>
      <w:r w:rsidR="00756269" w:rsidRPr="00AC2CF7">
        <w:rPr>
          <w:i/>
          <w:iCs/>
          <w:sz w:val="22"/>
          <w:szCs w:val="22"/>
          <w:lang w:val="en-US"/>
        </w:rPr>
        <w:t xml:space="preserve">3, Is. </w:t>
      </w:r>
      <w:r w:rsidR="00756269" w:rsidRPr="00AC2CF7">
        <w:rPr>
          <w:i/>
          <w:sz w:val="22"/>
          <w:szCs w:val="22"/>
          <w:lang w:val="en-US"/>
        </w:rPr>
        <w:t>11, pp.34-41</w:t>
      </w:r>
    </w:p>
    <w:p w:rsidR="00756269" w:rsidRPr="00EE6644" w:rsidRDefault="005D535F" w:rsidP="00EE6644">
      <w:pPr>
        <w:ind w:right="-514"/>
        <w:jc w:val="both"/>
        <w:rPr>
          <w:i/>
          <w:sz w:val="22"/>
          <w:szCs w:val="22"/>
          <w:lang w:val="en-US"/>
        </w:rPr>
      </w:pPr>
      <w:r w:rsidRPr="00EE6644">
        <w:rPr>
          <w:rFonts w:eastAsia="Batang"/>
          <w:i/>
          <w:sz w:val="22"/>
          <w:szCs w:val="22"/>
          <w:lang w:val="en-US"/>
        </w:rPr>
        <w:t>5</w:t>
      </w:r>
      <w:r w:rsidR="00756269" w:rsidRPr="00EE6644">
        <w:rPr>
          <w:rFonts w:eastAsia="Batang"/>
          <w:i/>
          <w:sz w:val="22"/>
          <w:szCs w:val="22"/>
          <w:lang w:val="en-US"/>
        </w:rPr>
        <w:t>. Choi H.S.(</w:t>
      </w:r>
      <w:r w:rsidR="00756269" w:rsidRPr="00EE6644">
        <w:rPr>
          <w:rFonts w:eastAsia="Batang"/>
          <w:i/>
          <w:sz w:val="22"/>
          <w:szCs w:val="22"/>
        </w:rPr>
        <w:t>최해수</w:t>
      </w:r>
      <w:r w:rsidR="00756269" w:rsidRPr="00EE6644">
        <w:rPr>
          <w:rFonts w:eastAsia="Batang"/>
          <w:i/>
          <w:sz w:val="22"/>
          <w:szCs w:val="22"/>
          <w:lang w:val="en-US"/>
        </w:rPr>
        <w:t>).,</w:t>
      </w:r>
      <w:r w:rsidR="00756269" w:rsidRPr="00EE6644">
        <w:rPr>
          <w:i/>
          <w:sz w:val="22"/>
          <w:szCs w:val="22"/>
          <w:lang w:val="en-US"/>
        </w:rPr>
        <w:t xml:space="preserve">(2015),“The Moderated Mediation Effect of Personality among the Hotel Organizational Culture, Job Satisfaction &amp; Organizational Commitment / </w:t>
      </w:r>
      <w:r w:rsidR="00756269" w:rsidRPr="00EE6644">
        <w:rPr>
          <w:rFonts w:eastAsia="Batang"/>
          <w:i/>
          <w:sz w:val="22"/>
          <w:szCs w:val="22"/>
        </w:rPr>
        <w:t>호텔기업의</w:t>
      </w:r>
      <w:r w:rsidR="00756269" w:rsidRPr="00EE6644">
        <w:rPr>
          <w:i/>
          <w:sz w:val="22"/>
          <w:szCs w:val="22"/>
          <w:lang w:val="en-US"/>
        </w:rPr>
        <w:t xml:space="preserve"> </w:t>
      </w:r>
      <w:r w:rsidR="00756269" w:rsidRPr="00EE6644">
        <w:rPr>
          <w:rFonts w:eastAsia="Batang"/>
          <w:i/>
          <w:sz w:val="22"/>
          <w:szCs w:val="22"/>
        </w:rPr>
        <w:t>조직문화특성이</w:t>
      </w:r>
      <w:r w:rsidR="00756269" w:rsidRPr="00EE6644">
        <w:rPr>
          <w:i/>
          <w:sz w:val="22"/>
          <w:szCs w:val="22"/>
          <w:lang w:val="en-US"/>
        </w:rPr>
        <w:t xml:space="preserve"> </w:t>
      </w:r>
      <w:r w:rsidR="00756269" w:rsidRPr="00EE6644">
        <w:rPr>
          <w:rFonts w:eastAsia="Batang"/>
          <w:i/>
          <w:sz w:val="22"/>
          <w:szCs w:val="22"/>
        </w:rPr>
        <w:t>직무만족과</w:t>
      </w:r>
      <w:r w:rsidR="00756269" w:rsidRPr="00EE6644">
        <w:rPr>
          <w:i/>
          <w:sz w:val="22"/>
          <w:szCs w:val="22"/>
          <w:lang w:val="en-US"/>
        </w:rPr>
        <w:t xml:space="preserve"> </w:t>
      </w:r>
      <w:r w:rsidR="00756269" w:rsidRPr="00EE6644">
        <w:rPr>
          <w:rFonts w:eastAsia="Batang"/>
          <w:i/>
          <w:sz w:val="22"/>
          <w:szCs w:val="22"/>
        </w:rPr>
        <w:t>조직몰입에</w:t>
      </w:r>
      <w:r w:rsidR="00756269" w:rsidRPr="00EE6644">
        <w:rPr>
          <w:i/>
          <w:sz w:val="22"/>
          <w:szCs w:val="22"/>
          <w:lang w:val="en-US"/>
        </w:rPr>
        <w:t xml:space="preserve"> </w:t>
      </w:r>
      <w:r w:rsidR="00756269" w:rsidRPr="00EE6644">
        <w:rPr>
          <w:rFonts w:eastAsia="Batang"/>
          <w:i/>
          <w:sz w:val="22"/>
          <w:szCs w:val="22"/>
        </w:rPr>
        <w:t>미치는</w:t>
      </w:r>
      <w:r w:rsidR="00756269" w:rsidRPr="00EE6644">
        <w:rPr>
          <w:rFonts w:eastAsia="Batang"/>
          <w:i/>
          <w:sz w:val="22"/>
          <w:szCs w:val="22"/>
          <w:lang w:val="en-US"/>
        </w:rPr>
        <w:t>),</w:t>
      </w:r>
      <w:r w:rsidR="00756269" w:rsidRPr="00EE6644">
        <w:rPr>
          <w:i/>
          <w:sz w:val="22"/>
          <w:szCs w:val="22"/>
          <w:lang w:val="en-US"/>
        </w:rPr>
        <w:t xml:space="preserve"> in:</w:t>
      </w:r>
      <w:r w:rsidR="00756269" w:rsidRPr="00B96DF6">
        <w:rPr>
          <w:b/>
          <w:i/>
          <w:sz w:val="22"/>
          <w:szCs w:val="22"/>
          <w:lang w:val="en-US"/>
        </w:rPr>
        <w:t xml:space="preserve">( </w:t>
      </w:r>
      <w:hyperlink r:id="rId25" w:history="1">
        <w:r w:rsidR="00756269" w:rsidRPr="00B96DF6">
          <w:rPr>
            <w:rStyle w:val="-"/>
            <w:b/>
            <w:i/>
            <w:color w:val="auto"/>
            <w:sz w:val="22"/>
            <w:szCs w:val="22"/>
            <w:u w:val="none"/>
            <w:lang w:val="en-US"/>
          </w:rPr>
          <w:t>Korean Journal of Tourism Research</w:t>
        </w:r>
      </w:hyperlink>
      <w:r w:rsidR="00756269" w:rsidRPr="00B96DF6">
        <w:rPr>
          <w:b/>
          <w:i/>
          <w:sz w:val="22"/>
          <w:szCs w:val="22"/>
          <w:lang w:val="en-US"/>
        </w:rPr>
        <w:t xml:space="preserve"> / </w:t>
      </w:r>
      <w:r w:rsidR="00756269" w:rsidRPr="00B96DF6">
        <w:rPr>
          <w:rFonts w:eastAsia="Batang"/>
          <w:b/>
          <w:i/>
          <w:sz w:val="22"/>
          <w:szCs w:val="22"/>
        </w:rPr>
        <w:t>영향</w:t>
      </w:r>
      <w:r w:rsidR="00756269" w:rsidRPr="00B96DF6">
        <w:rPr>
          <w:b/>
          <w:i/>
          <w:sz w:val="22"/>
          <w:szCs w:val="22"/>
          <w:lang w:val="en-US"/>
        </w:rPr>
        <w:t xml:space="preserve">. </w:t>
      </w:r>
      <w:r w:rsidR="00756269" w:rsidRPr="00B96DF6">
        <w:rPr>
          <w:rFonts w:eastAsia="Batang"/>
          <w:b/>
          <w:i/>
          <w:iCs/>
          <w:sz w:val="22"/>
          <w:szCs w:val="22"/>
        </w:rPr>
        <w:t>관광연구</w:t>
      </w:r>
      <w:r w:rsidR="00756269" w:rsidRPr="00B96DF6">
        <w:rPr>
          <w:b/>
          <w:i/>
          <w:sz w:val="22"/>
          <w:szCs w:val="22"/>
          <w:lang w:val="en-US"/>
        </w:rPr>
        <w:t>),</w:t>
      </w:r>
      <w:r w:rsidR="00756269" w:rsidRPr="00EE6644">
        <w:rPr>
          <w:i/>
          <w:sz w:val="22"/>
          <w:szCs w:val="22"/>
          <w:lang w:val="en-US"/>
        </w:rPr>
        <w:t xml:space="preserve"> Vol. </w:t>
      </w:r>
      <w:r w:rsidR="00756269" w:rsidRPr="00EE6644">
        <w:rPr>
          <w:i/>
          <w:iCs/>
          <w:sz w:val="22"/>
          <w:szCs w:val="22"/>
          <w:lang w:val="en-US"/>
        </w:rPr>
        <w:t>30</w:t>
      </w:r>
      <w:r w:rsidR="00756269" w:rsidRPr="00EE6644">
        <w:rPr>
          <w:i/>
          <w:sz w:val="22"/>
          <w:szCs w:val="22"/>
          <w:lang w:val="en-US"/>
        </w:rPr>
        <w:t>(5), pp.445-468</w:t>
      </w:r>
    </w:p>
    <w:p w:rsidR="00756269" w:rsidRDefault="005D535F" w:rsidP="00756269">
      <w:pPr>
        <w:ind w:right="-514"/>
        <w:jc w:val="both"/>
        <w:rPr>
          <w:i/>
          <w:sz w:val="22"/>
          <w:szCs w:val="22"/>
          <w:lang w:val="en-US"/>
        </w:rPr>
      </w:pPr>
      <w:r w:rsidRPr="00AC2CF7">
        <w:rPr>
          <w:i/>
          <w:sz w:val="22"/>
          <w:szCs w:val="22"/>
          <w:lang w:val="en-US"/>
        </w:rPr>
        <w:t>6</w:t>
      </w:r>
      <w:r w:rsidR="00756269" w:rsidRPr="00AC2CF7">
        <w:rPr>
          <w:i/>
          <w:sz w:val="22"/>
          <w:szCs w:val="22"/>
          <w:lang w:val="en-US"/>
        </w:rPr>
        <w:t xml:space="preserve">. </w:t>
      </w:r>
      <w:r w:rsidRPr="00AC2CF7">
        <w:rPr>
          <w:i/>
          <w:sz w:val="22"/>
          <w:szCs w:val="22"/>
          <w:lang w:val="en-US"/>
        </w:rPr>
        <w:t xml:space="preserve"> </w:t>
      </w:r>
      <w:r w:rsidR="00756269" w:rsidRPr="00AC2CF7">
        <w:rPr>
          <w:i/>
          <w:sz w:val="22"/>
          <w:szCs w:val="22"/>
          <w:lang w:val="en-US"/>
        </w:rPr>
        <w:t xml:space="preserve">Sundberg A., (2015), “Motivated to retain? A study of motivational factors among trainees in a FMCG Company”, in: </w:t>
      </w:r>
      <w:r w:rsidR="00756269" w:rsidRPr="00AC2CF7">
        <w:rPr>
          <w:b/>
          <w:i/>
          <w:sz w:val="22"/>
          <w:szCs w:val="22"/>
          <w:lang w:val="en-US"/>
        </w:rPr>
        <w:t>Master</w:t>
      </w:r>
      <w:r w:rsidR="00B96DF6">
        <w:rPr>
          <w:b/>
          <w:i/>
          <w:sz w:val="22"/>
          <w:szCs w:val="22"/>
          <w:lang w:val="en-US"/>
        </w:rPr>
        <w:t>’s</w:t>
      </w:r>
      <w:r w:rsidR="00756269" w:rsidRPr="00AC2CF7">
        <w:rPr>
          <w:b/>
          <w:i/>
          <w:sz w:val="22"/>
          <w:szCs w:val="22"/>
          <w:lang w:val="en-US"/>
        </w:rPr>
        <w:t xml:space="preserve"> Thesis</w:t>
      </w:r>
      <w:r w:rsidR="00756269" w:rsidRPr="00AC2CF7">
        <w:rPr>
          <w:lang w:val="en-US"/>
        </w:rPr>
        <w:t xml:space="preserve"> </w:t>
      </w:r>
      <w:r w:rsidR="00756269" w:rsidRPr="00AC2CF7">
        <w:rPr>
          <w:b/>
          <w:i/>
          <w:sz w:val="22"/>
          <w:szCs w:val="22"/>
          <w:lang w:val="en-US"/>
        </w:rPr>
        <w:t xml:space="preserve">in Service Management Retail, </w:t>
      </w:r>
      <w:r w:rsidR="00756269" w:rsidRPr="00AC2CF7">
        <w:rPr>
          <w:i/>
          <w:sz w:val="22"/>
          <w:szCs w:val="22"/>
          <w:lang w:val="en-US"/>
        </w:rPr>
        <w:t>Department of Service Management and Service Studies, University of Lund</w:t>
      </w:r>
      <w:r w:rsidR="00756269" w:rsidRPr="00AC2CF7">
        <w:rPr>
          <w:b/>
          <w:i/>
          <w:sz w:val="22"/>
          <w:szCs w:val="22"/>
          <w:lang w:val="en-US"/>
        </w:rPr>
        <w:t>,</w:t>
      </w:r>
      <w:r w:rsidR="00756269" w:rsidRPr="00AC2CF7">
        <w:rPr>
          <w:i/>
          <w:sz w:val="22"/>
          <w:szCs w:val="22"/>
          <w:lang w:val="en-US"/>
        </w:rPr>
        <w:t xml:space="preserve"> Lund, Sweden, pp.1-91</w:t>
      </w:r>
    </w:p>
    <w:p w:rsidR="00790E40" w:rsidRPr="00125615" w:rsidRDefault="00790E40" w:rsidP="00790E40">
      <w:pPr>
        <w:ind w:right="-514"/>
        <w:jc w:val="both"/>
        <w:rPr>
          <w:i/>
          <w:sz w:val="22"/>
          <w:szCs w:val="22"/>
          <w:lang w:val="en-US"/>
        </w:rPr>
      </w:pPr>
      <w:r>
        <w:rPr>
          <w:i/>
          <w:color w:val="222222"/>
          <w:sz w:val="22"/>
          <w:szCs w:val="22"/>
          <w:lang w:val="en-US"/>
        </w:rPr>
        <w:t>7</w:t>
      </w:r>
      <w:r w:rsidRPr="00AC2CF7">
        <w:rPr>
          <w:i/>
          <w:color w:val="222222"/>
          <w:sz w:val="22"/>
          <w:szCs w:val="22"/>
          <w:lang w:val="en-US"/>
        </w:rPr>
        <w:t>.  Asl A. H. and Hajiaghaei-Keshteli M., (201</w:t>
      </w:r>
      <w:r>
        <w:rPr>
          <w:i/>
          <w:color w:val="222222"/>
          <w:sz w:val="22"/>
          <w:szCs w:val="22"/>
          <w:lang w:val="en-US"/>
        </w:rPr>
        <w:t>5</w:t>
      </w:r>
      <w:r w:rsidRPr="00AC2CF7">
        <w:rPr>
          <w:i/>
          <w:color w:val="222222"/>
          <w:sz w:val="22"/>
          <w:szCs w:val="22"/>
          <w:lang w:val="en-US"/>
        </w:rPr>
        <w:t>), “The Relationship between Organizational Culture and Effectiveness in Abadan Refinery Laboratory Department-Based On Denison Model”, in:</w:t>
      </w:r>
      <w:r w:rsidRPr="00AC2CF7">
        <w:rPr>
          <w:rFonts w:ascii="Arial" w:hAnsi="Arial" w:cs="Arial"/>
          <w:color w:val="222222"/>
          <w:sz w:val="27"/>
          <w:szCs w:val="27"/>
          <w:lang w:val="en-US"/>
        </w:rPr>
        <w:t xml:space="preserve"> </w:t>
      </w:r>
      <w:hyperlink r:id="rId26" w:history="1">
        <w:r w:rsidRPr="00AC2CF7">
          <w:rPr>
            <w:b/>
            <w:i/>
            <w:sz w:val="22"/>
            <w:szCs w:val="22"/>
            <w:lang w:val="en-US"/>
          </w:rPr>
          <w:t>International Journal of Review in Life Sciences</w:t>
        </w:r>
      </w:hyperlink>
      <w:r w:rsidRPr="00AC2CF7">
        <w:rPr>
          <w:b/>
          <w:i/>
          <w:sz w:val="22"/>
          <w:szCs w:val="22"/>
          <w:lang w:val="en-US"/>
        </w:rPr>
        <w:t xml:space="preserve"> (IJRLS), </w:t>
      </w:r>
      <w:r w:rsidRPr="00742964">
        <w:rPr>
          <w:i/>
          <w:sz w:val="22"/>
          <w:szCs w:val="22"/>
          <w:lang w:val="en-US"/>
        </w:rPr>
        <w:t>Vol.5, Is.6, pp.1161-1169</w:t>
      </w:r>
    </w:p>
    <w:p w:rsidR="00756269" w:rsidRPr="00AC2CF7" w:rsidRDefault="00790E40" w:rsidP="00756269">
      <w:pPr>
        <w:ind w:right="-514"/>
        <w:jc w:val="both"/>
        <w:rPr>
          <w:i/>
          <w:color w:val="222222"/>
          <w:sz w:val="22"/>
          <w:szCs w:val="22"/>
          <w:lang w:val="en-US"/>
        </w:rPr>
      </w:pPr>
      <w:r>
        <w:rPr>
          <w:i/>
          <w:color w:val="222222"/>
          <w:sz w:val="22"/>
          <w:szCs w:val="22"/>
          <w:lang w:val="en-US"/>
        </w:rPr>
        <w:lastRenderedPageBreak/>
        <w:t>8</w:t>
      </w:r>
      <w:r w:rsidR="00756269" w:rsidRPr="00AC2CF7">
        <w:rPr>
          <w:i/>
          <w:color w:val="222222"/>
          <w:sz w:val="22"/>
          <w:szCs w:val="22"/>
          <w:lang w:val="en-US"/>
        </w:rPr>
        <w:t>.  Dimitriadis S., Blanas N., Aspridis G., Vetsikas A.,</w:t>
      </w:r>
      <w:r>
        <w:rPr>
          <w:i/>
          <w:color w:val="222222"/>
          <w:sz w:val="22"/>
          <w:szCs w:val="22"/>
          <w:lang w:val="en-US"/>
        </w:rPr>
        <w:t xml:space="preserve"> </w:t>
      </w:r>
      <w:r w:rsidR="00756269" w:rsidRPr="00AC2CF7">
        <w:rPr>
          <w:i/>
          <w:color w:val="222222"/>
          <w:sz w:val="22"/>
          <w:szCs w:val="22"/>
          <w:lang w:val="en-US"/>
        </w:rPr>
        <w:t xml:space="preserve">(2016). “Organizational Change Management: Delineating Employee Reaction to Change in SMEs Located in Magnesia”, in: </w:t>
      </w:r>
      <w:r w:rsidR="00756269" w:rsidRPr="00AC2CF7">
        <w:rPr>
          <w:b/>
          <w:i/>
          <w:iCs/>
          <w:color w:val="222222"/>
          <w:sz w:val="22"/>
          <w:szCs w:val="22"/>
          <w:lang w:val="en-US"/>
        </w:rPr>
        <w:t>Academic Journal of Interdisciplinary Studies</w:t>
      </w:r>
      <w:r w:rsidR="00756269" w:rsidRPr="00AC2CF7">
        <w:rPr>
          <w:b/>
          <w:i/>
          <w:color w:val="222222"/>
          <w:sz w:val="22"/>
          <w:szCs w:val="22"/>
          <w:lang w:val="en-US"/>
        </w:rPr>
        <w:t>,</w:t>
      </w:r>
      <w:r w:rsidR="00756269" w:rsidRPr="00AC2CF7">
        <w:rPr>
          <w:i/>
          <w:color w:val="222222"/>
          <w:sz w:val="22"/>
          <w:szCs w:val="22"/>
          <w:lang w:val="en-US"/>
        </w:rPr>
        <w:t xml:space="preserve"> Vol.</w:t>
      </w:r>
      <w:r w:rsidR="00756269" w:rsidRPr="00AC2CF7">
        <w:rPr>
          <w:i/>
          <w:iCs/>
          <w:color w:val="222222"/>
          <w:sz w:val="22"/>
          <w:szCs w:val="22"/>
          <w:lang w:val="en-US"/>
        </w:rPr>
        <w:t>5, No.</w:t>
      </w:r>
      <w:r w:rsidR="00756269" w:rsidRPr="00AC2CF7">
        <w:rPr>
          <w:i/>
          <w:color w:val="222222"/>
          <w:sz w:val="22"/>
          <w:szCs w:val="22"/>
          <w:lang w:val="en-US"/>
        </w:rPr>
        <w:t>1, pp. 309-318</w:t>
      </w:r>
    </w:p>
    <w:p w:rsidR="00756269" w:rsidRPr="00AC2CF7" w:rsidRDefault="00790E40" w:rsidP="00756269">
      <w:pPr>
        <w:ind w:right="-514"/>
        <w:jc w:val="both"/>
        <w:rPr>
          <w:i/>
          <w:color w:val="222222"/>
          <w:sz w:val="22"/>
          <w:szCs w:val="22"/>
          <w:lang w:val="en-US"/>
        </w:rPr>
      </w:pPr>
      <w:r>
        <w:rPr>
          <w:i/>
          <w:color w:val="222222"/>
          <w:sz w:val="22"/>
          <w:szCs w:val="22"/>
          <w:lang w:val="en-US"/>
        </w:rPr>
        <w:t>9</w:t>
      </w:r>
      <w:r w:rsidR="00756269" w:rsidRPr="00AC2CF7">
        <w:rPr>
          <w:i/>
          <w:color w:val="222222"/>
          <w:sz w:val="22"/>
          <w:szCs w:val="22"/>
          <w:lang w:val="en-US"/>
        </w:rPr>
        <w:t xml:space="preserve">.  Kasemsap K., (2016), “The Roles of Organizational Justice, Social Justice, and Organizational Culture in Global Higher Education”, in: </w:t>
      </w:r>
      <w:r w:rsidR="00756269" w:rsidRPr="00AC2CF7">
        <w:rPr>
          <w:b/>
          <w:bCs/>
          <w:i/>
          <w:color w:val="333333"/>
          <w:sz w:val="22"/>
          <w:szCs w:val="22"/>
          <w:lang w:val="en-US"/>
        </w:rPr>
        <w:t>Ololube N.P. (Eds.),</w:t>
      </w:r>
      <w:r w:rsidR="00756269" w:rsidRPr="00AC2CF7">
        <w:rPr>
          <w:rFonts w:ascii="Arial" w:hAnsi="Arial" w:cs="Arial"/>
          <w:color w:val="333333"/>
          <w:sz w:val="20"/>
          <w:szCs w:val="20"/>
          <w:lang w:val="en-US"/>
        </w:rPr>
        <w:t xml:space="preserve"> </w:t>
      </w:r>
      <w:r w:rsidR="00756269" w:rsidRPr="00AC2CF7">
        <w:rPr>
          <w:b/>
          <w:i/>
          <w:iCs/>
          <w:color w:val="222222"/>
          <w:sz w:val="22"/>
          <w:szCs w:val="22"/>
          <w:lang w:val="en-US"/>
        </w:rPr>
        <w:t>Handbook of Research on Organizational Justice and Culture in Higher Education Institutions</w:t>
      </w:r>
      <w:r w:rsidR="00756269" w:rsidRPr="00AC2CF7">
        <w:rPr>
          <w:i/>
          <w:color w:val="222222"/>
          <w:sz w:val="22"/>
          <w:szCs w:val="22"/>
          <w:lang w:val="en-US"/>
        </w:rPr>
        <w:t>, IGI Global Publishing, pp.83-115</w:t>
      </w:r>
    </w:p>
    <w:p w:rsidR="00756269" w:rsidRPr="00AC2CF7" w:rsidRDefault="00790E40" w:rsidP="00756269">
      <w:pPr>
        <w:ind w:right="-514"/>
        <w:jc w:val="both"/>
        <w:rPr>
          <w:i/>
          <w:color w:val="222222"/>
          <w:sz w:val="22"/>
          <w:szCs w:val="22"/>
          <w:lang w:val="en-US"/>
        </w:rPr>
      </w:pPr>
      <w:r>
        <w:rPr>
          <w:i/>
          <w:color w:val="222222"/>
          <w:sz w:val="22"/>
          <w:szCs w:val="22"/>
          <w:lang w:val="en-US"/>
        </w:rPr>
        <w:t>10</w:t>
      </w:r>
      <w:r w:rsidR="00756269" w:rsidRPr="00AC2CF7">
        <w:rPr>
          <w:i/>
          <w:color w:val="222222"/>
          <w:sz w:val="22"/>
          <w:szCs w:val="22"/>
          <w:lang w:val="en-US"/>
        </w:rPr>
        <w:t xml:space="preserve">.  Gholami S., Shekari A., Dehbini N., Hasanpour V., (2016), “How does an Organizational Learning Affects Organization Flexibility, Competitive Strategy and Organization Performance”, in: </w:t>
      </w:r>
      <w:r w:rsidR="00756269" w:rsidRPr="00AC2CF7">
        <w:rPr>
          <w:b/>
          <w:i/>
          <w:iCs/>
          <w:color w:val="222222"/>
          <w:sz w:val="22"/>
          <w:szCs w:val="22"/>
          <w:lang w:val="en-US"/>
        </w:rPr>
        <w:t>Journal of Current Research in Science</w:t>
      </w:r>
      <w:r w:rsidR="00756269" w:rsidRPr="00AC2CF7">
        <w:rPr>
          <w:b/>
          <w:i/>
          <w:color w:val="222222"/>
          <w:sz w:val="22"/>
          <w:szCs w:val="22"/>
          <w:lang w:val="en-US"/>
        </w:rPr>
        <w:t>,</w:t>
      </w:r>
      <w:r w:rsidR="00756269" w:rsidRPr="00AC2CF7">
        <w:rPr>
          <w:i/>
          <w:color w:val="222222"/>
          <w:sz w:val="22"/>
          <w:szCs w:val="22"/>
          <w:lang w:val="en-US"/>
        </w:rPr>
        <w:t xml:space="preserve"> Vol. S(1), pp.312-319</w:t>
      </w:r>
    </w:p>
    <w:tbl>
      <w:tblPr>
        <w:tblW w:w="5276" w:type="pct"/>
        <w:tblCellSpacing w:w="15" w:type="dxa"/>
        <w:tblCellMar>
          <w:left w:w="0" w:type="dxa"/>
          <w:right w:w="0" w:type="dxa"/>
        </w:tblCellMar>
        <w:tblLook w:val="04A0"/>
      </w:tblPr>
      <w:tblGrid>
        <w:gridCol w:w="9556"/>
      </w:tblGrid>
      <w:tr w:rsidR="00756269" w:rsidRPr="00936334" w:rsidTr="001347F5">
        <w:trPr>
          <w:tblCellSpacing w:w="15" w:type="dxa"/>
        </w:trPr>
        <w:tc>
          <w:tcPr>
            <w:tcW w:w="4969" w:type="pct"/>
            <w:tcMar>
              <w:top w:w="15" w:type="dxa"/>
              <w:left w:w="75" w:type="dxa"/>
              <w:bottom w:w="15" w:type="dxa"/>
              <w:right w:w="75" w:type="dxa"/>
            </w:tcMar>
            <w:vAlign w:val="center"/>
            <w:hideMark/>
          </w:tcPr>
          <w:p w:rsidR="00756269" w:rsidRPr="00AC2CF7" w:rsidRDefault="00756269" w:rsidP="001347F5">
            <w:pPr>
              <w:ind w:right="-514"/>
              <w:rPr>
                <w:b/>
                <w:i/>
                <w:color w:val="333333"/>
                <w:sz w:val="22"/>
                <w:szCs w:val="22"/>
                <w:lang w:val="en-US"/>
              </w:rPr>
            </w:pPr>
            <w:proofErr w:type="gramStart"/>
            <w:r w:rsidRPr="00AC2CF7">
              <w:rPr>
                <w:i/>
                <w:sz w:val="22"/>
                <w:szCs w:val="22"/>
                <w:lang w:val="en-US"/>
              </w:rPr>
              <w:t>1</w:t>
            </w:r>
            <w:r w:rsidR="005D535F" w:rsidRPr="00AC2CF7">
              <w:rPr>
                <w:i/>
                <w:sz w:val="22"/>
                <w:szCs w:val="22"/>
                <w:lang w:val="en-US"/>
              </w:rPr>
              <w:t>1</w:t>
            </w:r>
            <w:r w:rsidRPr="00AC2CF7">
              <w:rPr>
                <w:i/>
                <w:sz w:val="22"/>
                <w:szCs w:val="22"/>
                <w:lang w:val="en-US"/>
              </w:rPr>
              <w:t>.</w:t>
            </w:r>
            <w:r w:rsidRPr="00AC2CF7">
              <w:rPr>
                <w:i/>
                <w:color w:val="222222"/>
                <w:sz w:val="22"/>
                <w:szCs w:val="22"/>
                <w:shd w:val="clear" w:color="auto" w:fill="FFFFFF"/>
                <w:rtl/>
              </w:rPr>
              <w:t>زرندی,</w:t>
            </w:r>
            <w:proofErr w:type="gramEnd"/>
            <w:r w:rsidRPr="00AC2CF7">
              <w:rPr>
                <w:i/>
                <w:color w:val="222222"/>
                <w:sz w:val="22"/>
                <w:szCs w:val="22"/>
                <w:shd w:val="clear" w:color="auto" w:fill="FFFFFF"/>
                <w:rtl/>
              </w:rPr>
              <w:t xml:space="preserve"> &amp; معدنی. (2016). طراحی و تبیین مدل مطلوب فرهنگ‌سازمانی اسلامی برای مقابله با فساد اداری در سازمان‌ها.</w:t>
            </w:r>
            <w:r w:rsidRPr="00AC2CF7">
              <w:rPr>
                <w:rStyle w:val="apple-converted-space"/>
                <w:i/>
                <w:color w:val="222222"/>
                <w:sz w:val="22"/>
                <w:szCs w:val="22"/>
                <w:shd w:val="clear" w:color="auto" w:fill="FFFFFF"/>
                <w:rtl/>
              </w:rPr>
              <w:t> </w:t>
            </w:r>
            <w:r w:rsidRPr="00AC2CF7">
              <w:rPr>
                <w:i/>
                <w:iCs/>
                <w:color w:val="222222"/>
                <w:sz w:val="22"/>
                <w:szCs w:val="22"/>
                <w:shd w:val="clear" w:color="auto" w:fill="FFFFFF"/>
                <w:rtl/>
              </w:rPr>
              <w:t>مطالعات رفتار سازمانی</w:t>
            </w:r>
            <w:r w:rsidRPr="00AC2CF7">
              <w:rPr>
                <w:i/>
                <w:color w:val="222222"/>
                <w:sz w:val="22"/>
                <w:szCs w:val="22"/>
                <w:shd w:val="clear" w:color="auto" w:fill="FFFFFF"/>
                <w:rtl/>
              </w:rPr>
              <w:t>,</w:t>
            </w:r>
            <w:r w:rsidRPr="00AC2CF7">
              <w:rPr>
                <w:rStyle w:val="apple-converted-space"/>
                <w:i/>
                <w:color w:val="222222"/>
                <w:sz w:val="22"/>
                <w:szCs w:val="22"/>
                <w:shd w:val="clear" w:color="auto" w:fill="FFFFFF"/>
                <w:rtl/>
              </w:rPr>
              <w:t> </w:t>
            </w:r>
            <w:r w:rsidRPr="00AC2CF7">
              <w:rPr>
                <w:i/>
                <w:iCs/>
                <w:color w:val="222222"/>
                <w:sz w:val="22"/>
                <w:szCs w:val="22"/>
                <w:shd w:val="clear" w:color="auto" w:fill="FFFFFF"/>
                <w:rtl/>
              </w:rPr>
              <w:t>5</w:t>
            </w:r>
            <w:r w:rsidRPr="00AC2CF7">
              <w:rPr>
                <w:i/>
                <w:color w:val="222222"/>
                <w:sz w:val="22"/>
                <w:szCs w:val="22"/>
                <w:shd w:val="clear" w:color="auto" w:fill="FFFFFF"/>
                <w:rtl/>
              </w:rPr>
              <w:t>(2),</w:t>
            </w:r>
            <w:r w:rsidRPr="00AC2CF7">
              <w:rPr>
                <w:i/>
                <w:color w:val="222222"/>
                <w:sz w:val="22"/>
                <w:szCs w:val="22"/>
                <w:shd w:val="clear" w:color="auto" w:fill="FFFFFF"/>
                <w:lang w:val="en-US"/>
              </w:rPr>
              <w:t>--</w:t>
            </w:r>
            <w:r w:rsidRPr="00AC2CF7">
              <w:rPr>
                <w:i/>
                <w:color w:val="222222"/>
                <w:sz w:val="22"/>
                <w:szCs w:val="22"/>
                <w:shd w:val="clear" w:color="auto" w:fill="FFFFFF"/>
                <w:rtl/>
              </w:rPr>
              <w:t>85</w:t>
            </w:r>
            <w:r w:rsidRPr="00AC2CF7">
              <w:rPr>
                <w:i/>
                <w:color w:val="222222"/>
                <w:sz w:val="22"/>
                <w:szCs w:val="22"/>
                <w:shd w:val="clear" w:color="auto" w:fill="FFFFFF"/>
                <w:lang w:val="en-US"/>
              </w:rPr>
              <w:t>-</w:t>
            </w:r>
            <w:r w:rsidRPr="00AC2CF7">
              <w:rPr>
                <w:i/>
                <w:color w:val="222222"/>
                <w:sz w:val="22"/>
                <w:szCs w:val="22"/>
                <w:shd w:val="clear" w:color="auto" w:fill="FFFFFF"/>
                <w:rtl/>
              </w:rPr>
              <w:t>117</w:t>
            </w:r>
            <w:r w:rsidRPr="00AC2CF7">
              <w:rPr>
                <w:i/>
                <w:sz w:val="22"/>
                <w:szCs w:val="22"/>
                <w:shd w:val="clear" w:color="auto" w:fill="FFFFFF"/>
                <w:rtl/>
              </w:rPr>
              <w:t>.</w:t>
            </w:r>
            <w:r w:rsidRPr="00AC2CF7">
              <w:rPr>
                <w:i/>
                <w:sz w:val="22"/>
                <w:szCs w:val="22"/>
                <w:shd w:val="clear" w:color="auto" w:fill="FFFFFF"/>
                <w:lang w:val="en-US"/>
              </w:rPr>
              <w:t>‎[</w:t>
            </w:r>
            <w:r w:rsidR="00604A02">
              <w:fldChar w:fldCharType="begin"/>
            </w:r>
            <w:r w:rsidR="00555D7B" w:rsidRPr="006B2A66">
              <w:rPr>
                <w:lang w:val="en-US"/>
              </w:rPr>
              <w:instrText>HYPERLINK "http://obs.sinaweb.net/?_action=article&amp;au=98007&amp;_au=Saeed++zarandi"</w:instrText>
            </w:r>
            <w:r w:rsidR="00604A02">
              <w:fldChar w:fldCharType="separate"/>
            </w:r>
            <w:r w:rsidRPr="00AC2CF7">
              <w:rPr>
                <w:rStyle w:val="-"/>
                <w:i/>
                <w:color w:val="auto"/>
                <w:sz w:val="22"/>
                <w:szCs w:val="22"/>
                <w:u w:val="none"/>
                <w:lang w:val="en-US"/>
              </w:rPr>
              <w:t>Zarandi</w:t>
            </w:r>
            <w:r w:rsidR="00604A02">
              <w:fldChar w:fldCharType="end"/>
            </w:r>
            <w:r w:rsidRPr="00AC2CF7">
              <w:rPr>
                <w:i/>
                <w:sz w:val="22"/>
                <w:szCs w:val="22"/>
                <w:lang w:val="en-US"/>
              </w:rPr>
              <w:t xml:space="preserve"> S. and</w:t>
            </w:r>
            <w:hyperlink r:id="rId27" w:history="1">
              <w:r w:rsidRPr="00AC2CF7">
                <w:rPr>
                  <w:rStyle w:val="-"/>
                  <w:i/>
                  <w:color w:val="auto"/>
                  <w:sz w:val="22"/>
                  <w:szCs w:val="22"/>
                  <w:u w:val="none"/>
                  <w:lang w:val="en-US"/>
                </w:rPr>
                <w:t xml:space="preserve"> Madani</w:t>
              </w:r>
            </w:hyperlink>
            <w:r w:rsidRPr="00AC2CF7">
              <w:rPr>
                <w:i/>
                <w:sz w:val="22"/>
                <w:szCs w:val="22"/>
                <w:lang w:val="en-US"/>
              </w:rPr>
              <w:t xml:space="preserve"> J.,(2016)“</w:t>
            </w:r>
            <w:r w:rsidRPr="00AC2CF7">
              <w:rPr>
                <w:i/>
                <w:color w:val="333333"/>
                <w:sz w:val="22"/>
                <w:szCs w:val="22"/>
                <w:lang w:val="en-US"/>
              </w:rPr>
              <w:t xml:space="preserve">Designing and Explaining Desirable Model of of of  Organizational Culture to Deal with Administrative Corruption in Organizations”,  in: </w:t>
            </w:r>
            <w:r w:rsidRPr="00AC2CF7">
              <w:rPr>
                <w:b/>
                <w:i/>
                <w:color w:val="333333"/>
                <w:sz w:val="22"/>
                <w:szCs w:val="22"/>
                <w:lang w:val="en-US"/>
              </w:rPr>
              <w:t>Organizational Be-</w:t>
            </w:r>
          </w:p>
          <w:p w:rsidR="00756269" w:rsidRPr="00AC2CF7" w:rsidRDefault="00756269" w:rsidP="001347F5">
            <w:pPr>
              <w:ind w:right="-514"/>
              <w:rPr>
                <w:i/>
                <w:color w:val="333333"/>
                <w:sz w:val="22"/>
                <w:szCs w:val="22"/>
                <w:lang w:val="en-US"/>
              </w:rPr>
            </w:pPr>
            <w:r w:rsidRPr="00AC2CF7">
              <w:rPr>
                <w:b/>
                <w:i/>
                <w:color w:val="333333"/>
                <w:sz w:val="22"/>
                <w:szCs w:val="22"/>
                <w:lang w:val="en-US"/>
              </w:rPr>
              <w:t>Behavior Studies Quarterly,</w:t>
            </w:r>
            <w:r w:rsidRPr="00AC2CF7">
              <w:rPr>
                <w:i/>
                <w:color w:val="333333"/>
                <w:sz w:val="22"/>
                <w:szCs w:val="22"/>
                <w:lang w:val="en-US"/>
              </w:rPr>
              <w:t>Vol.2(5), pp.85-117]</w:t>
            </w:r>
          </w:p>
          <w:p w:rsidR="00756269" w:rsidRPr="00AC2CF7" w:rsidRDefault="00756269" w:rsidP="001347F5">
            <w:pPr>
              <w:ind w:right="-514"/>
              <w:jc w:val="both"/>
              <w:rPr>
                <w:i/>
                <w:color w:val="222222"/>
                <w:sz w:val="22"/>
                <w:szCs w:val="22"/>
                <w:shd w:val="clear" w:color="auto" w:fill="FFFFFF"/>
                <w:lang w:val="en-US"/>
              </w:rPr>
            </w:pPr>
            <w:r w:rsidRPr="00AC2CF7">
              <w:rPr>
                <w:i/>
                <w:color w:val="222222"/>
                <w:sz w:val="22"/>
                <w:szCs w:val="22"/>
                <w:shd w:val="clear" w:color="auto" w:fill="FFFFFF"/>
                <w:lang w:val="en-US"/>
              </w:rPr>
              <w:t xml:space="preserve">12.  Jiménez, S. L. Q., (2016),“Diseño de un instrumento que mide el clima organizacional de una </w:t>
            </w:r>
          </w:p>
          <w:p w:rsidR="00756269" w:rsidRPr="00AC2CF7" w:rsidRDefault="00756269" w:rsidP="001347F5">
            <w:pPr>
              <w:ind w:right="-514"/>
              <w:jc w:val="both"/>
              <w:rPr>
                <w:i/>
                <w:color w:val="222222"/>
                <w:sz w:val="22"/>
                <w:szCs w:val="22"/>
                <w:shd w:val="clear" w:color="auto" w:fill="FFFFFF"/>
                <w:lang w:val="en-US"/>
              </w:rPr>
            </w:pPr>
            <w:r w:rsidRPr="00AC2CF7">
              <w:rPr>
                <w:i/>
                <w:color w:val="222222"/>
                <w:sz w:val="22"/>
                <w:szCs w:val="22"/>
                <w:shd w:val="clear" w:color="auto" w:fill="FFFFFF"/>
                <w:lang w:val="en-US"/>
              </w:rPr>
              <w:t>institución de educación superior”, in:</w:t>
            </w:r>
            <w:r w:rsidRPr="00AC2CF7">
              <w:rPr>
                <w:rStyle w:val="apple-converted-space"/>
                <w:i/>
                <w:color w:val="222222"/>
                <w:sz w:val="22"/>
                <w:szCs w:val="22"/>
                <w:shd w:val="clear" w:color="auto" w:fill="FFFFFF"/>
                <w:lang w:val="en-US"/>
              </w:rPr>
              <w:t> </w:t>
            </w:r>
            <w:r w:rsidRPr="00AC2CF7">
              <w:rPr>
                <w:b/>
                <w:i/>
                <w:iCs/>
                <w:color w:val="222222"/>
                <w:sz w:val="22"/>
                <w:szCs w:val="22"/>
                <w:shd w:val="clear" w:color="auto" w:fill="FFFFFF"/>
                <w:lang w:val="en-US"/>
              </w:rPr>
              <w:t>Revista Multidisciplinaria de Avances de Investigación</w:t>
            </w:r>
            <w:r w:rsidRPr="00AC2CF7">
              <w:rPr>
                <w:i/>
                <w:color w:val="222222"/>
                <w:sz w:val="22"/>
                <w:szCs w:val="22"/>
                <w:shd w:val="clear" w:color="auto" w:fill="FFFFFF"/>
                <w:lang w:val="en-US"/>
              </w:rPr>
              <w:t>,</w:t>
            </w:r>
            <w:r w:rsidRPr="00AC2CF7">
              <w:rPr>
                <w:rStyle w:val="apple-converted-space"/>
                <w:i/>
                <w:color w:val="222222"/>
                <w:sz w:val="22"/>
                <w:szCs w:val="22"/>
                <w:shd w:val="clear" w:color="auto" w:fill="FFFFFF"/>
                <w:lang w:val="en-US"/>
              </w:rPr>
              <w:t> Vol.</w:t>
            </w:r>
            <w:r w:rsidRPr="00AC2CF7">
              <w:rPr>
                <w:i/>
                <w:iCs/>
                <w:color w:val="222222"/>
                <w:sz w:val="22"/>
                <w:szCs w:val="22"/>
                <w:shd w:val="clear" w:color="auto" w:fill="FFFFFF"/>
                <w:lang w:val="en-US"/>
              </w:rPr>
              <w:t>2</w:t>
            </w:r>
            <w:r w:rsidRPr="00AC2CF7">
              <w:rPr>
                <w:i/>
                <w:color w:val="222222"/>
                <w:sz w:val="22"/>
                <w:szCs w:val="22"/>
                <w:shd w:val="clear" w:color="auto" w:fill="FFFFFF"/>
                <w:lang w:val="en-US"/>
              </w:rPr>
              <w:t>(3),  pp.70-85</w:t>
            </w:r>
          </w:p>
          <w:p w:rsidR="00756269" w:rsidRPr="00AC2CF7" w:rsidRDefault="00756269" w:rsidP="001347F5">
            <w:pPr>
              <w:ind w:right="-14"/>
              <w:jc w:val="both"/>
              <w:rPr>
                <w:i/>
                <w:sz w:val="22"/>
                <w:szCs w:val="22"/>
                <w:lang w:val="en-US"/>
              </w:rPr>
            </w:pPr>
            <w:r w:rsidRPr="00AC2CF7">
              <w:rPr>
                <w:i/>
                <w:sz w:val="22"/>
                <w:szCs w:val="22"/>
                <w:lang w:val="en-US"/>
              </w:rPr>
              <w:t>1</w:t>
            </w:r>
            <w:r w:rsidR="005D535F" w:rsidRPr="00AC2CF7">
              <w:rPr>
                <w:i/>
                <w:sz w:val="22"/>
                <w:szCs w:val="22"/>
                <w:lang w:val="en-US"/>
              </w:rPr>
              <w:t>3</w:t>
            </w:r>
            <w:r w:rsidRPr="00AC2CF7">
              <w:rPr>
                <w:i/>
                <w:sz w:val="22"/>
                <w:szCs w:val="22"/>
                <w:lang w:val="en-US"/>
              </w:rPr>
              <w:t>. Kavousi S.</w:t>
            </w:r>
            <w:proofErr w:type="gramStart"/>
            <w:r w:rsidRPr="00AC2CF7">
              <w:rPr>
                <w:i/>
                <w:sz w:val="22"/>
                <w:szCs w:val="22"/>
                <w:lang w:val="en-US"/>
              </w:rPr>
              <w:t>,(</w:t>
            </w:r>
            <w:proofErr w:type="gramEnd"/>
            <w:r w:rsidRPr="00AC2CF7">
              <w:rPr>
                <w:i/>
                <w:sz w:val="22"/>
                <w:szCs w:val="22"/>
                <w:lang w:val="en-US"/>
              </w:rPr>
              <w:t xml:space="preserve">2016).“The Effect of the Application of Management Information Systems on Educational Institutions of Culture (Case Study: Pnu Kerman)”, in: </w:t>
            </w:r>
            <w:r w:rsidRPr="00AC2CF7">
              <w:rPr>
                <w:b/>
                <w:i/>
                <w:sz w:val="22"/>
                <w:szCs w:val="22"/>
                <w:lang w:val="en-US"/>
              </w:rPr>
              <w:t>Specialty Journal of Accounting and Economics,</w:t>
            </w:r>
            <w:r w:rsidRPr="00AC2CF7">
              <w:rPr>
                <w:i/>
                <w:sz w:val="22"/>
                <w:szCs w:val="22"/>
                <w:lang w:val="en-US"/>
              </w:rPr>
              <w:t xml:space="preserve"> Vol, 2(2):63-72</w:t>
            </w:r>
          </w:p>
          <w:p w:rsidR="00FF20E4" w:rsidRDefault="00FF20E4" w:rsidP="00FF20E4">
            <w:pPr>
              <w:jc w:val="both"/>
              <w:rPr>
                <w:i/>
                <w:sz w:val="22"/>
                <w:szCs w:val="22"/>
                <w:lang w:val="en-US"/>
              </w:rPr>
            </w:pPr>
            <w:r w:rsidRPr="00AC2CF7">
              <w:rPr>
                <w:i/>
                <w:sz w:val="22"/>
                <w:szCs w:val="22"/>
                <w:lang w:val="en-US"/>
              </w:rPr>
              <w:t xml:space="preserve">14. Karolidis D., (2016), “Organizational citizenship behavior in the Greek public sector”, in: </w:t>
            </w:r>
            <w:r w:rsidRPr="00AC2CF7">
              <w:rPr>
                <w:b/>
                <w:i/>
                <w:sz w:val="22"/>
                <w:szCs w:val="22"/>
                <w:lang w:val="en-US"/>
              </w:rPr>
              <w:t>Master</w:t>
            </w:r>
            <w:r w:rsidR="00B96DF6">
              <w:rPr>
                <w:b/>
                <w:i/>
                <w:sz w:val="22"/>
                <w:szCs w:val="22"/>
                <w:lang w:val="en-US"/>
              </w:rPr>
              <w:t>’s</w:t>
            </w:r>
            <w:r w:rsidRPr="00AC2CF7">
              <w:rPr>
                <w:b/>
                <w:i/>
                <w:sz w:val="22"/>
                <w:szCs w:val="22"/>
                <w:lang w:val="en-US"/>
              </w:rPr>
              <w:t xml:space="preserve"> Th</w:t>
            </w:r>
            <w:r w:rsidR="008C4C41">
              <w:rPr>
                <w:b/>
                <w:i/>
                <w:sz w:val="22"/>
                <w:szCs w:val="22"/>
                <w:lang w:val="en-US"/>
              </w:rPr>
              <w:t>esis in Business Administration (</w:t>
            </w:r>
            <w:r w:rsidR="00CD733F" w:rsidRPr="00AC2CF7">
              <w:rPr>
                <w:b/>
                <w:i/>
                <w:sz w:val="22"/>
                <w:szCs w:val="22"/>
                <w:lang w:val="en-US"/>
              </w:rPr>
              <w:t xml:space="preserve">Specialization </w:t>
            </w:r>
            <w:r w:rsidR="00CD733F">
              <w:rPr>
                <w:b/>
                <w:i/>
                <w:sz w:val="22"/>
                <w:szCs w:val="22"/>
                <w:lang w:val="en-US"/>
              </w:rPr>
              <w:t xml:space="preserve">in </w:t>
            </w:r>
            <w:r w:rsidRPr="00AC2CF7">
              <w:rPr>
                <w:b/>
                <w:i/>
                <w:sz w:val="22"/>
                <w:szCs w:val="22"/>
                <w:lang w:val="en-US"/>
              </w:rPr>
              <w:t>Human Resource Management</w:t>
            </w:r>
            <w:r w:rsidR="008C4C41">
              <w:rPr>
                <w:b/>
                <w:i/>
                <w:sz w:val="22"/>
                <w:szCs w:val="22"/>
                <w:lang w:val="en-US"/>
              </w:rPr>
              <w:t>)</w:t>
            </w:r>
            <w:r w:rsidRPr="00AC2CF7">
              <w:rPr>
                <w:b/>
                <w:i/>
                <w:sz w:val="22"/>
                <w:szCs w:val="22"/>
                <w:lang w:val="en-US"/>
              </w:rPr>
              <w:t>,</w:t>
            </w:r>
            <w:r w:rsidRPr="00AC2CF7">
              <w:rPr>
                <w:i/>
                <w:sz w:val="22"/>
                <w:szCs w:val="22"/>
                <w:lang w:val="en-US"/>
              </w:rPr>
              <w:t xml:space="preserve"> Interdepartmental Programme of Postgraduate Studies in Business Administration, University of Macedonia, Thessaloniki, Greece, pp.1-96</w:t>
            </w:r>
          </w:p>
          <w:p w:rsidR="00754A59" w:rsidRDefault="00754A59" w:rsidP="00754A59">
            <w:pPr>
              <w:jc w:val="both"/>
              <w:rPr>
                <w:i/>
                <w:sz w:val="22"/>
                <w:szCs w:val="22"/>
                <w:lang w:val="en-US"/>
              </w:rPr>
            </w:pPr>
            <w:r w:rsidRPr="00F04FAE">
              <w:rPr>
                <w:rFonts w:eastAsia="MS Mincho" w:hAnsi="MS Mincho"/>
                <w:i/>
                <w:sz w:val="22"/>
                <w:szCs w:val="22"/>
                <w:lang w:val="en-US"/>
              </w:rPr>
              <w:t>15.</w:t>
            </w:r>
            <w:r w:rsidRPr="00F04FAE">
              <w:rPr>
                <w:rFonts w:eastAsia="MS Mincho" w:hAnsi="MS Mincho"/>
                <w:i/>
                <w:sz w:val="22"/>
                <w:szCs w:val="22"/>
              </w:rPr>
              <w:t>李</w:t>
            </w:r>
            <w:r w:rsidRPr="00F04FAE">
              <w:rPr>
                <w:rFonts w:eastAsia="PMingLiU" w:hAnsi="PMingLiU"/>
                <w:i/>
                <w:sz w:val="22"/>
                <w:szCs w:val="22"/>
              </w:rPr>
              <w:t>宪印</w:t>
            </w:r>
            <w:r w:rsidRPr="00F04FAE">
              <w:rPr>
                <w:i/>
                <w:sz w:val="22"/>
                <w:szCs w:val="22"/>
                <w:lang w:val="en-US"/>
              </w:rPr>
              <w:t xml:space="preserve">, </w:t>
            </w:r>
            <w:r w:rsidRPr="00F04FAE">
              <w:rPr>
                <w:rFonts w:eastAsia="PMingLiU" w:hAnsi="PMingLiU"/>
                <w:i/>
                <w:sz w:val="22"/>
                <w:szCs w:val="22"/>
              </w:rPr>
              <w:t>杨博旭</w:t>
            </w:r>
            <w:r w:rsidRPr="00F04FAE">
              <w:rPr>
                <w:i/>
                <w:sz w:val="22"/>
                <w:szCs w:val="22"/>
                <w:lang w:val="en-US"/>
              </w:rPr>
              <w:t xml:space="preserve">, </w:t>
            </w:r>
            <w:r w:rsidRPr="00F04FAE">
              <w:rPr>
                <w:rFonts w:eastAsia="PMingLiU" w:hAnsi="PMingLiU"/>
                <w:i/>
                <w:sz w:val="22"/>
                <w:szCs w:val="22"/>
              </w:rPr>
              <w:t>杨娜</w:t>
            </w:r>
            <w:r w:rsidRPr="00F04FAE">
              <w:rPr>
                <w:i/>
                <w:sz w:val="22"/>
                <w:szCs w:val="22"/>
                <w:lang w:val="en-US"/>
              </w:rPr>
              <w:t xml:space="preserve">, &amp; </w:t>
            </w:r>
            <w:r w:rsidRPr="00F04FAE">
              <w:rPr>
                <w:rFonts w:eastAsia="PMingLiU" w:hAnsi="PMingLiU"/>
                <w:i/>
                <w:sz w:val="22"/>
                <w:szCs w:val="22"/>
              </w:rPr>
              <w:t>陈玉玉</w:t>
            </w:r>
            <w:r w:rsidRPr="00F04FAE">
              <w:rPr>
                <w:i/>
                <w:sz w:val="22"/>
                <w:szCs w:val="22"/>
                <w:lang w:val="en-US"/>
              </w:rPr>
              <w:t>. (2016), “</w:t>
            </w:r>
            <w:r w:rsidRPr="00F04FAE">
              <w:rPr>
                <w:rFonts w:eastAsia="PMingLiU" w:hAnsi="PMingLiU"/>
                <w:i/>
                <w:sz w:val="22"/>
                <w:szCs w:val="22"/>
              </w:rPr>
              <w:t>职业生涯早期员工工作满意度与离职倾向</w:t>
            </w:r>
            <w:r w:rsidRPr="00F04FAE">
              <w:rPr>
                <w:rFonts w:eastAsia="PMingLiU" w:hAnsi="PMingLiU"/>
                <w:i/>
                <w:sz w:val="22"/>
                <w:szCs w:val="22"/>
                <w:lang w:val="en-US"/>
              </w:rPr>
              <w:t>-</w:t>
            </w:r>
            <w:r w:rsidRPr="00F04FAE">
              <w:rPr>
                <w:rFonts w:eastAsia="MS Mincho" w:hAnsi="MS Mincho"/>
                <w:i/>
                <w:sz w:val="22"/>
                <w:szCs w:val="22"/>
              </w:rPr>
              <w:t>基于多</w:t>
            </w:r>
            <w:r w:rsidRPr="00F04FAE">
              <w:rPr>
                <w:rFonts w:eastAsia="PMingLiU" w:hAnsi="PMingLiU"/>
                <w:i/>
                <w:sz w:val="22"/>
                <w:szCs w:val="22"/>
              </w:rPr>
              <w:t>维度工作满意度分析</w:t>
            </w:r>
            <w:r w:rsidRPr="00F04FAE">
              <w:rPr>
                <w:rFonts w:eastAsia="PMingLiU" w:hAnsi="PMingLiU"/>
                <w:i/>
                <w:sz w:val="22"/>
                <w:szCs w:val="22"/>
                <w:lang w:val="en-US"/>
              </w:rPr>
              <w:t>”</w:t>
            </w:r>
            <w:r w:rsidRPr="00F04FAE">
              <w:rPr>
                <w:rFonts w:eastAsia="PMingLiU" w:hAnsi="PMingLiU"/>
                <w:i/>
                <w:sz w:val="22"/>
                <w:szCs w:val="22"/>
                <w:lang w:val="en-US"/>
              </w:rPr>
              <w:t xml:space="preserve">, </w:t>
            </w:r>
            <w:r w:rsidRPr="00B96DF6">
              <w:rPr>
                <w:b/>
                <w:i/>
                <w:sz w:val="22"/>
                <w:szCs w:val="22"/>
                <w:lang w:val="en-US"/>
              </w:rPr>
              <w:t>经济与管理评论,,</w:t>
            </w:r>
            <w:r w:rsidRPr="00F04FAE">
              <w:rPr>
                <w:i/>
                <w:sz w:val="22"/>
                <w:szCs w:val="22"/>
                <w:lang w:val="en-US"/>
              </w:rPr>
              <w:t xml:space="preserve"> Vol. </w:t>
            </w:r>
            <w:r w:rsidRPr="00F04FAE">
              <w:rPr>
                <w:i/>
                <w:iCs/>
                <w:sz w:val="22"/>
                <w:szCs w:val="22"/>
                <w:lang w:val="en-US"/>
              </w:rPr>
              <w:t>32</w:t>
            </w:r>
            <w:r w:rsidRPr="00F04FAE">
              <w:rPr>
                <w:i/>
                <w:sz w:val="22"/>
                <w:szCs w:val="22"/>
                <w:lang w:val="en-US"/>
              </w:rPr>
              <w:t>(3), pp.79-88</w:t>
            </w:r>
          </w:p>
          <w:p w:rsidR="00BF75C4" w:rsidRPr="00BF75C4" w:rsidRDefault="00BF75C4" w:rsidP="00BF75C4">
            <w:pPr>
              <w:jc w:val="both"/>
              <w:rPr>
                <w:i/>
                <w:sz w:val="22"/>
                <w:szCs w:val="22"/>
                <w:lang w:val="en-US"/>
              </w:rPr>
            </w:pPr>
            <w:r w:rsidRPr="00BF75C4">
              <w:rPr>
                <w:i/>
                <w:sz w:val="22"/>
                <w:szCs w:val="22"/>
                <w:lang w:val="en-US"/>
              </w:rPr>
              <w:t xml:space="preserve">16. Carvalho C. R. S. P. D., (2016), “Influência da cultura organizacional sobre o comprometimento e a satisfação dos trabalhadores do setor bancário”, in: </w:t>
            </w:r>
            <w:r w:rsidRPr="00BF75C4">
              <w:rPr>
                <w:b/>
                <w:i/>
                <w:sz w:val="22"/>
                <w:szCs w:val="22"/>
                <w:lang w:val="en-US"/>
              </w:rPr>
              <w:t>Dissertação (Administração)</w:t>
            </w:r>
            <w:r w:rsidRPr="00BF75C4">
              <w:rPr>
                <w:i/>
                <w:sz w:val="22"/>
                <w:szCs w:val="22"/>
                <w:lang w:val="en-US"/>
              </w:rPr>
              <w:t xml:space="preserve"> - UNIFACS Universidade Salvador, Salvador, pp. 1-99</w:t>
            </w:r>
          </w:p>
          <w:p w:rsidR="00756269" w:rsidRPr="00AC2CF7" w:rsidRDefault="00756269" w:rsidP="001347F5">
            <w:pPr>
              <w:jc w:val="both"/>
              <w:rPr>
                <w:i/>
                <w:sz w:val="22"/>
                <w:szCs w:val="22"/>
                <w:lang w:val="en-US"/>
              </w:rPr>
            </w:pPr>
            <w:r w:rsidRPr="00AC2CF7">
              <w:rPr>
                <w:i/>
                <w:sz w:val="22"/>
                <w:szCs w:val="22"/>
                <w:lang w:val="en-US"/>
              </w:rPr>
              <w:t>1</w:t>
            </w:r>
            <w:r w:rsidR="00BF75C4">
              <w:rPr>
                <w:i/>
                <w:sz w:val="22"/>
                <w:szCs w:val="22"/>
                <w:lang w:val="en-US"/>
              </w:rPr>
              <w:t>7</w:t>
            </w:r>
            <w:r w:rsidRPr="00AC2CF7">
              <w:rPr>
                <w:i/>
                <w:sz w:val="22"/>
                <w:szCs w:val="22"/>
                <w:lang w:val="en-US"/>
              </w:rPr>
              <w:t xml:space="preserve">. El Badawy T. A., Trujillo-Reyes J. C., Magdy M. M., (2017), “The Demographics’ Effects on Organizational Culture, Organizational Citizenship Behavior and Job Satisfaction: Evidence from Egypt and Mexico”, in: </w:t>
            </w:r>
            <w:r w:rsidRPr="00AC2CF7">
              <w:rPr>
                <w:b/>
                <w:i/>
                <w:iCs/>
                <w:sz w:val="22"/>
                <w:szCs w:val="22"/>
                <w:lang w:val="en-US"/>
              </w:rPr>
              <w:t>Business and Management Research</w:t>
            </w:r>
            <w:r w:rsidRPr="00AC2CF7">
              <w:rPr>
                <w:b/>
                <w:i/>
                <w:sz w:val="22"/>
                <w:szCs w:val="22"/>
                <w:lang w:val="en-US"/>
              </w:rPr>
              <w:t>,</w:t>
            </w:r>
            <w:r w:rsidRPr="00AC2CF7">
              <w:rPr>
                <w:i/>
                <w:sz w:val="22"/>
                <w:szCs w:val="22"/>
                <w:lang w:val="en-US"/>
              </w:rPr>
              <w:t xml:space="preserve"> Vol.</w:t>
            </w:r>
            <w:r w:rsidRPr="00AC2CF7">
              <w:rPr>
                <w:i/>
                <w:iCs/>
                <w:sz w:val="22"/>
                <w:szCs w:val="22"/>
                <w:lang w:val="en-US"/>
              </w:rPr>
              <w:t>6, No.</w:t>
            </w:r>
            <w:r w:rsidRPr="00AC2CF7">
              <w:rPr>
                <w:i/>
                <w:sz w:val="22"/>
                <w:szCs w:val="22"/>
                <w:lang w:val="en-US"/>
              </w:rPr>
              <w:t>1, pp.28-41</w:t>
            </w:r>
          </w:p>
          <w:p w:rsidR="00756269" w:rsidRPr="00AC2CF7" w:rsidRDefault="00756269" w:rsidP="001347F5">
            <w:pPr>
              <w:jc w:val="both"/>
              <w:rPr>
                <w:i/>
                <w:color w:val="222222"/>
                <w:sz w:val="22"/>
                <w:szCs w:val="22"/>
                <w:shd w:val="clear" w:color="auto" w:fill="FFFFFF"/>
                <w:lang w:val="en-US"/>
              </w:rPr>
            </w:pPr>
            <w:r w:rsidRPr="00AC2CF7">
              <w:rPr>
                <w:i/>
                <w:color w:val="222222"/>
                <w:sz w:val="22"/>
                <w:szCs w:val="22"/>
                <w:shd w:val="clear" w:color="auto" w:fill="FFFFFF"/>
                <w:lang w:val="en-US"/>
              </w:rPr>
              <w:t>1</w:t>
            </w:r>
            <w:r w:rsidR="00BF75C4">
              <w:rPr>
                <w:i/>
                <w:color w:val="222222"/>
                <w:sz w:val="22"/>
                <w:szCs w:val="22"/>
                <w:shd w:val="clear" w:color="auto" w:fill="FFFFFF"/>
                <w:lang w:val="en-US"/>
              </w:rPr>
              <w:t>8</w:t>
            </w:r>
            <w:r w:rsidRPr="00AC2CF7">
              <w:rPr>
                <w:i/>
                <w:color w:val="222222"/>
                <w:sz w:val="22"/>
                <w:szCs w:val="22"/>
                <w:shd w:val="clear" w:color="auto" w:fill="FFFFFF"/>
                <w:lang w:val="en-US"/>
              </w:rPr>
              <w:t>. Jordan G., Miglilč G., Todorović I., Marič M., (2017), “Psychological Empowerment, Job Satisfaction and Organizational Commitment Among Lecturers in Higher Education: Comparison of Six CEE Countries”, in:</w:t>
            </w:r>
            <w:r w:rsidRPr="00AC2CF7">
              <w:rPr>
                <w:rStyle w:val="apple-converted-space"/>
                <w:i/>
                <w:color w:val="222222"/>
                <w:sz w:val="22"/>
                <w:szCs w:val="22"/>
                <w:shd w:val="clear" w:color="auto" w:fill="FFFFFF"/>
                <w:lang w:val="en-US"/>
              </w:rPr>
              <w:t xml:space="preserve"> </w:t>
            </w:r>
            <w:r w:rsidRPr="00AC2CF7">
              <w:rPr>
                <w:b/>
                <w:i/>
                <w:iCs/>
                <w:color w:val="222222"/>
                <w:sz w:val="22"/>
                <w:szCs w:val="22"/>
                <w:shd w:val="clear" w:color="auto" w:fill="FFFFFF"/>
                <w:lang w:val="en-US"/>
              </w:rPr>
              <w:t>Organizacija</w:t>
            </w:r>
            <w:r w:rsidRPr="00AC2CF7">
              <w:rPr>
                <w:b/>
                <w:i/>
                <w:color w:val="222222"/>
                <w:sz w:val="22"/>
                <w:szCs w:val="22"/>
                <w:shd w:val="clear" w:color="auto" w:fill="FFFFFF"/>
                <w:lang w:val="en-US"/>
              </w:rPr>
              <w:t>,</w:t>
            </w:r>
            <w:r w:rsidRPr="00AC2CF7">
              <w:rPr>
                <w:rStyle w:val="apple-converted-space"/>
                <w:i/>
                <w:color w:val="222222"/>
                <w:sz w:val="22"/>
                <w:szCs w:val="22"/>
                <w:shd w:val="clear" w:color="auto" w:fill="FFFFFF"/>
                <w:lang w:val="en-US"/>
              </w:rPr>
              <w:t> Vol.</w:t>
            </w:r>
            <w:r w:rsidRPr="00AC2CF7">
              <w:rPr>
                <w:i/>
                <w:iCs/>
                <w:color w:val="222222"/>
                <w:sz w:val="22"/>
                <w:szCs w:val="22"/>
                <w:shd w:val="clear" w:color="auto" w:fill="FFFFFF"/>
                <w:lang w:val="en-US"/>
              </w:rPr>
              <w:t>50, No.</w:t>
            </w:r>
            <w:r w:rsidRPr="00AC2CF7">
              <w:rPr>
                <w:i/>
                <w:color w:val="222222"/>
                <w:sz w:val="22"/>
                <w:szCs w:val="22"/>
                <w:shd w:val="clear" w:color="auto" w:fill="FFFFFF"/>
                <w:lang w:val="en-US"/>
              </w:rPr>
              <w:t>1, pp.17-32</w:t>
            </w:r>
          </w:p>
          <w:p w:rsidR="00D23972" w:rsidRDefault="00D23972" w:rsidP="00D23972">
            <w:pPr>
              <w:jc w:val="both"/>
              <w:rPr>
                <w:i/>
                <w:sz w:val="22"/>
                <w:szCs w:val="22"/>
                <w:lang w:val="en-US"/>
              </w:rPr>
            </w:pPr>
            <w:r w:rsidRPr="00AC2CF7">
              <w:rPr>
                <w:i/>
                <w:sz w:val="22"/>
                <w:szCs w:val="22"/>
                <w:lang w:val="en-US"/>
              </w:rPr>
              <w:t>1</w:t>
            </w:r>
            <w:r w:rsidR="00BF75C4">
              <w:rPr>
                <w:i/>
                <w:sz w:val="22"/>
                <w:szCs w:val="22"/>
                <w:lang w:val="en-US"/>
              </w:rPr>
              <w:t>9</w:t>
            </w:r>
            <w:r w:rsidRPr="00AC2CF7">
              <w:rPr>
                <w:i/>
                <w:sz w:val="22"/>
                <w:szCs w:val="22"/>
                <w:lang w:val="en-US"/>
              </w:rPr>
              <w:t>. El Badawy T. A., Trujillo-Reyes J. C., Magdy M. M.,(2017), “Exploring the Relationship between Organizational Culture, Organizational Citizenship Behavior and Job Satisfaction: A Comparative Study between Egypt and Mexico”,</w:t>
            </w:r>
            <w:r w:rsidR="00FF20E4" w:rsidRPr="00AC2CF7">
              <w:rPr>
                <w:i/>
                <w:sz w:val="22"/>
                <w:szCs w:val="22"/>
                <w:lang w:val="en-US"/>
              </w:rPr>
              <w:t xml:space="preserve"> </w:t>
            </w:r>
            <w:r w:rsidRPr="00AC2CF7">
              <w:rPr>
                <w:i/>
                <w:sz w:val="22"/>
                <w:szCs w:val="22"/>
                <w:lang w:val="en-US"/>
              </w:rPr>
              <w:t>in:</w:t>
            </w:r>
            <w:r w:rsidRPr="00AC2CF7">
              <w:rPr>
                <w:b/>
                <w:i/>
                <w:sz w:val="22"/>
                <w:szCs w:val="22"/>
                <w:lang w:val="en-US"/>
              </w:rPr>
              <w:t>International Journal of Management and Administrative Sciences,</w:t>
            </w:r>
            <w:r w:rsidR="00FF20E4" w:rsidRPr="00AC2CF7">
              <w:rPr>
                <w:b/>
                <w:i/>
                <w:sz w:val="22"/>
                <w:szCs w:val="22"/>
                <w:lang w:val="en-US"/>
              </w:rPr>
              <w:t xml:space="preserve"> </w:t>
            </w:r>
            <w:r w:rsidRPr="00AC2CF7">
              <w:rPr>
                <w:i/>
                <w:sz w:val="22"/>
                <w:szCs w:val="22"/>
                <w:lang w:val="en-US"/>
              </w:rPr>
              <w:t>Vol</w:t>
            </w:r>
            <w:r w:rsidR="00FF20E4" w:rsidRPr="00AC2CF7">
              <w:rPr>
                <w:i/>
                <w:sz w:val="22"/>
                <w:szCs w:val="22"/>
                <w:lang w:val="en-US"/>
              </w:rPr>
              <w:t>.</w:t>
            </w:r>
            <w:r w:rsidRPr="00AC2CF7">
              <w:rPr>
                <w:i/>
                <w:sz w:val="22"/>
                <w:szCs w:val="22"/>
                <w:lang w:val="en-US"/>
              </w:rPr>
              <w:t xml:space="preserve"> 4,</w:t>
            </w:r>
            <w:r w:rsidR="00FF20E4" w:rsidRPr="00AC2CF7">
              <w:rPr>
                <w:i/>
                <w:sz w:val="22"/>
                <w:szCs w:val="22"/>
                <w:lang w:val="en-US"/>
              </w:rPr>
              <w:t xml:space="preserve"> No.</w:t>
            </w:r>
            <w:r w:rsidRPr="00AC2CF7">
              <w:rPr>
                <w:i/>
                <w:sz w:val="22"/>
                <w:szCs w:val="22"/>
                <w:lang w:val="en-US"/>
              </w:rPr>
              <w:t>6,</w:t>
            </w:r>
            <w:r w:rsidR="00FF20E4" w:rsidRPr="00AC2CF7">
              <w:rPr>
                <w:i/>
                <w:sz w:val="22"/>
                <w:szCs w:val="22"/>
                <w:lang w:val="en-US"/>
              </w:rPr>
              <w:t xml:space="preserve"> </w:t>
            </w:r>
            <w:r w:rsidRPr="00AC2CF7">
              <w:rPr>
                <w:i/>
                <w:sz w:val="22"/>
                <w:szCs w:val="22"/>
                <w:lang w:val="en-US"/>
              </w:rPr>
              <w:t>pp.1-15</w:t>
            </w:r>
          </w:p>
          <w:p w:rsidR="00DF5160" w:rsidRPr="00DF5160" w:rsidRDefault="00BF75C4" w:rsidP="00DF5160">
            <w:pPr>
              <w:ind w:right="-514"/>
              <w:jc w:val="both"/>
              <w:rPr>
                <w:i/>
                <w:sz w:val="22"/>
                <w:szCs w:val="22"/>
                <w:lang w:val="en-US"/>
              </w:rPr>
            </w:pPr>
            <w:r>
              <w:rPr>
                <w:i/>
                <w:sz w:val="22"/>
                <w:szCs w:val="22"/>
                <w:lang w:val="en-US"/>
              </w:rPr>
              <w:t>20</w:t>
            </w:r>
            <w:r w:rsidR="00DF5160">
              <w:rPr>
                <w:i/>
                <w:sz w:val="22"/>
                <w:szCs w:val="22"/>
                <w:lang w:val="en-US"/>
              </w:rPr>
              <w:t xml:space="preserve">. </w:t>
            </w:r>
            <w:r w:rsidR="00DF5160" w:rsidRPr="00DF5160">
              <w:rPr>
                <w:i/>
                <w:sz w:val="22"/>
                <w:szCs w:val="22"/>
                <w:lang w:val="en-US"/>
              </w:rPr>
              <w:t>Kotoua S. and Ghazzaghi B., (2017),</w:t>
            </w:r>
            <w:r w:rsidR="00DF5160">
              <w:rPr>
                <w:i/>
                <w:sz w:val="22"/>
                <w:szCs w:val="22"/>
                <w:lang w:val="en-US"/>
              </w:rPr>
              <w:t xml:space="preserve"> </w:t>
            </w:r>
            <w:r w:rsidR="00DF5160" w:rsidRPr="00DF5160">
              <w:rPr>
                <w:i/>
                <w:sz w:val="22"/>
                <w:szCs w:val="22"/>
                <w:lang w:val="en-US"/>
              </w:rPr>
              <w:t xml:space="preserve">“Front Desk Employees of Tehran Local Banks: Case Study the Effects of Long Hours of Work”, in: </w:t>
            </w:r>
            <w:r w:rsidR="00DF5160" w:rsidRPr="00DF5160">
              <w:rPr>
                <w:b/>
                <w:i/>
                <w:iCs/>
                <w:sz w:val="22"/>
                <w:szCs w:val="22"/>
                <w:lang w:val="en-US"/>
              </w:rPr>
              <w:t>The Online Journal of Communication and Media,</w:t>
            </w:r>
            <w:r w:rsidR="00DF5160" w:rsidRPr="00DF5160">
              <w:rPr>
                <w:i/>
                <w:iCs/>
                <w:sz w:val="22"/>
                <w:szCs w:val="22"/>
                <w:lang w:val="en-US"/>
              </w:rPr>
              <w:t xml:space="preserve"> Vol.</w:t>
            </w:r>
            <w:r w:rsidR="00DF5160" w:rsidRPr="00DF5160">
              <w:rPr>
                <w:i/>
                <w:sz w:val="22"/>
                <w:szCs w:val="22"/>
                <w:lang w:val="en-US"/>
              </w:rPr>
              <w:t xml:space="preserve"> </w:t>
            </w:r>
            <w:r w:rsidR="00DF5160" w:rsidRPr="00DF5160">
              <w:rPr>
                <w:i/>
                <w:iCs/>
                <w:sz w:val="22"/>
                <w:szCs w:val="22"/>
                <w:lang w:val="en-US"/>
              </w:rPr>
              <w:t xml:space="preserve">3, </w:t>
            </w:r>
            <w:r w:rsidR="00DF5160">
              <w:rPr>
                <w:i/>
                <w:iCs/>
                <w:sz w:val="22"/>
                <w:szCs w:val="22"/>
                <w:lang w:val="en-US"/>
              </w:rPr>
              <w:t>Is</w:t>
            </w:r>
            <w:r w:rsidR="00DF5160" w:rsidRPr="00DF5160">
              <w:rPr>
                <w:i/>
                <w:iCs/>
                <w:sz w:val="22"/>
                <w:szCs w:val="22"/>
                <w:lang w:val="en-US"/>
              </w:rPr>
              <w:t xml:space="preserve">. </w:t>
            </w:r>
            <w:r w:rsidR="00DF5160" w:rsidRPr="00DF5160">
              <w:rPr>
                <w:i/>
                <w:sz w:val="22"/>
                <w:szCs w:val="22"/>
                <w:lang w:val="en-US"/>
              </w:rPr>
              <w:t>2, pp.</w:t>
            </w:r>
            <w:r w:rsidR="00DF5160">
              <w:rPr>
                <w:i/>
                <w:sz w:val="22"/>
                <w:szCs w:val="22"/>
                <w:lang w:val="en-US"/>
              </w:rPr>
              <w:t>1-10</w:t>
            </w:r>
          </w:p>
          <w:p w:rsidR="00DF5160" w:rsidRDefault="00A06DCB" w:rsidP="00D23972">
            <w:pPr>
              <w:jc w:val="both"/>
              <w:rPr>
                <w:i/>
                <w:sz w:val="22"/>
                <w:szCs w:val="22"/>
                <w:lang w:val="en-US"/>
              </w:rPr>
            </w:pPr>
            <w:r>
              <w:rPr>
                <w:i/>
                <w:sz w:val="22"/>
                <w:szCs w:val="22"/>
                <w:lang w:val="en-US"/>
              </w:rPr>
              <w:t>1-10</w:t>
            </w:r>
          </w:p>
          <w:p w:rsidR="0085516D" w:rsidRDefault="00754A59" w:rsidP="009E26F5">
            <w:pPr>
              <w:jc w:val="both"/>
              <w:rPr>
                <w:i/>
                <w:sz w:val="22"/>
                <w:szCs w:val="22"/>
                <w:lang w:val="en-US"/>
              </w:rPr>
            </w:pPr>
            <w:r>
              <w:rPr>
                <w:i/>
                <w:sz w:val="22"/>
                <w:szCs w:val="22"/>
                <w:lang w:val="en-US"/>
              </w:rPr>
              <w:t>2</w:t>
            </w:r>
            <w:r w:rsidR="00BF75C4">
              <w:rPr>
                <w:i/>
                <w:sz w:val="22"/>
                <w:szCs w:val="22"/>
                <w:lang w:val="en-US"/>
              </w:rPr>
              <w:t>1</w:t>
            </w:r>
            <w:r w:rsidR="00B2256B">
              <w:rPr>
                <w:i/>
                <w:sz w:val="22"/>
                <w:szCs w:val="22"/>
                <w:lang w:val="en-US"/>
              </w:rPr>
              <w:t xml:space="preserve">. </w:t>
            </w:r>
            <w:r w:rsidR="0020300B" w:rsidRPr="0020300B">
              <w:rPr>
                <w:i/>
                <w:sz w:val="22"/>
                <w:szCs w:val="22"/>
                <w:lang w:val="en-US"/>
              </w:rPr>
              <w:t>Jordan G., Vukovič G., Marič M., (</w:t>
            </w:r>
            <w:r w:rsidR="00B2256B">
              <w:rPr>
                <w:i/>
                <w:sz w:val="22"/>
                <w:szCs w:val="22"/>
                <w:lang w:val="en-US"/>
              </w:rPr>
              <w:t>2017</w:t>
            </w:r>
            <w:r w:rsidR="0020300B" w:rsidRPr="0020300B">
              <w:rPr>
                <w:i/>
                <w:sz w:val="22"/>
                <w:szCs w:val="22"/>
                <w:lang w:val="en-US"/>
              </w:rPr>
              <w:t>), “Effect of Meaning of Work on Job Satisfaction: Case of Lecturers in Higher Education in Six CEE Countries”,</w:t>
            </w:r>
            <w:r w:rsidR="0020300B">
              <w:rPr>
                <w:i/>
                <w:sz w:val="22"/>
                <w:szCs w:val="22"/>
                <w:lang w:val="en-US"/>
              </w:rPr>
              <w:t>in:</w:t>
            </w:r>
            <w:r w:rsidR="009E26F5" w:rsidRPr="009E26F5">
              <w:rPr>
                <w:sz w:val="23"/>
                <w:szCs w:val="23"/>
                <w:lang w:val="en-US"/>
              </w:rPr>
              <w:t xml:space="preserve"> </w:t>
            </w:r>
            <w:r w:rsidR="009E26F5" w:rsidRPr="009E26F5">
              <w:rPr>
                <w:b/>
                <w:i/>
                <w:sz w:val="22"/>
                <w:szCs w:val="22"/>
                <w:lang w:val="en-US"/>
              </w:rPr>
              <w:t>Proceedings of the 12th International Conference</w:t>
            </w:r>
            <w:r w:rsidR="006C62CF">
              <w:rPr>
                <w:b/>
                <w:i/>
                <w:sz w:val="22"/>
                <w:szCs w:val="22"/>
                <w:lang w:val="en-US"/>
              </w:rPr>
              <w:t xml:space="preserve"> of Europa</w:t>
            </w:r>
            <w:r w:rsidR="009E26F5" w:rsidRPr="009E26F5">
              <w:rPr>
                <w:b/>
                <w:i/>
                <w:sz w:val="22"/>
                <w:szCs w:val="22"/>
                <w:lang w:val="en-US"/>
              </w:rPr>
              <w:t>: "Innovative Responses for Growth and Competitiveness"</w:t>
            </w:r>
            <w:r w:rsidR="006C62CF">
              <w:rPr>
                <w:b/>
                <w:i/>
                <w:sz w:val="22"/>
                <w:szCs w:val="22"/>
                <w:lang w:val="en-US"/>
              </w:rPr>
              <w:t>,</w:t>
            </w:r>
            <w:r w:rsidR="00B2256B" w:rsidRPr="00B2256B">
              <w:rPr>
                <w:lang w:val="en-US"/>
              </w:rPr>
              <w:t xml:space="preserve"> </w:t>
            </w:r>
            <w:r w:rsidR="00B2256B" w:rsidRPr="00B2256B">
              <w:rPr>
                <w:i/>
                <w:sz w:val="22"/>
                <w:szCs w:val="22"/>
                <w:lang w:val="en-US"/>
              </w:rPr>
              <w:t xml:space="preserve">Bol, Croatia, 17- 19 May, </w:t>
            </w:r>
            <w:r w:rsidR="006C62CF" w:rsidRPr="00B2256B">
              <w:rPr>
                <w:i/>
                <w:sz w:val="22"/>
                <w:szCs w:val="22"/>
                <w:lang w:val="en-US"/>
              </w:rPr>
              <w:t>pp.1-15</w:t>
            </w:r>
          </w:p>
          <w:p w:rsidR="00AB2478" w:rsidRPr="006C275E" w:rsidRDefault="0085516D" w:rsidP="00AB2478">
            <w:pPr>
              <w:jc w:val="both"/>
              <w:rPr>
                <w:i/>
                <w:sz w:val="22"/>
                <w:szCs w:val="22"/>
                <w:lang w:val="en-US"/>
              </w:rPr>
            </w:pPr>
            <w:r w:rsidRPr="006C275E">
              <w:rPr>
                <w:i/>
                <w:sz w:val="22"/>
                <w:szCs w:val="22"/>
                <w:lang w:val="en-US"/>
              </w:rPr>
              <w:t>2</w:t>
            </w:r>
            <w:r w:rsidR="00BF75C4">
              <w:rPr>
                <w:i/>
                <w:sz w:val="22"/>
                <w:szCs w:val="22"/>
                <w:lang w:val="en-US"/>
              </w:rPr>
              <w:t>2</w:t>
            </w:r>
            <w:r w:rsidRPr="006C275E">
              <w:rPr>
                <w:i/>
                <w:sz w:val="22"/>
                <w:szCs w:val="22"/>
                <w:lang w:val="en-US"/>
              </w:rPr>
              <w:t>.</w:t>
            </w:r>
            <w:r w:rsidRPr="006C275E">
              <w:rPr>
                <w:rFonts w:eastAsia="MS Mincho" w:hAnsi="MS Mincho"/>
                <w:i/>
                <w:sz w:val="22"/>
                <w:szCs w:val="22"/>
              </w:rPr>
              <w:t>黄</w:t>
            </w:r>
            <w:r w:rsidRPr="006C275E">
              <w:rPr>
                <w:rFonts w:eastAsia="PMingLiU" w:hAnsi="PMingLiU"/>
                <w:i/>
                <w:sz w:val="22"/>
                <w:szCs w:val="22"/>
              </w:rPr>
              <w:t>维民</w:t>
            </w:r>
            <w:r w:rsidRPr="006C275E">
              <w:rPr>
                <w:i/>
                <w:sz w:val="22"/>
                <w:szCs w:val="22"/>
                <w:lang w:val="en-US"/>
              </w:rPr>
              <w:t xml:space="preserve">, </w:t>
            </w:r>
            <w:r w:rsidRPr="006C275E">
              <w:rPr>
                <w:rFonts w:eastAsia="MS Mincho" w:hAnsi="MS Mincho"/>
                <w:i/>
                <w:sz w:val="22"/>
                <w:szCs w:val="22"/>
              </w:rPr>
              <w:t>吴佩</w:t>
            </w:r>
            <w:r w:rsidRPr="006C275E">
              <w:rPr>
                <w:rFonts w:eastAsia="PMingLiU" w:hAnsi="PMingLiU"/>
                <w:i/>
                <w:sz w:val="22"/>
                <w:szCs w:val="22"/>
              </w:rPr>
              <w:t>纭</w:t>
            </w:r>
            <w:r w:rsidRPr="006C275E">
              <w:rPr>
                <w:i/>
                <w:sz w:val="22"/>
                <w:szCs w:val="22"/>
                <w:lang w:val="en-US"/>
              </w:rPr>
              <w:t xml:space="preserve">, &amp; </w:t>
            </w:r>
            <w:r w:rsidRPr="006C275E">
              <w:rPr>
                <w:rFonts w:eastAsia="PMingLiU" w:hAnsi="PMingLiU"/>
                <w:i/>
                <w:sz w:val="22"/>
                <w:szCs w:val="22"/>
              </w:rPr>
              <w:t>苏雅涵</w:t>
            </w:r>
            <w:r w:rsidRPr="006C275E">
              <w:rPr>
                <w:i/>
                <w:sz w:val="22"/>
                <w:szCs w:val="22"/>
                <w:lang w:val="en-US"/>
              </w:rPr>
              <w:t xml:space="preserve">. </w:t>
            </w:r>
            <w:r w:rsidR="00AB2478" w:rsidRPr="006C275E">
              <w:rPr>
                <w:i/>
                <w:sz w:val="22"/>
                <w:szCs w:val="22"/>
                <w:lang w:val="en-US"/>
              </w:rPr>
              <w:t>-</w:t>
            </w:r>
            <w:r w:rsidR="00E74C34">
              <w:rPr>
                <w:lang w:val="en-US"/>
              </w:rPr>
              <w:t xml:space="preserve"> Huang W. M., Wu P., Su</w:t>
            </w:r>
            <w:r w:rsidR="00AB2478" w:rsidRPr="006C275E">
              <w:rPr>
                <w:lang w:val="en-US"/>
              </w:rPr>
              <w:t xml:space="preserve"> Y. H., </w:t>
            </w:r>
            <w:r w:rsidRPr="006C275E">
              <w:rPr>
                <w:sz w:val="22"/>
                <w:szCs w:val="22"/>
                <w:lang w:val="en-US"/>
              </w:rPr>
              <w:t>(2017),</w:t>
            </w:r>
            <w:r w:rsidRPr="006C275E">
              <w:rPr>
                <w:i/>
                <w:sz w:val="22"/>
                <w:szCs w:val="22"/>
                <w:lang w:val="en-US"/>
              </w:rPr>
              <w:t xml:space="preserve"> “探讨台湾地区行动医疗服务使用行为之研究 </w:t>
            </w:r>
            <w:r w:rsidR="00F57CBD" w:rsidRPr="006C275E">
              <w:rPr>
                <w:i/>
                <w:sz w:val="22"/>
                <w:szCs w:val="22"/>
                <w:lang w:val="en-US"/>
              </w:rPr>
              <w:t xml:space="preserve"> </w:t>
            </w:r>
            <w:r w:rsidRPr="006C275E">
              <w:rPr>
                <w:i/>
                <w:sz w:val="22"/>
                <w:szCs w:val="22"/>
                <w:lang w:val="en-US"/>
              </w:rPr>
              <w:t>-</w:t>
            </w:r>
            <w:r w:rsidR="00F57CBD" w:rsidRPr="006C275E">
              <w:rPr>
                <w:i/>
                <w:sz w:val="22"/>
                <w:szCs w:val="22"/>
                <w:lang w:val="en-US"/>
              </w:rPr>
              <w:t xml:space="preserve"> </w:t>
            </w:r>
            <w:r w:rsidRPr="006C275E">
              <w:rPr>
                <w:i/>
                <w:sz w:val="22"/>
                <w:szCs w:val="22"/>
                <w:lang w:val="en-US"/>
              </w:rPr>
              <w:t xml:space="preserve">A Study on the Usage Behavior of Mobile Health Services in Taiwan”, in: </w:t>
            </w:r>
            <w:r w:rsidRPr="006C275E">
              <w:rPr>
                <w:b/>
                <w:i/>
                <w:iCs/>
                <w:sz w:val="22"/>
                <w:szCs w:val="22"/>
                <w:lang w:val="en-US"/>
              </w:rPr>
              <w:t>Advances in Social Sciences</w:t>
            </w:r>
            <w:r w:rsidRPr="006C275E">
              <w:rPr>
                <w:b/>
                <w:i/>
                <w:sz w:val="22"/>
                <w:szCs w:val="22"/>
                <w:lang w:val="en-US"/>
              </w:rPr>
              <w:t>,</w:t>
            </w:r>
            <w:r w:rsidRPr="006C275E">
              <w:rPr>
                <w:i/>
                <w:sz w:val="22"/>
                <w:szCs w:val="22"/>
                <w:lang w:val="en-US"/>
              </w:rPr>
              <w:t xml:space="preserve"> Vol.</w:t>
            </w:r>
            <w:r w:rsidRPr="006C275E">
              <w:rPr>
                <w:i/>
                <w:iCs/>
                <w:sz w:val="22"/>
                <w:szCs w:val="22"/>
                <w:lang w:val="en-US"/>
              </w:rPr>
              <w:t>6, No.</w:t>
            </w:r>
            <w:r w:rsidRPr="006C275E">
              <w:rPr>
                <w:i/>
                <w:sz w:val="22"/>
                <w:szCs w:val="22"/>
                <w:lang w:val="en-US"/>
              </w:rPr>
              <w:t>4, pp. 482-492</w:t>
            </w:r>
          </w:p>
          <w:p w:rsidR="00B66A18" w:rsidRDefault="00B66A18" w:rsidP="00B66A18">
            <w:pPr>
              <w:jc w:val="both"/>
              <w:rPr>
                <w:i/>
                <w:sz w:val="22"/>
                <w:szCs w:val="22"/>
                <w:lang w:val="en-US" w:eastAsia="en-US"/>
              </w:rPr>
            </w:pPr>
            <w:r w:rsidRPr="006C275E">
              <w:rPr>
                <w:i/>
                <w:sz w:val="22"/>
                <w:szCs w:val="22"/>
                <w:lang w:val="en-US"/>
              </w:rPr>
              <w:t>2</w:t>
            </w:r>
            <w:r w:rsidR="00BF75C4">
              <w:rPr>
                <w:i/>
                <w:sz w:val="22"/>
                <w:szCs w:val="22"/>
                <w:lang w:val="en-US"/>
              </w:rPr>
              <w:t>3</w:t>
            </w:r>
            <w:r w:rsidRPr="006C275E">
              <w:rPr>
                <w:i/>
                <w:sz w:val="22"/>
                <w:szCs w:val="22"/>
                <w:lang w:val="en-US"/>
              </w:rPr>
              <w:t>.</w:t>
            </w:r>
            <w:r w:rsidRPr="006C275E">
              <w:rPr>
                <w:sz w:val="22"/>
                <w:szCs w:val="22"/>
                <w:lang w:val="en-US"/>
              </w:rPr>
              <w:t xml:space="preserve"> </w:t>
            </w:r>
            <w:r w:rsidR="009E24E1">
              <w:rPr>
                <w:i/>
                <w:sz w:val="22"/>
                <w:szCs w:val="22"/>
                <w:lang w:val="en-US"/>
              </w:rPr>
              <w:t>Dupont</w:t>
            </w:r>
            <w:r w:rsidRPr="006C275E">
              <w:rPr>
                <w:i/>
                <w:sz w:val="22"/>
                <w:szCs w:val="22"/>
                <w:lang w:val="en-US"/>
              </w:rPr>
              <w:t xml:space="preserve"> D. H., (2017), “Effective Strategies for Transformational Teams in the Danish Retail Banking Sector”, </w:t>
            </w:r>
            <w:r w:rsidRPr="006C275E">
              <w:rPr>
                <w:i/>
                <w:color w:val="222222"/>
                <w:sz w:val="22"/>
                <w:szCs w:val="22"/>
                <w:lang w:val="en-US"/>
              </w:rPr>
              <w:t xml:space="preserve">in: </w:t>
            </w:r>
            <w:r w:rsidRPr="006C275E">
              <w:rPr>
                <w:b/>
                <w:i/>
                <w:color w:val="222222"/>
                <w:sz w:val="22"/>
                <w:szCs w:val="22"/>
                <w:lang w:val="en-US"/>
              </w:rPr>
              <w:t xml:space="preserve">PhD Thesis in </w:t>
            </w:r>
            <w:r w:rsidRPr="006C275E">
              <w:rPr>
                <w:b/>
                <w:i/>
                <w:sz w:val="22"/>
                <w:szCs w:val="22"/>
                <w:lang w:val="en-US" w:eastAsia="en-US"/>
              </w:rPr>
              <w:t>Business Administration</w:t>
            </w:r>
            <w:r w:rsidRPr="006C275E">
              <w:rPr>
                <w:b/>
                <w:i/>
                <w:color w:val="222222"/>
                <w:sz w:val="22"/>
                <w:szCs w:val="22"/>
                <w:lang w:val="en-US"/>
              </w:rPr>
              <w:t>,</w:t>
            </w:r>
            <w:r w:rsidRPr="006C275E">
              <w:rPr>
                <w:sz w:val="22"/>
                <w:szCs w:val="22"/>
                <w:lang w:val="en-US" w:eastAsia="en-US"/>
              </w:rPr>
              <w:t xml:space="preserve"> </w:t>
            </w:r>
            <w:r w:rsidRPr="006C275E">
              <w:rPr>
                <w:i/>
                <w:sz w:val="22"/>
                <w:szCs w:val="22"/>
                <w:lang w:val="en-US" w:eastAsia="en-US"/>
              </w:rPr>
              <w:t>Faculty of Business Administration,</w:t>
            </w:r>
            <w:r w:rsidRPr="006C275E">
              <w:rPr>
                <w:sz w:val="22"/>
                <w:szCs w:val="22"/>
                <w:lang w:val="en-US" w:eastAsia="en-US"/>
              </w:rPr>
              <w:t xml:space="preserve"> </w:t>
            </w:r>
            <w:r w:rsidRPr="006C275E">
              <w:rPr>
                <w:i/>
                <w:sz w:val="22"/>
                <w:szCs w:val="22"/>
                <w:lang w:val="en-US" w:eastAsia="en-US"/>
              </w:rPr>
              <w:t xml:space="preserve">College of Management and Technology, Walden University, </w:t>
            </w:r>
            <w:r w:rsidR="00E64D14" w:rsidRPr="006C275E">
              <w:rPr>
                <w:i/>
                <w:sz w:val="22"/>
                <w:szCs w:val="22"/>
                <w:lang w:val="en-US" w:eastAsia="en-US"/>
              </w:rPr>
              <w:t>Minneapolis, USA</w:t>
            </w:r>
            <w:r w:rsidRPr="006C275E">
              <w:rPr>
                <w:i/>
                <w:sz w:val="22"/>
                <w:szCs w:val="22"/>
                <w:lang w:val="en-US" w:eastAsia="en-US"/>
              </w:rPr>
              <w:t>, pp.1-211</w:t>
            </w:r>
          </w:p>
          <w:p w:rsidR="009E24E1" w:rsidRDefault="00EB375E" w:rsidP="00434DC1">
            <w:pPr>
              <w:jc w:val="both"/>
              <w:rPr>
                <w:i/>
                <w:sz w:val="22"/>
                <w:szCs w:val="22"/>
                <w:lang w:val="en-US"/>
              </w:rPr>
            </w:pPr>
            <w:r w:rsidRPr="00402648">
              <w:rPr>
                <w:i/>
                <w:sz w:val="22"/>
                <w:szCs w:val="22"/>
                <w:lang w:val="en-US"/>
              </w:rPr>
              <w:t>2</w:t>
            </w:r>
            <w:r w:rsidR="00BF75C4">
              <w:rPr>
                <w:i/>
                <w:sz w:val="22"/>
                <w:szCs w:val="22"/>
                <w:lang w:val="en-US"/>
              </w:rPr>
              <w:t>4</w:t>
            </w:r>
            <w:r w:rsidRPr="00402648">
              <w:rPr>
                <w:i/>
                <w:sz w:val="22"/>
                <w:szCs w:val="22"/>
                <w:lang w:val="en-US"/>
              </w:rPr>
              <w:t>. Esmaeilpour M. and Ranjbar M., (2017), “Investigating the Impact of C</w:t>
            </w:r>
            <w:r w:rsidR="00592CF0" w:rsidRPr="00402648">
              <w:rPr>
                <w:i/>
                <w:sz w:val="22"/>
                <w:szCs w:val="22"/>
                <w:lang w:val="en-US"/>
              </w:rPr>
              <w:t>ommitment</w:t>
            </w:r>
            <w:r w:rsidRPr="00402648">
              <w:rPr>
                <w:i/>
                <w:sz w:val="22"/>
                <w:szCs w:val="22"/>
                <w:lang w:val="en-US"/>
              </w:rPr>
              <w:t>, S</w:t>
            </w:r>
            <w:r w:rsidR="00592CF0" w:rsidRPr="00402648">
              <w:rPr>
                <w:i/>
                <w:sz w:val="22"/>
                <w:szCs w:val="22"/>
                <w:lang w:val="en-US"/>
              </w:rPr>
              <w:t>atisfaction, and</w:t>
            </w:r>
            <w:r w:rsidRPr="00402648">
              <w:rPr>
                <w:i/>
                <w:sz w:val="22"/>
                <w:szCs w:val="22"/>
                <w:lang w:val="en-US"/>
              </w:rPr>
              <w:t xml:space="preserve"> L</w:t>
            </w:r>
            <w:r w:rsidR="00592CF0" w:rsidRPr="00402648">
              <w:rPr>
                <w:i/>
                <w:sz w:val="22"/>
                <w:szCs w:val="22"/>
                <w:lang w:val="en-US"/>
              </w:rPr>
              <w:t>oyalty of</w:t>
            </w:r>
            <w:r w:rsidRPr="00402648">
              <w:rPr>
                <w:i/>
                <w:sz w:val="22"/>
                <w:szCs w:val="22"/>
                <w:lang w:val="en-US"/>
              </w:rPr>
              <w:t xml:space="preserve"> E</w:t>
            </w:r>
            <w:r w:rsidR="00592CF0" w:rsidRPr="00402648">
              <w:rPr>
                <w:i/>
                <w:sz w:val="22"/>
                <w:szCs w:val="22"/>
                <w:lang w:val="en-US"/>
              </w:rPr>
              <w:t xml:space="preserve">mployees on </w:t>
            </w:r>
            <w:r w:rsidRPr="00402648">
              <w:rPr>
                <w:i/>
                <w:sz w:val="22"/>
                <w:szCs w:val="22"/>
                <w:lang w:val="en-US"/>
              </w:rPr>
              <w:t>P</w:t>
            </w:r>
            <w:r w:rsidR="00592CF0" w:rsidRPr="00402648">
              <w:rPr>
                <w:i/>
                <w:sz w:val="22"/>
                <w:szCs w:val="22"/>
                <w:lang w:val="en-US"/>
              </w:rPr>
              <w:t xml:space="preserve">roviding </w:t>
            </w:r>
            <w:r w:rsidRPr="00402648">
              <w:rPr>
                <w:i/>
                <w:sz w:val="22"/>
                <w:szCs w:val="22"/>
                <w:lang w:val="en-US"/>
              </w:rPr>
              <w:t>H</w:t>
            </w:r>
            <w:r w:rsidR="00592CF0" w:rsidRPr="00402648">
              <w:rPr>
                <w:i/>
                <w:sz w:val="22"/>
                <w:szCs w:val="22"/>
                <w:lang w:val="en-US"/>
              </w:rPr>
              <w:t>igh-quality</w:t>
            </w:r>
            <w:r w:rsidRPr="00402648">
              <w:rPr>
                <w:i/>
                <w:sz w:val="22"/>
                <w:szCs w:val="22"/>
                <w:lang w:val="en-US"/>
              </w:rPr>
              <w:t xml:space="preserve"> S</w:t>
            </w:r>
            <w:r w:rsidR="00592CF0" w:rsidRPr="00402648">
              <w:rPr>
                <w:i/>
                <w:sz w:val="22"/>
                <w:szCs w:val="22"/>
                <w:lang w:val="en-US"/>
              </w:rPr>
              <w:t>ervice to</w:t>
            </w:r>
            <w:r w:rsidRPr="00402648">
              <w:rPr>
                <w:i/>
                <w:sz w:val="22"/>
                <w:szCs w:val="22"/>
                <w:lang w:val="en-US"/>
              </w:rPr>
              <w:t xml:space="preserve"> C</w:t>
            </w:r>
            <w:r w:rsidR="00592CF0" w:rsidRPr="00402648">
              <w:rPr>
                <w:i/>
                <w:sz w:val="22"/>
                <w:szCs w:val="22"/>
                <w:lang w:val="en-US"/>
              </w:rPr>
              <w:t>ustomer</w:t>
            </w:r>
            <w:r w:rsidRPr="00402648">
              <w:rPr>
                <w:i/>
                <w:sz w:val="22"/>
                <w:szCs w:val="22"/>
                <w:lang w:val="en-US"/>
              </w:rPr>
              <w:t>”,</w:t>
            </w:r>
            <w:r w:rsidR="00B96DF6">
              <w:rPr>
                <w:i/>
                <w:sz w:val="22"/>
                <w:szCs w:val="22"/>
                <w:lang w:val="en-US"/>
              </w:rPr>
              <w:t xml:space="preserve"> </w:t>
            </w:r>
            <w:r w:rsidRPr="00402648">
              <w:rPr>
                <w:i/>
                <w:sz w:val="22"/>
                <w:szCs w:val="22"/>
                <w:lang w:val="en-US"/>
              </w:rPr>
              <w:t xml:space="preserve">in: </w:t>
            </w:r>
            <w:r w:rsidRPr="00402648">
              <w:rPr>
                <w:b/>
                <w:i/>
                <w:iCs/>
                <w:sz w:val="22"/>
                <w:szCs w:val="22"/>
                <w:lang w:val="en-US"/>
              </w:rPr>
              <w:t>Romanian Economic Business Review</w:t>
            </w:r>
            <w:r w:rsidRPr="00402648">
              <w:rPr>
                <w:b/>
                <w:i/>
                <w:sz w:val="22"/>
                <w:szCs w:val="22"/>
                <w:lang w:val="en-US"/>
              </w:rPr>
              <w:t xml:space="preserve">, </w:t>
            </w:r>
            <w:r w:rsidRPr="00402648">
              <w:rPr>
                <w:i/>
                <w:sz w:val="22"/>
                <w:szCs w:val="22"/>
                <w:lang w:val="en-US"/>
              </w:rPr>
              <w:t>Vol.</w:t>
            </w:r>
            <w:r w:rsidR="00592CF0" w:rsidRPr="00402648">
              <w:rPr>
                <w:i/>
                <w:sz w:val="22"/>
                <w:szCs w:val="22"/>
                <w:lang w:val="en-US"/>
              </w:rPr>
              <w:t xml:space="preserve"> </w:t>
            </w:r>
            <w:r w:rsidRPr="00402648">
              <w:rPr>
                <w:i/>
                <w:iCs/>
                <w:sz w:val="22"/>
                <w:szCs w:val="22"/>
                <w:lang w:val="en-US"/>
              </w:rPr>
              <w:t>12</w:t>
            </w:r>
            <w:r w:rsidR="00592CF0" w:rsidRPr="00402648">
              <w:rPr>
                <w:i/>
                <w:iCs/>
                <w:sz w:val="22"/>
                <w:szCs w:val="22"/>
                <w:lang w:val="en-US"/>
              </w:rPr>
              <w:t>,</w:t>
            </w:r>
            <w:r w:rsidR="00FA1577">
              <w:rPr>
                <w:i/>
                <w:iCs/>
                <w:sz w:val="22"/>
                <w:szCs w:val="22"/>
                <w:lang w:val="en-US"/>
              </w:rPr>
              <w:t xml:space="preserve"> </w:t>
            </w:r>
            <w:r w:rsidR="00592CF0" w:rsidRPr="00402648">
              <w:rPr>
                <w:i/>
                <w:iCs/>
                <w:sz w:val="22"/>
                <w:szCs w:val="22"/>
                <w:lang w:val="en-US"/>
              </w:rPr>
              <w:t>No.</w:t>
            </w:r>
            <w:r w:rsidRPr="00402648">
              <w:rPr>
                <w:i/>
                <w:sz w:val="22"/>
                <w:szCs w:val="22"/>
                <w:lang w:val="en-US"/>
              </w:rPr>
              <w:t>1, pp. 82-98</w:t>
            </w:r>
          </w:p>
          <w:p w:rsidR="009E24E1" w:rsidRDefault="009E24E1" w:rsidP="009E24E1">
            <w:pPr>
              <w:autoSpaceDE w:val="0"/>
              <w:autoSpaceDN w:val="0"/>
              <w:adjustRightInd w:val="0"/>
              <w:jc w:val="both"/>
              <w:rPr>
                <w:bCs/>
                <w:i/>
                <w:sz w:val="22"/>
                <w:szCs w:val="22"/>
                <w:lang w:val="en-US" w:eastAsia="en-US"/>
              </w:rPr>
            </w:pPr>
            <w:r>
              <w:rPr>
                <w:i/>
                <w:sz w:val="22"/>
                <w:szCs w:val="22"/>
                <w:lang w:val="en-US"/>
              </w:rPr>
              <w:lastRenderedPageBreak/>
              <w:t>25. Jordan G.</w:t>
            </w:r>
            <w:r w:rsidR="0083492C">
              <w:rPr>
                <w:i/>
                <w:sz w:val="22"/>
                <w:szCs w:val="22"/>
                <w:lang w:val="en-US"/>
              </w:rPr>
              <w:t xml:space="preserve">, </w:t>
            </w:r>
            <w:r w:rsidR="0083492C" w:rsidRPr="0083492C">
              <w:rPr>
                <w:i/>
                <w:sz w:val="22"/>
                <w:szCs w:val="22"/>
                <w:lang w:val="en-US"/>
              </w:rPr>
              <w:t>Setnikar- Cankar S.,</w:t>
            </w:r>
            <w:r w:rsidRPr="0020300B">
              <w:rPr>
                <w:i/>
                <w:sz w:val="22"/>
                <w:szCs w:val="22"/>
                <w:lang w:val="en-US"/>
              </w:rPr>
              <w:t xml:space="preserve"> Marič M., (</w:t>
            </w:r>
            <w:r>
              <w:rPr>
                <w:i/>
                <w:sz w:val="22"/>
                <w:szCs w:val="22"/>
                <w:lang w:val="en-US"/>
              </w:rPr>
              <w:t>2017</w:t>
            </w:r>
            <w:r w:rsidRPr="0020300B">
              <w:rPr>
                <w:i/>
                <w:sz w:val="22"/>
                <w:szCs w:val="22"/>
                <w:lang w:val="en-US"/>
              </w:rPr>
              <w:t>),</w:t>
            </w:r>
            <w:r>
              <w:rPr>
                <w:b/>
                <w:bCs/>
                <w:sz w:val="28"/>
                <w:szCs w:val="28"/>
                <w:lang w:val="en-US" w:eastAsia="en-US"/>
              </w:rPr>
              <w:t xml:space="preserve"> </w:t>
            </w:r>
            <w:r w:rsidRPr="009E24E1">
              <w:rPr>
                <w:bCs/>
                <w:i/>
                <w:sz w:val="22"/>
                <w:szCs w:val="22"/>
                <w:lang w:val="en-US" w:eastAsia="en-US"/>
              </w:rPr>
              <w:t>“Povezanost Vplivnosti in Zadovoljstva z Delom:</w:t>
            </w:r>
            <w:r>
              <w:rPr>
                <w:bCs/>
                <w:i/>
                <w:sz w:val="22"/>
                <w:szCs w:val="22"/>
                <w:lang w:val="en-US" w:eastAsia="en-US"/>
              </w:rPr>
              <w:t xml:space="preserve"> </w:t>
            </w:r>
            <w:r w:rsidRPr="009E24E1">
              <w:rPr>
                <w:bCs/>
                <w:i/>
                <w:sz w:val="22"/>
                <w:szCs w:val="22"/>
                <w:lang w:val="en-US" w:eastAsia="en-US"/>
              </w:rPr>
              <w:t>Primer Visokošolskih Učiteljev iz Šestih Držav CEE</w:t>
            </w:r>
            <w:r>
              <w:rPr>
                <w:bCs/>
                <w:i/>
                <w:sz w:val="22"/>
                <w:szCs w:val="22"/>
                <w:lang w:val="en-US" w:eastAsia="en-US"/>
              </w:rPr>
              <w:t>”,</w:t>
            </w:r>
            <w:r>
              <w:rPr>
                <w:b/>
                <w:bCs/>
                <w:lang w:val="en-US" w:eastAsia="en-US"/>
              </w:rPr>
              <w:t xml:space="preserve"> </w:t>
            </w:r>
            <w:r w:rsidRPr="009E24E1">
              <w:rPr>
                <w:bCs/>
                <w:i/>
                <w:sz w:val="22"/>
                <w:szCs w:val="22"/>
                <w:lang w:val="en-US" w:eastAsia="en-US"/>
              </w:rPr>
              <w:t>in:</w:t>
            </w:r>
            <w:r>
              <w:rPr>
                <w:b/>
                <w:bCs/>
                <w:lang w:val="en-US" w:eastAsia="en-US"/>
              </w:rPr>
              <w:t xml:space="preserve"> </w:t>
            </w:r>
            <w:r w:rsidRPr="009E24E1">
              <w:rPr>
                <w:b/>
                <w:bCs/>
                <w:i/>
                <w:sz w:val="22"/>
                <w:szCs w:val="22"/>
                <w:lang w:val="en-US" w:eastAsia="en-US"/>
              </w:rPr>
              <w:t>XXIV. Dnevi slovenske uprave 2017</w:t>
            </w:r>
            <w:r w:rsidR="00644DA4">
              <w:rPr>
                <w:b/>
                <w:bCs/>
                <w:color w:val="FF0000"/>
                <w:lang w:val="en-US" w:eastAsia="en-US"/>
              </w:rPr>
              <w:t xml:space="preserve"> </w:t>
            </w:r>
            <w:r w:rsidR="00644DA4" w:rsidRPr="00644DA4">
              <w:rPr>
                <w:b/>
                <w:bCs/>
                <w:i/>
                <w:sz w:val="22"/>
                <w:szCs w:val="22"/>
                <w:lang w:val="en-US" w:eastAsia="en-US"/>
              </w:rPr>
              <w:t>Konference</w:t>
            </w:r>
            <w:r w:rsidR="00644DA4">
              <w:rPr>
                <w:b/>
                <w:bCs/>
                <w:i/>
                <w:sz w:val="22"/>
                <w:szCs w:val="22"/>
                <w:lang w:val="en-US" w:eastAsia="en-US"/>
              </w:rPr>
              <w:t>:</w:t>
            </w:r>
            <w:r w:rsidR="00644DA4">
              <w:rPr>
                <w:b/>
                <w:bCs/>
                <w:lang w:val="en-US" w:eastAsia="en-US"/>
              </w:rPr>
              <w:t xml:space="preserve"> </w:t>
            </w:r>
            <w:r w:rsidR="00644DA4" w:rsidRPr="00644DA4">
              <w:rPr>
                <w:b/>
                <w:bCs/>
                <w:i/>
                <w:sz w:val="22"/>
                <w:szCs w:val="22"/>
                <w:lang w:val="en-US" w:eastAsia="en-US"/>
              </w:rPr>
              <w:t>Javna uprava kot gonilo družbe</w:t>
            </w:r>
            <w:r w:rsidR="00644DA4">
              <w:rPr>
                <w:b/>
                <w:bCs/>
                <w:i/>
                <w:sz w:val="22"/>
                <w:szCs w:val="22"/>
                <w:lang w:val="en-US" w:eastAsia="en-US"/>
              </w:rPr>
              <w:t xml:space="preserve">, </w:t>
            </w:r>
            <w:r w:rsidR="00644DA4" w:rsidRPr="00644DA4">
              <w:rPr>
                <w:bCs/>
                <w:i/>
                <w:sz w:val="22"/>
                <w:szCs w:val="22"/>
                <w:lang w:val="en-US" w:eastAsia="en-US"/>
              </w:rPr>
              <w:t>Faculteta za Upravo,</w:t>
            </w:r>
            <w:r w:rsidR="00644DA4">
              <w:rPr>
                <w:b/>
                <w:bCs/>
                <w:i/>
                <w:sz w:val="22"/>
                <w:szCs w:val="22"/>
                <w:lang w:val="en-US" w:eastAsia="en-US"/>
              </w:rPr>
              <w:t xml:space="preserve"> </w:t>
            </w:r>
            <w:r w:rsidR="00644DA4" w:rsidRPr="00644DA4">
              <w:rPr>
                <w:i/>
                <w:sz w:val="22"/>
                <w:szCs w:val="22"/>
                <w:lang w:val="en-US" w:eastAsia="en-US"/>
              </w:rPr>
              <w:t>Univerza v Ljubljani,</w:t>
            </w:r>
            <w:r w:rsidR="00644DA4">
              <w:rPr>
                <w:lang w:val="en-US" w:eastAsia="en-US"/>
              </w:rPr>
              <w:t xml:space="preserve"> </w:t>
            </w:r>
            <w:r w:rsidR="00644DA4" w:rsidRPr="00644DA4">
              <w:rPr>
                <w:bCs/>
                <w:i/>
                <w:sz w:val="22"/>
                <w:szCs w:val="22"/>
                <w:lang w:val="en-US" w:eastAsia="en-US"/>
              </w:rPr>
              <w:t>L</w:t>
            </w:r>
            <w:r w:rsidR="00644DA4">
              <w:rPr>
                <w:bCs/>
                <w:i/>
                <w:sz w:val="22"/>
                <w:szCs w:val="22"/>
                <w:lang w:val="en-US" w:eastAsia="en-US"/>
              </w:rPr>
              <w:t>jublijana, 21-22 September, pp. 1-12</w:t>
            </w:r>
          </w:p>
          <w:p w:rsidR="00FA1577" w:rsidRDefault="00FA1577" w:rsidP="009E24E1">
            <w:pPr>
              <w:autoSpaceDE w:val="0"/>
              <w:autoSpaceDN w:val="0"/>
              <w:adjustRightInd w:val="0"/>
              <w:jc w:val="both"/>
              <w:rPr>
                <w:i/>
                <w:color w:val="222222"/>
                <w:sz w:val="22"/>
                <w:szCs w:val="22"/>
                <w:shd w:val="clear" w:color="auto" w:fill="FFFFFF"/>
                <w:lang w:val="en-US"/>
              </w:rPr>
            </w:pPr>
            <w:r w:rsidRPr="00696859">
              <w:rPr>
                <w:i/>
                <w:color w:val="222222"/>
                <w:sz w:val="22"/>
                <w:szCs w:val="22"/>
                <w:shd w:val="clear" w:color="auto" w:fill="FFFFFF"/>
                <w:lang w:val="en-US"/>
              </w:rPr>
              <w:t>26. Dev S. and Sengupta S., (2017), “The impact of work culture on employee satisfaction-empirical evidence from the Indian banking sector”, in: </w:t>
            </w:r>
            <w:r w:rsidRPr="00696859">
              <w:rPr>
                <w:b/>
                <w:i/>
                <w:iCs/>
                <w:color w:val="222222"/>
                <w:sz w:val="22"/>
                <w:szCs w:val="22"/>
                <w:shd w:val="clear" w:color="auto" w:fill="FFFFFF"/>
                <w:lang w:val="en-US"/>
              </w:rPr>
              <w:t>International Journal of Human Resources Development and Management</w:t>
            </w:r>
            <w:r w:rsidRPr="00696859">
              <w:rPr>
                <w:b/>
                <w:i/>
                <w:color w:val="222222"/>
                <w:sz w:val="22"/>
                <w:szCs w:val="22"/>
                <w:shd w:val="clear" w:color="auto" w:fill="FFFFFF"/>
                <w:lang w:val="en-US"/>
              </w:rPr>
              <w:t>,</w:t>
            </w:r>
            <w:r w:rsidRPr="00696859">
              <w:rPr>
                <w:i/>
                <w:color w:val="222222"/>
                <w:sz w:val="22"/>
                <w:szCs w:val="22"/>
                <w:shd w:val="clear" w:color="auto" w:fill="FFFFFF"/>
                <w:lang w:val="en-US"/>
              </w:rPr>
              <w:t xml:space="preserve"> Vol. </w:t>
            </w:r>
            <w:r w:rsidRPr="00696859">
              <w:rPr>
                <w:i/>
                <w:iCs/>
                <w:color w:val="222222"/>
                <w:sz w:val="22"/>
                <w:szCs w:val="22"/>
                <w:shd w:val="clear" w:color="auto" w:fill="FFFFFF"/>
                <w:lang w:val="en-US"/>
              </w:rPr>
              <w:t xml:space="preserve">17, Is. </w:t>
            </w:r>
            <w:r w:rsidRPr="00696859">
              <w:rPr>
                <w:i/>
                <w:color w:val="222222"/>
                <w:sz w:val="22"/>
                <w:szCs w:val="22"/>
                <w:shd w:val="clear" w:color="auto" w:fill="FFFFFF"/>
                <w:lang w:val="en-US"/>
              </w:rPr>
              <w:t>3-4, pp.230-246</w:t>
            </w:r>
          </w:p>
          <w:p w:rsidR="003E5A24" w:rsidRDefault="004E3013" w:rsidP="00434DC1">
            <w:pPr>
              <w:jc w:val="both"/>
              <w:rPr>
                <w:i/>
                <w:color w:val="222222"/>
                <w:sz w:val="22"/>
                <w:szCs w:val="22"/>
                <w:lang w:val="en-US"/>
              </w:rPr>
            </w:pPr>
            <w:r w:rsidRPr="004662D7">
              <w:rPr>
                <w:i/>
                <w:color w:val="222222"/>
                <w:sz w:val="22"/>
                <w:szCs w:val="22"/>
                <w:lang w:val="en-US"/>
              </w:rPr>
              <w:t>27. Ondieki E. M.,  (2017), “</w:t>
            </w:r>
            <w:r w:rsidRPr="004662D7">
              <w:rPr>
                <w:i/>
                <w:iCs/>
                <w:color w:val="222222"/>
                <w:sz w:val="22"/>
                <w:szCs w:val="22"/>
                <w:lang w:val="en-US"/>
              </w:rPr>
              <w:t xml:space="preserve">The Effect of the Balanced Scorecard on Organizational Performance in the Public Sector in Kenya: A Case of Kenya Bureau of Standards”, </w:t>
            </w:r>
            <w:r w:rsidRPr="004662D7">
              <w:rPr>
                <w:i/>
                <w:color w:val="222222"/>
                <w:sz w:val="22"/>
                <w:szCs w:val="22"/>
                <w:lang w:val="en-US"/>
              </w:rPr>
              <w:t xml:space="preserve"> </w:t>
            </w:r>
            <w:r w:rsidRPr="004662D7">
              <w:rPr>
                <w:i/>
                <w:sz w:val="22"/>
                <w:szCs w:val="22"/>
                <w:lang w:val="en-US"/>
              </w:rPr>
              <w:t xml:space="preserve">in: </w:t>
            </w:r>
            <w:r w:rsidRPr="004662D7">
              <w:rPr>
                <w:b/>
                <w:i/>
                <w:sz w:val="22"/>
                <w:szCs w:val="22"/>
                <w:lang w:val="en-US"/>
              </w:rPr>
              <w:t>Master’s Thesis</w:t>
            </w:r>
            <w:r w:rsidRPr="004662D7">
              <w:rPr>
                <w:lang w:val="en-US"/>
              </w:rPr>
              <w:t xml:space="preserve"> </w:t>
            </w:r>
            <w:r w:rsidRPr="004662D7">
              <w:rPr>
                <w:b/>
                <w:i/>
                <w:sz w:val="22"/>
                <w:szCs w:val="22"/>
                <w:lang w:val="en-US"/>
              </w:rPr>
              <w:t>of Business Administration (MBA)</w:t>
            </w:r>
            <w:r w:rsidRPr="004662D7">
              <w:rPr>
                <w:b/>
                <w:i/>
                <w:color w:val="222222"/>
                <w:sz w:val="22"/>
                <w:szCs w:val="22"/>
                <w:lang w:val="en-US"/>
              </w:rPr>
              <w:t xml:space="preserve">, </w:t>
            </w:r>
            <w:hyperlink r:id="rId28" w:history="1">
              <w:r w:rsidR="00155F72" w:rsidRPr="004662D7">
                <w:rPr>
                  <w:rStyle w:val="-"/>
                  <w:i/>
                  <w:color w:val="auto"/>
                  <w:sz w:val="22"/>
                  <w:szCs w:val="22"/>
                  <w:u w:val="none"/>
                  <w:lang w:val="en-US"/>
                </w:rPr>
                <w:t>Chandaria School of Business</w:t>
              </w:r>
            </w:hyperlink>
            <w:r w:rsidR="00155F72" w:rsidRPr="004662D7">
              <w:rPr>
                <w:i/>
                <w:sz w:val="22"/>
                <w:szCs w:val="22"/>
                <w:lang w:val="en-US"/>
              </w:rPr>
              <w:t xml:space="preserve">, </w:t>
            </w:r>
            <w:r w:rsidRPr="004662D7">
              <w:rPr>
                <w:i/>
                <w:color w:val="222222"/>
                <w:sz w:val="22"/>
                <w:szCs w:val="22"/>
                <w:lang w:val="en-US"/>
              </w:rPr>
              <w:t xml:space="preserve">United States International University, </w:t>
            </w:r>
            <w:r w:rsidR="00155F72" w:rsidRPr="004662D7">
              <w:rPr>
                <w:rStyle w:val="xbe"/>
                <w:i/>
                <w:color w:val="222222"/>
                <w:sz w:val="22"/>
                <w:szCs w:val="22"/>
                <w:lang w:val="en-US"/>
              </w:rPr>
              <w:t>Nairobi,</w:t>
            </w:r>
            <w:r w:rsidR="00155F72" w:rsidRPr="004662D7">
              <w:rPr>
                <w:i/>
                <w:color w:val="222222"/>
                <w:sz w:val="22"/>
                <w:szCs w:val="22"/>
                <w:lang w:val="en-US"/>
              </w:rPr>
              <w:t xml:space="preserve"> Kenya,</w:t>
            </w:r>
            <w:r w:rsidRPr="004662D7">
              <w:rPr>
                <w:i/>
                <w:color w:val="222222"/>
                <w:sz w:val="22"/>
                <w:szCs w:val="22"/>
                <w:lang w:val="en-US"/>
              </w:rPr>
              <w:t xml:space="preserve"> pp.</w:t>
            </w:r>
            <w:r w:rsidR="00155F72" w:rsidRPr="004662D7">
              <w:rPr>
                <w:i/>
                <w:color w:val="222222"/>
                <w:sz w:val="22"/>
                <w:szCs w:val="22"/>
                <w:lang w:val="en-US"/>
              </w:rPr>
              <w:t>1-86</w:t>
            </w:r>
          </w:p>
          <w:p w:rsidR="003E5A24" w:rsidRDefault="003E5A24" w:rsidP="003E5A24">
            <w:pPr>
              <w:ind w:right="-514"/>
              <w:jc w:val="both"/>
              <w:rPr>
                <w:i/>
                <w:sz w:val="22"/>
                <w:szCs w:val="22"/>
                <w:lang w:val="en-US"/>
              </w:rPr>
            </w:pPr>
            <w:r w:rsidRPr="003E5A24">
              <w:rPr>
                <w:i/>
                <w:sz w:val="22"/>
                <w:szCs w:val="22"/>
                <w:lang w:val="en-US"/>
              </w:rPr>
              <w:t>28.</w:t>
            </w:r>
            <w:r>
              <w:rPr>
                <w:i/>
                <w:sz w:val="22"/>
                <w:szCs w:val="22"/>
                <w:lang w:val="en-US"/>
              </w:rPr>
              <w:t xml:space="preserve"> Tasios</w:t>
            </w:r>
            <w:r w:rsidRPr="003E5A24">
              <w:rPr>
                <w:i/>
                <w:sz w:val="22"/>
                <w:szCs w:val="22"/>
                <w:lang w:val="en-US"/>
              </w:rPr>
              <w:t xml:space="preserve"> T.</w:t>
            </w:r>
            <w:r>
              <w:rPr>
                <w:i/>
                <w:sz w:val="22"/>
                <w:szCs w:val="22"/>
                <w:lang w:val="en-US"/>
              </w:rPr>
              <w:t xml:space="preserve"> and Giannouli</w:t>
            </w:r>
            <w:r w:rsidRPr="003E5A24">
              <w:rPr>
                <w:i/>
                <w:sz w:val="22"/>
                <w:szCs w:val="22"/>
                <w:lang w:val="en-US"/>
              </w:rPr>
              <w:t xml:space="preserve"> V.</w:t>
            </w:r>
            <w:r>
              <w:rPr>
                <w:i/>
                <w:sz w:val="22"/>
                <w:szCs w:val="22"/>
                <w:lang w:val="en-US"/>
              </w:rPr>
              <w:t>, (2017), “</w:t>
            </w:r>
            <w:r w:rsidRPr="003E5A24">
              <w:rPr>
                <w:i/>
                <w:sz w:val="22"/>
                <w:szCs w:val="22"/>
                <w:lang w:val="en-US"/>
              </w:rPr>
              <w:t>Job Descriptive Index (JDI): Reliability and validity study in Greece</w:t>
            </w:r>
            <w:r>
              <w:rPr>
                <w:i/>
                <w:sz w:val="22"/>
                <w:szCs w:val="22"/>
                <w:lang w:val="en-US"/>
              </w:rPr>
              <w:t>”,</w:t>
            </w:r>
            <w:r w:rsidRPr="003E5A24">
              <w:rPr>
                <w:i/>
                <w:sz w:val="22"/>
                <w:szCs w:val="22"/>
                <w:lang w:val="en-US"/>
              </w:rPr>
              <w:t xml:space="preserve"> </w:t>
            </w:r>
            <w:r w:rsidR="009E23DD">
              <w:rPr>
                <w:i/>
                <w:sz w:val="22"/>
                <w:szCs w:val="22"/>
                <w:lang w:val="en-US"/>
              </w:rPr>
              <w:t xml:space="preserve">in: </w:t>
            </w:r>
            <w:r w:rsidRPr="003E5A24">
              <w:rPr>
                <w:b/>
                <w:i/>
                <w:iCs/>
                <w:sz w:val="22"/>
                <w:szCs w:val="22"/>
                <w:lang w:val="en-US"/>
              </w:rPr>
              <w:t>Archives of Assessment Psychology</w:t>
            </w:r>
            <w:r w:rsidRPr="003E5A24">
              <w:rPr>
                <w:b/>
                <w:i/>
                <w:sz w:val="22"/>
                <w:szCs w:val="22"/>
                <w:lang w:val="en-US"/>
              </w:rPr>
              <w:t>,</w:t>
            </w:r>
            <w:r w:rsidRPr="003E5A24">
              <w:rPr>
                <w:i/>
                <w:sz w:val="22"/>
                <w:szCs w:val="22"/>
                <w:lang w:val="en-US"/>
              </w:rPr>
              <w:t xml:space="preserve"> </w:t>
            </w:r>
            <w:r>
              <w:rPr>
                <w:i/>
                <w:sz w:val="22"/>
                <w:szCs w:val="22"/>
                <w:lang w:val="en-US"/>
              </w:rPr>
              <w:t xml:space="preserve">Vol. </w:t>
            </w:r>
            <w:r w:rsidRPr="003E5A24">
              <w:rPr>
                <w:i/>
                <w:iCs/>
                <w:sz w:val="22"/>
                <w:szCs w:val="22"/>
                <w:lang w:val="en-US"/>
              </w:rPr>
              <w:t>7</w:t>
            </w:r>
            <w:r>
              <w:rPr>
                <w:i/>
                <w:iCs/>
                <w:sz w:val="22"/>
                <w:szCs w:val="22"/>
                <w:lang w:val="en-US"/>
              </w:rPr>
              <w:t xml:space="preserve">, No. </w:t>
            </w:r>
            <w:r w:rsidRPr="003E5A24">
              <w:rPr>
                <w:i/>
                <w:sz w:val="22"/>
                <w:szCs w:val="22"/>
                <w:lang w:val="en-US"/>
              </w:rPr>
              <w:t xml:space="preserve">1, </w:t>
            </w:r>
            <w:r>
              <w:rPr>
                <w:i/>
                <w:sz w:val="22"/>
                <w:szCs w:val="22"/>
                <w:lang w:val="en-US"/>
              </w:rPr>
              <w:t>pp. 61-91</w:t>
            </w:r>
          </w:p>
          <w:p w:rsidR="00D7139A" w:rsidRDefault="00D7139A" w:rsidP="003E5A24">
            <w:pPr>
              <w:ind w:right="-514"/>
              <w:jc w:val="both"/>
              <w:rPr>
                <w:i/>
                <w:sz w:val="22"/>
                <w:szCs w:val="22"/>
                <w:lang w:val="en-US"/>
              </w:rPr>
            </w:pPr>
          </w:p>
          <w:p w:rsidR="00756269" w:rsidRPr="00AC2CF7" w:rsidRDefault="00756269" w:rsidP="008C7498">
            <w:pPr>
              <w:numPr>
                <w:ilvl w:val="0"/>
                <w:numId w:val="11"/>
              </w:numPr>
              <w:tabs>
                <w:tab w:val="left" w:pos="360"/>
              </w:tabs>
              <w:ind w:left="0" w:firstLine="0"/>
              <w:jc w:val="both"/>
              <w:rPr>
                <w:b/>
                <w:lang w:val="en-US"/>
              </w:rPr>
            </w:pPr>
            <w:r w:rsidRPr="00AC2CF7">
              <w:rPr>
                <w:lang w:val="en-US"/>
              </w:rPr>
              <w:t xml:space="preserve">Belias D., Koustelios A., Koutiva M., </w:t>
            </w:r>
            <w:r w:rsidRPr="00AC2CF7">
              <w:rPr>
                <w:b/>
                <w:lang w:val="en-US"/>
              </w:rPr>
              <w:t>Sdrolias L.,</w:t>
            </w:r>
            <w:r w:rsidRPr="00AC2CF7">
              <w:rPr>
                <w:lang w:val="en-US"/>
              </w:rPr>
              <w:t xml:space="preserve"> Kakkos N., Varsanis K., (2015), “Job Satisfaction and Demographic Characteristics of Greek Bank Employees”, in: </w:t>
            </w:r>
            <w:r w:rsidRPr="00AC2CF7">
              <w:rPr>
                <w:b/>
                <w:lang w:val="en-US"/>
              </w:rPr>
              <w:t xml:space="preserve">The Hellenic Open Business Administration Journal, </w:t>
            </w:r>
            <w:r w:rsidRPr="00AC2CF7">
              <w:rPr>
                <w:lang w:val="en-US"/>
              </w:rPr>
              <w:t>Vol.1, No.1, pp.47-72</w:t>
            </w:r>
          </w:p>
          <w:p w:rsidR="00756269" w:rsidRPr="00AC2CF7" w:rsidRDefault="00756269" w:rsidP="001347F5">
            <w:pPr>
              <w:tabs>
                <w:tab w:val="left" w:pos="360"/>
              </w:tabs>
              <w:jc w:val="both"/>
              <w:rPr>
                <w:i/>
                <w:sz w:val="22"/>
                <w:szCs w:val="22"/>
                <w:lang w:val="en-US"/>
              </w:rPr>
            </w:pPr>
          </w:p>
          <w:p w:rsidR="00563460" w:rsidRDefault="00756269" w:rsidP="00E70029">
            <w:pPr>
              <w:tabs>
                <w:tab w:val="left" w:pos="360"/>
              </w:tabs>
              <w:jc w:val="both"/>
              <w:rPr>
                <w:i/>
                <w:sz w:val="22"/>
                <w:szCs w:val="22"/>
                <w:lang w:val="en-US" w:eastAsia="en-US"/>
              </w:rPr>
            </w:pPr>
            <w:r w:rsidRPr="00AC2CF7">
              <w:rPr>
                <w:i/>
                <w:sz w:val="22"/>
                <w:szCs w:val="22"/>
                <w:lang w:val="en-US" w:eastAsia="en-US"/>
              </w:rPr>
              <w:t xml:space="preserve">1. </w:t>
            </w:r>
            <w:r w:rsidR="005D535F" w:rsidRPr="00AC2CF7">
              <w:rPr>
                <w:i/>
                <w:sz w:val="22"/>
                <w:szCs w:val="22"/>
                <w:lang w:val="en-US" w:eastAsia="en-US"/>
              </w:rPr>
              <w:t>Aspridis G</w:t>
            </w:r>
            <w:r w:rsidRPr="00AC2CF7">
              <w:rPr>
                <w:i/>
                <w:sz w:val="22"/>
                <w:szCs w:val="22"/>
                <w:lang w:val="en-US" w:eastAsia="en-US"/>
              </w:rPr>
              <w:t xml:space="preserve">., (2015), </w:t>
            </w:r>
            <w:r w:rsidR="005D535F" w:rsidRPr="00AC2CF7">
              <w:rPr>
                <w:i/>
                <w:sz w:val="22"/>
                <w:szCs w:val="22"/>
                <w:lang w:val="en-US" w:eastAsia="en-US"/>
              </w:rPr>
              <w:t>“</w:t>
            </w:r>
            <w:r w:rsidR="005D535F" w:rsidRPr="00AC2CF7">
              <w:rPr>
                <w:i/>
                <w:sz w:val="22"/>
                <w:szCs w:val="22"/>
                <w:lang w:val="en-US"/>
              </w:rPr>
              <w:t>Corporate Social Responsibility: The face of the human resources”, in:</w:t>
            </w:r>
            <w:r w:rsidR="005D535F" w:rsidRPr="00AC2CF7">
              <w:rPr>
                <w:i/>
                <w:sz w:val="22"/>
                <w:szCs w:val="22"/>
                <w:lang w:val="en-US"/>
              </w:rPr>
              <w:br/>
            </w:r>
            <w:r w:rsidR="005D535F" w:rsidRPr="00AC2CF7">
              <w:rPr>
                <w:b/>
                <w:i/>
                <w:sz w:val="22"/>
                <w:szCs w:val="22"/>
                <w:lang w:val="en-US"/>
              </w:rPr>
              <w:t>Greek Academic Toolkits and Accessories,</w:t>
            </w:r>
            <w:r w:rsidR="005D535F" w:rsidRPr="00AC2CF7">
              <w:rPr>
                <w:i/>
                <w:sz w:val="22"/>
                <w:szCs w:val="22"/>
                <w:lang w:val="en-US"/>
              </w:rPr>
              <w:t xml:space="preserve"> </w:t>
            </w:r>
            <w:r w:rsidR="005D535F" w:rsidRPr="00AC2CF7">
              <w:rPr>
                <w:rStyle w:val="alt-edited"/>
                <w:i/>
                <w:sz w:val="22"/>
                <w:szCs w:val="22"/>
                <w:lang w:val="en-US"/>
              </w:rPr>
              <w:t>Association</w:t>
            </w:r>
            <w:r w:rsidR="005D535F" w:rsidRPr="00AC2CF7">
              <w:rPr>
                <w:i/>
                <w:sz w:val="22"/>
                <w:szCs w:val="22"/>
                <w:lang w:val="en-US"/>
              </w:rPr>
              <w:t xml:space="preserve"> of Greek Academic Libraries,</w:t>
            </w:r>
            <w:r w:rsidR="00422D04" w:rsidRPr="00AC2CF7">
              <w:rPr>
                <w:i/>
                <w:sz w:val="22"/>
                <w:szCs w:val="22"/>
                <w:lang w:val="en-US"/>
              </w:rPr>
              <w:t xml:space="preserve"> National</w:t>
            </w:r>
            <w:r w:rsidR="005D535F" w:rsidRPr="00AC2CF7">
              <w:rPr>
                <w:i/>
                <w:sz w:val="22"/>
                <w:szCs w:val="22"/>
                <w:lang w:val="en-US"/>
              </w:rPr>
              <w:br/>
              <w:t>Technical University of Athens</w:t>
            </w:r>
            <w:r w:rsidR="005D535F" w:rsidRPr="00AC2CF7">
              <w:rPr>
                <w:i/>
                <w:sz w:val="22"/>
                <w:szCs w:val="22"/>
                <w:lang w:val="en-US" w:eastAsia="en-US"/>
              </w:rPr>
              <w:t>, Athens,</w:t>
            </w:r>
            <w:r w:rsidR="00422D04" w:rsidRPr="00AC2CF7">
              <w:rPr>
                <w:i/>
                <w:sz w:val="22"/>
                <w:szCs w:val="22"/>
                <w:lang w:val="en-US" w:eastAsia="en-US"/>
              </w:rPr>
              <w:t xml:space="preserve"> </w:t>
            </w:r>
            <w:r w:rsidR="005D535F" w:rsidRPr="00AC2CF7">
              <w:rPr>
                <w:i/>
                <w:sz w:val="22"/>
                <w:szCs w:val="22"/>
                <w:lang w:val="en-US" w:eastAsia="en-US"/>
              </w:rPr>
              <w:t>Greece,</w:t>
            </w:r>
            <w:r w:rsidRPr="00AC2CF7">
              <w:rPr>
                <w:i/>
                <w:sz w:val="22"/>
                <w:szCs w:val="22"/>
                <w:lang w:val="en-US" w:eastAsia="en-US"/>
              </w:rPr>
              <w:t xml:space="preserve"> ISBN : 978</w:t>
            </w:r>
            <w:r w:rsidR="00422D04" w:rsidRPr="00AC2CF7">
              <w:rPr>
                <w:i/>
                <w:sz w:val="22"/>
                <w:szCs w:val="22"/>
                <w:lang w:val="en-US" w:eastAsia="en-US"/>
              </w:rPr>
              <w:t>-</w:t>
            </w:r>
            <w:r w:rsidRPr="00AC2CF7">
              <w:rPr>
                <w:i/>
                <w:sz w:val="22"/>
                <w:szCs w:val="22"/>
                <w:lang w:val="en-US" w:eastAsia="en-US"/>
              </w:rPr>
              <w:t xml:space="preserve"> 960</w:t>
            </w:r>
            <w:r w:rsidR="00422D04" w:rsidRPr="00AC2CF7">
              <w:rPr>
                <w:i/>
                <w:sz w:val="22"/>
                <w:szCs w:val="22"/>
                <w:lang w:val="en-US" w:eastAsia="en-US"/>
              </w:rPr>
              <w:t>-</w:t>
            </w:r>
            <w:r w:rsidRPr="00AC2CF7">
              <w:rPr>
                <w:i/>
                <w:sz w:val="22"/>
                <w:szCs w:val="22"/>
                <w:lang w:val="en-US" w:eastAsia="en-US"/>
              </w:rPr>
              <w:t xml:space="preserve"> 603</w:t>
            </w:r>
            <w:r w:rsidR="00422D04" w:rsidRPr="00AC2CF7">
              <w:rPr>
                <w:i/>
                <w:sz w:val="22"/>
                <w:szCs w:val="22"/>
                <w:lang w:val="en-US" w:eastAsia="en-US"/>
              </w:rPr>
              <w:t>-</w:t>
            </w:r>
            <w:r w:rsidRPr="00AC2CF7">
              <w:rPr>
                <w:i/>
                <w:sz w:val="22"/>
                <w:szCs w:val="22"/>
                <w:lang w:val="en-US" w:eastAsia="en-US"/>
              </w:rPr>
              <w:t xml:space="preserve"> 397</w:t>
            </w:r>
            <w:r w:rsidR="00422D04" w:rsidRPr="00AC2CF7">
              <w:rPr>
                <w:i/>
                <w:sz w:val="22"/>
                <w:szCs w:val="22"/>
                <w:lang w:val="en-US" w:eastAsia="en-US"/>
              </w:rPr>
              <w:t>-</w:t>
            </w:r>
            <w:r w:rsidRPr="00AC2CF7">
              <w:rPr>
                <w:i/>
                <w:sz w:val="22"/>
                <w:szCs w:val="22"/>
                <w:lang w:val="en-US" w:eastAsia="en-US"/>
              </w:rPr>
              <w:t xml:space="preserve"> 1</w:t>
            </w:r>
            <w:r w:rsidR="00422D04" w:rsidRPr="00AC2CF7">
              <w:rPr>
                <w:i/>
                <w:sz w:val="22"/>
                <w:szCs w:val="22"/>
                <w:lang w:val="en-US" w:eastAsia="en-US"/>
              </w:rPr>
              <w:t>(in Greek)</w:t>
            </w:r>
          </w:p>
          <w:p w:rsidR="0044277A" w:rsidRPr="00AC2CF7" w:rsidRDefault="0044277A" w:rsidP="00E70029">
            <w:pPr>
              <w:tabs>
                <w:tab w:val="left" w:pos="360"/>
              </w:tabs>
              <w:jc w:val="both"/>
              <w:rPr>
                <w:sz w:val="22"/>
                <w:szCs w:val="22"/>
                <w:lang w:val="en-US"/>
              </w:rPr>
            </w:pPr>
          </w:p>
        </w:tc>
      </w:tr>
    </w:tbl>
    <w:p w:rsidR="00756269" w:rsidRPr="00AC2CF7" w:rsidRDefault="00756269" w:rsidP="008C7498">
      <w:pPr>
        <w:pStyle w:val="20"/>
        <w:numPr>
          <w:ilvl w:val="0"/>
          <w:numId w:val="11"/>
        </w:numPr>
        <w:tabs>
          <w:tab w:val="left" w:pos="360"/>
        </w:tabs>
        <w:ind w:left="0" w:right="-514" w:firstLine="0"/>
        <w:rPr>
          <w:sz w:val="24"/>
          <w:szCs w:val="24"/>
          <w:lang w:val="en-US"/>
        </w:rPr>
      </w:pPr>
      <w:r w:rsidRPr="00AC2CF7">
        <w:rPr>
          <w:sz w:val="24"/>
          <w:szCs w:val="24"/>
          <w:lang w:val="en-US"/>
        </w:rPr>
        <w:lastRenderedPageBreak/>
        <w:t>Kakkos N.,</w:t>
      </w:r>
      <w:r w:rsidRPr="00AC2CF7">
        <w:rPr>
          <w:b/>
          <w:sz w:val="24"/>
          <w:szCs w:val="24"/>
          <w:lang w:val="en-US"/>
        </w:rPr>
        <w:t xml:space="preserve"> </w:t>
      </w:r>
      <w:r w:rsidRPr="00AC2CF7">
        <w:rPr>
          <w:sz w:val="24"/>
          <w:szCs w:val="24"/>
          <w:lang w:val="en-US"/>
        </w:rPr>
        <w:t xml:space="preserve">Trivellas P., </w:t>
      </w:r>
      <w:r w:rsidRPr="00AC2CF7">
        <w:rPr>
          <w:b/>
          <w:sz w:val="24"/>
          <w:szCs w:val="24"/>
          <w:lang w:val="en-US"/>
        </w:rPr>
        <w:t>Sdrolias L.,</w:t>
      </w:r>
      <w:r w:rsidRPr="00AC2CF7">
        <w:rPr>
          <w:sz w:val="24"/>
          <w:szCs w:val="24"/>
          <w:lang w:val="en-US"/>
        </w:rPr>
        <w:t xml:space="preserve"> (2015), “Identifying Drivers of Purchase Intention for Private Label Brands. Evidence from Greek Consumers”,</w:t>
      </w:r>
      <w:r w:rsidRPr="00AC2CF7">
        <w:rPr>
          <w:b/>
          <w:sz w:val="24"/>
          <w:szCs w:val="24"/>
          <w:lang w:val="en-US"/>
        </w:rPr>
        <w:t xml:space="preserve"> </w:t>
      </w:r>
      <w:r w:rsidRPr="00AC2CF7">
        <w:rPr>
          <w:sz w:val="24"/>
          <w:szCs w:val="24"/>
          <w:lang w:val="en-US"/>
        </w:rPr>
        <w:t xml:space="preserve">in: </w:t>
      </w:r>
      <w:r w:rsidRPr="00AC2CF7">
        <w:rPr>
          <w:b/>
          <w:sz w:val="24"/>
          <w:szCs w:val="24"/>
          <w:lang w:val="en-US"/>
        </w:rPr>
        <w:t>Procedia-Social and Behavioral Sciences,</w:t>
      </w:r>
      <w:r w:rsidRPr="00AC2CF7">
        <w:rPr>
          <w:sz w:val="24"/>
          <w:szCs w:val="24"/>
          <w:lang w:val="en-US"/>
        </w:rPr>
        <w:t xml:space="preserve"> Vol.175, pp.522-528</w:t>
      </w:r>
    </w:p>
    <w:p w:rsidR="00756269" w:rsidRPr="00AC2CF7" w:rsidRDefault="00756269" w:rsidP="00756269">
      <w:pPr>
        <w:pStyle w:val="20"/>
        <w:tabs>
          <w:tab w:val="left" w:pos="360"/>
        </w:tabs>
        <w:ind w:right="-514"/>
        <w:rPr>
          <w:sz w:val="22"/>
          <w:szCs w:val="22"/>
          <w:lang w:val="en-US"/>
        </w:rPr>
      </w:pPr>
    </w:p>
    <w:p w:rsidR="00756269" w:rsidRPr="00AC2CF7" w:rsidRDefault="00756269" w:rsidP="00756269">
      <w:pPr>
        <w:ind w:right="-514"/>
        <w:jc w:val="both"/>
        <w:rPr>
          <w:i/>
          <w:color w:val="222222"/>
          <w:sz w:val="22"/>
          <w:szCs w:val="22"/>
          <w:lang w:val="en-US"/>
        </w:rPr>
      </w:pPr>
      <w:r w:rsidRPr="00AC2CF7">
        <w:rPr>
          <w:i/>
          <w:sz w:val="22"/>
          <w:szCs w:val="22"/>
          <w:lang w:val="en-US"/>
        </w:rPr>
        <w:t xml:space="preserve">1. </w:t>
      </w:r>
      <w:r w:rsidRPr="00AC2CF7">
        <w:rPr>
          <w:i/>
          <w:color w:val="222222"/>
          <w:sz w:val="22"/>
          <w:szCs w:val="22"/>
          <w:lang w:val="en-US"/>
        </w:rPr>
        <w:t xml:space="preserve">Saleh Memon D., Khan S., Hyder S., (2015), “Advertising Competence (for Personal Care Products) Endowed to Consumer Purchase Decisions”, in: </w:t>
      </w:r>
      <w:r w:rsidRPr="00AC2CF7">
        <w:rPr>
          <w:b/>
          <w:i/>
          <w:iCs/>
          <w:color w:val="222222"/>
          <w:sz w:val="22"/>
          <w:szCs w:val="22"/>
          <w:lang w:val="en-US"/>
        </w:rPr>
        <w:t>International Journal of Management Sciences and Business Research</w:t>
      </w:r>
      <w:r w:rsidRPr="00AC2CF7">
        <w:rPr>
          <w:b/>
          <w:i/>
          <w:color w:val="222222"/>
          <w:sz w:val="22"/>
          <w:szCs w:val="22"/>
          <w:lang w:val="en-US"/>
        </w:rPr>
        <w:t>,</w:t>
      </w:r>
      <w:r w:rsidRPr="00AC2CF7">
        <w:rPr>
          <w:i/>
          <w:color w:val="222222"/>
          <w:sz w:val="22"/>
          <w:szCs w:val="22"/>
          <w:lang w:val="en-US"/>
        </w:rPr>
        <w:t xml:space="preserve"> Vol.</w:t>
      </w:r>
      <w:r w:rsidRPr="00AC2CF7">
        <w:rPr>
          <w:i/>
          <w:iCs/>
          <w:color w:val="222222"/>
          <w:sz w:val="22"/>
          <w:szCs w:val="22"/>
          <w:lang w:val="en-US"/>
        </w:rPr>
        <w:t>4, Is .</w:t>
      </w:r>
      <w:r w:rsidRPr="00AC2CF7">
        <w:rPr>
          <w:i/>
          <w:color w:val="222222"/>
          <w:sz w:val="22"/>
          <w:szCs w:val="22"/>
          <w:lang w:val="en-US"/>
        </w:rPr>
        <w:t>6, pp.41-47</w:t>
      </w:r>
    </w:p>
    <w:p w:rsidR="00756269" w:rsidRPr="00AC2CF7" w:rsidRDefault="00C17AA8" w:rsidP="00756269">
      <w:pPr>
        <w:ind w:right="-514"/>
        <w:jc w:val="both"/>
        <w:rPr>
          <w:i/>
          <w:sz w:val="22"/>
          <w:szCs w:val="22"/>
          <w:lang w:val="en-US"/>
        </w:rPr>
      </w:pPr>
      <w:r w:rsidRPr="00AC2CF7">
        <w:rPr>
          <w:i/>
          <w:sz w:val="22"/>
          <w:szCs w:val="22"/>
          <w:lang w:val="en-US"/>
        </w:rPr>
        <w:t>2</w:t>
      </w:r>
      <w:r w:rsidR="00756269" w:rsidRPr="00AC2CF7">
        <w:rPr>
          <w:i/>
          <w:sz w:val="22"/>
          <w:szCs w:val="22"/>
          <w:lang w:val="en-US"/>
        </w:rPr>
        <w:t xml:space="preserve">. Josipović M., (2015), </w:t>
      </w:r>
      <w:r w:rsidR="00EE4EC0" w:rsidRPr="00AC2CF7">
        <w:rPr>
          <w:i/>
          <w:sz w:val="22"/>
          <w:szCs w:val="22"/>
          <w:lang w:val="en-US"/>
        </w:rPr>
        <w:t>“Imidž</w:t>
      </w:r>
      <w:r w:rsidR="00756269" w:rsidRPr="00AC2CF7">
        <w:rPr>
          <w:i/>
          <w:iCs/>
          <w:sz w:val="22"/>
          <w:szCs w:val="22"/>
          <w:lang w:val="en-US"/>
        </w:rPr>
        <w:t xml:space="preserve"> drogerije kao determinanta percepirane kvalitete, percipiranog rizika i namjere kupnje privatnih maraca”, in:</w:t>
      </w:r>
      <w:r w:rsidR="00756269" w:rsidRPr="00AC2CF7">
        <w:rPr>
          <w:i/>
          <w:sz w:val="22"/>
          <w:szCs w:val="22"/>
          <w:lang w:val="en-US"/>
        </w:rPr>
        <w:t xml:space="preserve"> </w:t>
      </w:r>
      <w:r w:rsidR="00756269" w:rsidRPr="00AC2CF7">
        <w:rPr>
          <w:b/>
          <w:i/>
          <w:sz w:val="22"/>
          <w:szCs w:val="22"/>
          <w:lang w:val="en-US"/>
        </w:rPr>
        <w:t>Master</w:t>
      </w:r>
      <w:r w:rsidR="00B96DF6">
        <w:rPr>
          <w:b/>
          <w:i/>
          <w:sz w:val="22"/>
          <w:szCs w:val="22"/>
          <w:lang w:val="en-US"/>
        </w:rPr>
        <w:t>’s</w:t>
      </w:r>
      <w:r w:rsidR="00756269" w:rsidRPr="00AC2CF7">
        <w:rPr>
          <w:b/>
          <w:i/>
          <w:sz w:val="22"/>
          <w:szCs w:val="22"/>
          <w:lang w:val="en-US"/>
        </w:rPr>
        <w:t xml:space="preserve"> Thesis</w:t>
      </w:r>
      <w:r w:rsidR="00EE4EC0" w:rsidRPr="00AC2CF7">
        <w:rPr>
          <w:b/>
          <w:i/>
          <w:sz w:val="22"/>
          <w:szCs w:val="22"/>
          <w:lang w:val="en-US"/>
        </w:rPr>
        <w:t>,</w:t>
      </w:r>
      <w:r w:rsidR="00EE4EC0" w:rsidRPr="00AC2CF7">
        <w:rPr>
          <w:i/>
          <w:sz w:val="22"/>
          <w:szCs w:val="22"/>
          <w:lang w:val="en-US"/>
        </w:rPr>
        <w:t xml:space="preserve"> Faculty</w:t>
      </w:r>
      <w:r w:rsidR="00756269" w:rsidRPr="00AC2CF7">
        <w:rPr>
          <w:i/>
          <w:sz w:val="22"/>
          <w:szCs w:val="22"/>
          <w:lang w:val="en-US"/>
        </w:rPr>
        <w:t xml:space="preserve"> of Economics and Business</w:t>
      </w:r>
      <w:r w:rsidR="00EE4EC0" w:rsidRPr="00AC2CF7">
        <w:rPr>
          <w:i/>
          <w:sz w:val="22"/>
          <w:szCs w:val="22"/>
          <w:lang w:val="en-US"/>
        </w:rPr>
        <w:t>, University</w:t>
      </w:r>
      <w:r w:rsidR="00756269" w:rsidRPr="00AC2CF7">
        <w:rPr>
          <w:i/>
          <w:sz w:val="22"/>
          <w:szCs w:val="22"/>
          <w:lang w:val="en-US"/>
        </w:rPr>
        <w:t xml:space="preserve"> of Zagreb, Zagreb, Croatia</w:t>
      </w:r>
      <w:r w:rsidR="00756269" w:rsidRPr="00DC2382">
        <w:rPr>
          <w:i/>
          <w:sz w:val="22"/>
          <w:szCs w:val="22"/>
          <w:lang w:val="en-US"/>
        </w:rPr>
        <w:t>, pp.</w:t>
      </w:r>
      <w:r w:rsidR="00DC2382" w:rsidRPr="00DC2382">
        <w:rPr>
          <w:i/>
          <w:sz w:val="22"/>
          <w:szCs w:val="22"/>
          <w:lang w:val="en-US"/>
        </w:rPr>
        <w:t>-</w:t>
      </w:r>
    </w:p>
    <w:p w:rsidR="00C5162B" w:rsidRDefault="00C5162B" w:rsidP="00C5162B">
      <w:pPr>
        <w:ind w:right="-514"/>
        <w:jc w:val="both"/>
        <w:rPr>
          <w:i/>
          <w:sz w:val="22"/>
          <w:szCs w:val="22"/>
          <w:lang w:val="en-US"/>
        </w:rPr>
      </w:pPr>
      <w:r w:rsidRPr="00AC2CF7">
        <w:rPr>
          <w:i/>
          <w:sz w:val="22"/>
          <w:szCs w:val="22"/>
          <w:lang w:val="en-US"/>
        </w:rPr>
        <w:t xml:space="preserve">3. </w:t>
      </w:r>
      <w:r w:rsidR="00AB6679" w:rsidRPr="005F7CC8">
        <w:rPr>
          <w:i/>
          <w:sz w:val="22"/>
          <w:szCs w:val="22"/>
          <w:lang w:val="en-US"/>
        </w:rPr>
        <w:t xml:space="preserve">Pang </w:t>
      </w:r>
      <w:r w:rsidRPr="005F7CC8">
        <w:rPr>
          <w:i/>
          <w:sz w:val="22"/>
          <w:szCs w:val="22"/>
          <w:lang w:val="en-US"/>
        </w:rPr>
        <w:t xml:space="preserve"> S</w:t>
      </w:r>
      <w:r w:rsidR="00AB6679" w:rsidRPr="005F7CC8">
        <w:rPr>
          <w:i/>
          <w:sz w:val="22"/>
          <w:szCs w:val="22"/>
          <w:lang w:val="en-US"/>
        </w:rPr>
        <w:t xml:space="preserve"> </w:t>
      </w:r>
      <w:r w:rsidRPr="005F7CC8">
        <w:rPr>
          <w:i/>
          <w:sz w:val="22"/>
          <w:szCs w:val="22"/>
          <w:lang w:val="en-US"/>
        </w:rPr>
        <w:t>.</w:t>
      </w:r>
      <w:r w:rsidR="00AB6679" w:rsidRPr="005F7CC8">
        <w:rPr>
          <w:i/>
          <w:sz w:val="22"/>
          <w:szCs w:val="22"/>
          <w:lang w:val="en-US"/>
        </w:rPr>
        <w:t>M.</w:t>
      </w:r>
      <w:r w:rsidRPr="005F7CC8">
        <w:rPr>
          <w:i/>
          <w:sz w:val="22"/>
          <w:szCs w:val="22"/>
          <w:lang w:val="en-US"/>
        </w:rPr>
        <w:t>, (2015),</w:t>
      </w:r>
      <w:r w:rsidRPr="00AC2CF7">
        <w:rPr>
          <w:i/>
          <w:sz w:val="22"/>
          <w:szCs w:val="22"/>
          <w:lang w:val="en-US"/>
        </w:rPr>
        <w:t xml:space="preserve"> “</w:t>
      </w:r>
      <w:r w:rsidRPr="00AC2CF7">
        <w:rPr>
          <w:i/>
          <w:iCs/>
          <w:sz w:val="22"/>
          <w:szCs w:val="22"/>
          <w:lang w:val="en-US"/>
        </w:rPr>
        <w:t>Factors Influencing Consumer’s Willingness to Purchase Private Label Brands”, in:</w:t>
      </w:r>
      <w:r w:rsidR="00B96DF6">
        <w:rPr>
          <w:i/>
          <w:iCs/>
          <w:sz w:val="22"/>
          <w:szCs w:val="22"/>
          <w:lang w:val="en-US"/>
        </w:rPr>
        <w:t xml:space="preserve"> </w:t>
      </w:r>
      <w:r w:rsidRPr="00AC2CF7">
        <w:rPr>
          <w:b/>
          <w:i/>
          <w:sz w:val="22"/>
          <w:szCs w:val="22"/>
          <w:lang w:val="en-US"/>
        </w:rPr>
        <w:t>Master</w:t>
      </w:r>
      <w:r w:rsidR="00B96DF6">
        <w:rPr>
          <w:b/>
          <w:i/>
          <w:sz w:val="22"/>
          <w:szCs w:val="22"/>
          <w:lang w:val="en-US"/>
        </w:rPr>
        <w:t>’s</w:t>
      </w:r>
      <w:r w:rsidRPr="00AC2CF7">
        <w:rPr>
          <w:b/>
          <w:i/>
          <w:sz w:val="22"/>
          <w:szCs w:val="22"/>
          <w:lang w:val="en-US"/>
        </w:rPr>
        <w:t xml:space="preserve"> Thesis</w:t>
      </w:r>
      <w:r w:rsidRPr="00AC2CF7">
        <w:rPr>
          <w:i/>
          <w:sz w:val="22"/>
          <w:szCs w:val="22"/>
          <w:lang w:val="en-US"/>
        </w:rPr>
        <w:t xml:space="preserve"> </w:t>
      </w:r>
      <w:r w:rsidRPr="00AC2CF7">
        <w:rPr>
          <w:b/>
          <w:i/>
          <w:sz w:val="22"/>
          <w:szCs w:val="22"/>
          <w:lang w:val="en-US"/>
        </w:rPr>
        <w:t>of Business Administration,</w:t>
      </w:r>
      <w:r w:rsidRPr="00AC2CF7">
        <w:rPr>
          <w:i/>
          <w:sz w:val="22"/>
          <w:szCs w:val="22"/>
          <w:lang w:val="en-US"/>
        </w:rPr>
        <w:t xml:space="preserve"> Faculty of Accountancy and Management, Universiti Tunku Abdul Rahman,</w:t>
      </w:r>
      <w:r w:rsidRPr="00FF40BE">
        <w:rPr>
          <w:i/>
          <w:sz w:val="22"/>
          <w:szCs w:val="22"/>
          <w:lang w:val="en-US"/>
        </w:rPr>
        <w:t xml:space="preserve"> Kampar, Perak, Malaysia, pp.1-138 </w:t>
      </w:r>
    </w:p>
    <w:p w:rsidR="00910C26" w:rsidRPr="001134A7" w:rsidRDefault="00910C26" w:rsidP="00910C26">
      <w:pPr>
        <w:ind w:right="-514"/>
        <w:jc w:val="both"/>
        <w:rPr>
          <w:i/>
          <w:sz w:val="22"/>
          <w:szCs w:val="22"/>
          <w:lang w:val="en-US"/>
        </w:rPr>
      </w:pPr>
      <w:r w:rsidRPr="009740B1">
        <w:rPr>
          <w:rFonts w:eastAsia="Batang" w:hAnsi="Batang"/>
          <w:i/>
          <w:sz w:val="22"/>
          <w:szCs w:val="22"/>
          <w:lang w:val="en-US"/>
        </w:rPr>
        <w:t>4.</w:t>
      </w:r>
      <w:r w:rsidR="001134A7" w:rsidRPr="009740B1">
        <w:rPr>
          <w:rFonts w:eastAsia="Batang" w:hAnsi="Batang"/>
          <w:i/>
          <w:sz w:val="22"/>
          <w:szCs w:val="22"/>
          <w:lang w:val="en-US"/>
        </w:rPr>
        <w:t xml:space="preserve"> </w:t>
      </w:r>
      <w:r w:rsidRPr="009740B1">
        <w:rPr>
          <w:rFonts w:eastAsia="Batang" w:hAnsi="Batang"/>
          <w:i/>
          <w:sz w:val="22"/>
          <w:szCs w:val="22"/>
        </w:rPr>
        <w:t>吳昱承</w:t>
      </w:r>
      <w:r w:rsidRPr="009740B1">
        <w:rPr>
          <w:i/>
          <w:sz w:val="22"/>
          <w:szCs w:val="22"/>
          <w:lang w:val="en-US"/>
        </w:rPr>
        <w:t xml:space="preserve">. (2015), </w:t>
      </w:r>
      <w:r w:rsidR="001134A7" w:rsidRPr="009740B1">
        <w:rPr>
          <w:i/>
          <w:sz w:val="22"/>
          <w:szCs w:val="22"/>
          <w:lang w:val="en-US"/>
        </w:rPr>
        <w:t>“</w:t>
      </w:r>
      <w:r w:rsidRPr="009740B1">
        <w:rPr>
          <w:rFonts w:eastAsia="MS Mincho" w:hAnsi="MS Mincho"/>
          <w:i/>
          <w:sz w:val="22"/>
          <w:szCs w:val="22"/>
        </w:rPr>
        <w:t>大眾奢侈價</w:t>
      </w:r>
      <w:r w:rsidRPr="009740B1">
        <w:rPr>
          <w:rFonts w:eastAsia="PMingLiU" w:hAnsi="PMingLiU"/>
          <w:i/>
          <w:sz w:val="22"/>
          <w:szCs w:val="22"/>
        </w:rPr>
        <w:t>值對品牌印象之影響</w:t>
      </w:r>
      <w:r w:rsidRPr="009740B1">
        <w:rPr>
          <w:i/>
          <w:sz w:val="22"/>
          <w:szCs w:val="22"/>
          <w:lang w:val="en-US"/>
        </w:rPr>
        <w:t>-</w:t>
      </w:r>
      <w:r w:rsidRPr="009740B1">
        <w:rPr>
          <w:rFonts w:eastAsia="MS Mincho" w:hAnsi="MS Mincho"/>
          <w:i/>
          <w:sz w:val="22"/>
          <w:szCs w:val="22"/>
        </w:rPr>
        <w:t>以旗艦級智慧型手機為例</w:t>
      </w:r>
      <w:r w:rsidR="001134A7" w:rsidRPr="009740B1">
        <w:rPr>
          <w:rFonts w:eastAsia="MS Mincho" w:hAnsi="MS Mincho"/>
          <w:i/>
          <w:sz w:val="22"/>
          <w:szCs w:val="22"/>
          <w:lang w:val="en-US"/>
        </w:rPr>
        <w:t xml:space="preserve"> - </w:t>
      </w:r>
      <w:r w:rsidR="001134A7" w:rsidRPr="009740B1">
        <w:rPr>
          <w:i/>
          <w:lang w:val="en-US"/>
        </w:rPr>
        <w:t>The Influence of Mass Luxury Value on Brand Image: A Case Study of High-end Smartphone</w:t>
      </w:r>
      <w:r w:rsidR="001134A7" w:rsidRPr="009740B1">
        <w:rPr>
          <w:rFonts w:eastAsia="MS Mincho" w:hAnsi="MS Mincho"/>
          <w:i/>
          <w:sz w:val="22"/>
          <w:szCs w:val="22"/>
          <w:lang w:val="en-US"/>
        </w:rPr>
        <w:t>”</w:t>
      </w:r>
      <w:r w:rsidR="001134A7" w:rsidRPr="009740B1">
        <w:rPr>
          <w:i/>
          <w:sz w:val="22"/>
          <w:szCs w:val="22"/>
          <w:lang w:val="en-US"/>
        </w:rPr>
        <w:t xml:space="preserve">, </w:t>
      </w:r>
      <w:r w:rsidRPr="00B96DF6">
        <w:rPr>
          <w:rFonts w:eastAsia="MS Mincho" w:hAnsi="MS Mincho"/>
          <w:b/>
          <w:i/>
          <w:iCs/>
          <w:sz w:val="22"/>
          <w:szCs w:val="22"/>
        </w:rPr>
        <w:t>臺北大學資訊管理研究所學位論文</w:t>
      </w:r>
      <w:r w:rsidRPr="00B96DF6">
        <w:rPr>
          <w:b/>
          <w:i/>
          <w:sz w:val="22"/>
          <w:szCs w:val="22"/>
          <w:lang w:val="en-US"/>
        </w:rPr>
        <w:t>,</w:t>
      </w:r>
      <w:r w:rsidRPr="009740B1">
        <w:rPr>
          <w:i/>
          <w:sz w:val="22"/>
          <w:szCs w:val="22"/>
          <w:lang w:val="en-US"/>
        </w:rPr>
        <w:t xml:space="preserve"> pp. 1-125</w:t>
      </w:r>
    </w:p>
    <w:p w:rsidR="00756269" w:rsidRPr="00AC2CF7" w:rsidRDefault="005A4EA0" w:rsidP="00756269">
      <w:pPr>
        <w:ind w:right="-514"/>
        <w:jc w:val="both"/>
        <w:rPr>
          <w:i/>
          <w:sz w:val="22"/>
          <w:szCs w:val="22"/>
          <w:lang w:val="en-US"/>
        </w:rPr>
      </w:pPr>
      <w:r>
        <w:rPr>
          <w:i/>
          <w:sz w:val="22"/>
          <w:szCs w:val="22"/>
          <w:lang w:val="en-US"/>
        </w:rPr>
        <w:t>5</w:t>
      </w:r>
      <w:r w:rsidR="00756269" w:rsidRPr="00AC2CF7">
        <w:rPr>
          <w:i/>
          <w:sz w:val="22"/>
          <w:szCs w:val="22"/>
          <w:lang w:val="en-US"/>
        </w:rPr>
        <w:t>.</w:t>
      </w:r>
      <w:r w:rsidR="00C17AA8" w:rsidRPr="00AC2CF7">
        <w:rPr>
          <w:i/>
          <w:sz w:val="22"/>
          <w:szCs w:val="22"/>
          <w:lang w:val="en-US"/>
        </w:rPr>
        <w:t xml:space="preserve"> Masouti Z</w:t>
      </w:r>
      <w:r w:rsidR="00756269" w:rsidRPr="00AC2CF7">
        <w:rPr>
          <w:i/>
          <w:sz w:val="22"/>
          <w:szCs w:val="22"/>
          <w:lang w:val="en-US"/>
        </w:rPr>
        <w:t xml:space="preserve">., (2016), </w:t>
      </w:r>
      <w:r w:rsidR="00C17AA8" w:rsidRPr="00AC2CF7">
        <w:rPr>
          <w:i/>
          <w:sz w:val="22"/>
          <w:szCs w:val="22"/>
          <w:lang w:val="en-US"/>
        </w:rPr>
        <w:t>“Private label consumer goods in North Greece”, in:</w:t>
      </w:r>
      <w:r w:rsidR="002F73E3" w:rsidRPr="00AC2CF7">
        <w:rPr>
          <w:i/>
          <w:sz w:val="22"/>
          <w:szCs w:val="22"/>
          <w:lang w:val="en-US"/>
        </w:rPr>
        <w:t xml:space="preserve"> </w:t>
      </w:r>
      <w:r w:rsidR="00C17AA8" w:rsidRPr="00AC2CF7">
        <w:rPr>
          <w:b/>
          <w:i/>
          <w:sz w:val="22"/>
          <w:szCs w:val="22"/>
          <w:lang w:val="en-US"/>
        </w:rPr>
        <w:t>Master</w:t>
      </w:r>
      <w:r w:rsidR="00B96DF6">
        <w:rPr>
          <w:b/>
          <w:i/>
          <w:sz w:val="22"/>
          <w:szCs w:val="22"/>
          <w:lang w:val="en-US"/>
        </w:rPr>
        <w:t>’s</w:t>
      </w:r>
      <w:r w:rsidR="00C17AA8" w:rsidRPr="00AC2CF7">
        <w:rPr>
          <w:b/>
          <w:i/>
          <w:sz w:val="22"/>
          <w:szCs w:val="22"/>
          <w:lang w:val="en-US"/>
        </w:rPr>
        <w:t xml:space="preserve"> Thesis</w:t>
      </w:r>
      <w:r w:rsidR="002F73E3" w:rsidRPr="00AC2CF7">
        <w:rPr>
          <w:b/>
          <w:i/>
          <w:sz w:val="22"/>
          <w:szCs w:val="22"/>
          <w:lang w:val="en-US"/>
        </w:rPr>
        <w:t xml:space="preserve"> </w:t>
      </w:r>
      <w:r w:rsidR="00C17AA8" w:rsidRPr="00AC2CF7">
        <w:rPr>
          <w:b/>
          <w:i/>
          <w:sz w:val="22"/>
          <w:szCs w:val="22"/>
          <w:lang w:val="en-US"/>
        </w:rPr>
        <w:t>in Business Administration (with specialization in Marketing)</w:t>
      </w:r>
      <w:r w:rsidR="002F73E3" w:rsidRPr="00AC2CF7">
        <w:rPr>
          <w:rStyle w:val="alt-edited"/>
          <w:b/>
          <w:i/>
          <w:sz w:val="22"/>
          <w:szCs w:val="22"/>
          <w:lang w:val="en-US"/>
        </w:rPr>
        <w:t>,</w:t>
      </w:r>
      <w:r w:rsidR="00C17AA8" w:rsidRPr="00AC2CF7">
        <w:rPr>
          <w:rStyle w:val="alt-edited"/>
          <w:sz w:val="22"/>
          <w:szCs w:val="22"/>
          <w:lang w:val="en-US"/>
        </w:rPr>
        <w:t xml:space="preserve"> </w:t>
      </w:r>
      <w:r w:rsidR="00C17AA8" w:rsidRPr="00AC2CF7">
        <w:rPr>
          <w:rStyle w:val="alt-edited"/>
          <w:i/>
          <w:sz w:val="22"/>
          <w:szCs w:val="22"/>
          <w:lang w:val="en-US"/>
        </w:rPr>
        <w:t>Interdepartmental</w:t>
      </w:r>
      <w:r w:rsidR="002F73E3" w:rsidRPr="00AC2CF7">
        <w:rPr>
          <w:rStyle w:val="alt-edited"/>
          <w:i/>
          <w:sz w:val="22"/>
          <w:szCs w:val="22"/>
          <w:lang w:val="en-US"/>
        </w:rPr>
        <w:t xml:space="preserve"> </w:t>
      </w:r>
      <w:r w:rsidR="002F73E3" w:rsidRPr="00AC2CF7">
        <w:rPr>
          <w:i/>
          <w:sz w:val="22"/>
          <w:szCs w:val="22"/>
          <w:lang w:val="en-US"/>
        </w:rPr>
        <w:t xml:space="preserve">Master Course </w:t>
      </w:r>
      <w:r w:rsidR="00C17AA8" w:rsidRPr="00AC2CF7">
        <w:rPr>
          <w:i/>
          <w:sz w:val="22"/>
          <w:szCs w:val="22"/>
          <w:lang w:val="en-US"/>
        </w:rPr>
        <w:t>in Business Administration</w:t>
      </w:r>
      <w:r w:rsidR="002F73E3" w:rsidRPr="00AC2CF7">
        <w:rPr>
          <w:i/>
          <w:sz w:val="22"/>
          <w:szCs w:val="22"/>
          <w:lang w:val="en-US"/>
        </w:rPr>
        <w:t xml:space="preserve">, </w:t>
      </w:r>
      <w:r w:rsidR="00C17AA8" w:rsidRPr="00AC2CF7">
        <w:rPr>
          <w:i/>
          <w:sz w:val="22"/>
          <w:szCs w:val="22"/>
          <w:lang w:val="en-US"/>
        </w:rPr>
        <w:t>University of Macedonia</w:t>
      </w:r>
      <w:r w:rsidR="00756269" w:rsidRPr="00AC2CF7">
        <w:rPr>
          <w:i/>
          <w:sz w:val="22"/>
          <w:szCs w:val="22"/>
          <w:lang w:val="en-US"/>
        </w:rPr>
        <w:t xml:space="preserve">, </w:t>
      </w:r>
      <w:r w:rsidR="00C17AA8" w:rsidRPr="00AC2CF7">
        <w:rPr>
          <w:i/>
          <w:sz w:val="22"/>
          <w:szCs w:val="22"/>
          <w:lang w:val="en-US"/>
        </w:rPr>
        <w:t>Thessaloniki</w:t>
      </w:r>
      <w:r w:rsidR="00756269" w:rsidRPr="00AC2CF7">
        <w:rPr>
          <w:i/>
          <w:sz w:val="22"/>
          <w:szCs w:val="22"/>
          <w:lang w:val="en-US"/>
        </w:rPr>
        <w:t xml:space="preserve">, </w:t>
      </w:r>
      <w:r w:rsidR="00C17AA8" w:rsidRPr="00AC2CF7">
        <w:rPr>
          <w:i/>
          <w:sz w:val="22"/>
          <w:szCs w:val="22"/>
          <w:lang w:val="en-US"/>
        </w:rPr>
        <w:t>Greece</w:t>
      </w:r>
      <w:r w:rsidR="00756269" w:rsidRPr="00AC2CF7">
        <w:rPr>
          <w:i/>
          <w:sz w:val="22"/>
          <w:szCs w:val="22"/>
          <w:lang w:val="en-US"/>
        </w:rPr>
        <w:t xml:space="preserve">, </w:t>
      </w:r>
      <w:r w:rsidR="00C17AA8" w:rsidRPr="00AC2CF7">
        <w:rPr>
          <w:i/>
          <w:sz w:val="22"/>
          <w:szCs w:val="22"/>
          <w:lang w:val="en-US"/>
        </w:rPr>
        <w:t>pp</w:t>
      </w:r>
      <w:r w:rsidR="00756269" w:rsidRPr="00AC2CF7">
        <w:rPr>
          <w:i/>
          <w:sz w:val="22"/>
          <w:szCs w:val="22"/>
          <w:lang w:val="en-US"/>
        </w:rPr>
        <w:t>.1-95</w:t>
      </w:r>
      <w:r w:rsidR="00C17AA8" w:rsidRPr="00AC2CF7">
        <w:rPr>
          <w:i/>
          <w:sz w:val="22"/>
          <w:szCs w:val="22"/>
          <w:lang w:val="en-US"/>
        </w:rPr>
        <w:t>(in Greek)</w:t>
      </w:r>
    </w:p>
    <w:p w:rsidR="00756269" w:rsidRPr="00AC2CF7" w:rsidRDefault="005A4EA0" w:rsidP="00756269">
      <w:pPr>
        <w:ind w:right="-514"/>
        <w:jc w:val="both"/>
        <w:rPr>
          <w:b/>
          <w:i/>
          <w:iCs/>
          <w:color w:val="222222"/>
          <w:sz w:val="22"/>
          <w:szCs w:val="22"/>
          <w:lang w:val="en-US"/>
        </w:rPr>
      </w:pPr>
      <w:r>
        <w:rPr>
          <w:i/>
          <w:color w:val="222222"/>
          <w:sz w:val="22"/>
          <w:szCs w:val="22"/>
          <w:lang w:val="en-US"/>
        </w:rPr>
        <w:t>6</w:t>
      </w:r>
      <w:r w:rsidR="00756269" w:rsidRPr="00AC2CF7">
        <w:rPr>
          <w:i/>
          <w:color w:val="222222"/>
          <w:sz w:val="22"/>
          <w:szCs w:val="22"/>
          <w:lang w:val="en-US"/>
        </w:rPr>
        <w:t xml:space="preserve">. Yogi K. S., (2016), “An empirical and fuzzy logic approach to product quality and purchase intention of customers in two wheelers”, in: </w:t>
      </w:r>
      <w:r w:rsidR="00756269" w:rsidRPr="00AC2CF7">
        <w:rPr>
          <w:b/>
          <w:i/>
          <w:iCs/>
          <w:color w:val="222222"/>
          <w:sz w:val="22"/>
          <w:szCs w:val="22"/>
          <w:lang w:val="en-US"/>
        </w:rPr>
        <w:t>Pacific Science Review B: Humanities and Social Sciences,</w:t>
      </w:r>
      <w:r w:rsidR="00756269" w:rsidRPr="00AC2CF7">
        <w:rPr>
          <w:i/>
          <w:color w:val="222222"/>
          <w:sz w:val="22"/>
          <w:szCs w:val="22"/>
          <w:lang w:val="en-US"/>
        </w:rPr>
        <w:t xml:space="preserve"> Vol.1</w:t>
      </w:r>
      <w:r w:rsidR="00756269" w:rsidRPr="00AC2CF7">
        <w:rPr>
          <w:i/>
          <w:iCs/>
          <w:color w:val="222222"/>
          <w:sz w:val="22"/>
          <w:szCs w:val="22"/>
          <w:lang w:val="en-US"/>
        </w:rPr>
        <w:t>, Is.1</w:t>
      </w:r>
      <w:r w:rsidR="00756269" w:rsidRPr="00AC2CF7">
        <w:rPr>
          <w:color w:val="222222"/>
          <w:sz w:val="22"/>
          <w:szCs w:val="22"/>
          <w:lang w:val="en-US"/>
        </w:rPr>
        <w:t xml:space="preserve">, </w:t>
      </w:r>
      <w:r w:rsidR="00756269" w:rsidRPr="00AC2CF7">
        <w:rPr>
          <w:i/>
          <w:color w:val="222222"/>
          <w:sz w:val="22"/>
          <w:szCs w:val="22"/>
          <w:lang w:val="en-US"/>
        </w:rPr>
        <w:t>pp.57-69</w:t>
      </w:r>
      <w:r w:rsidR="00756269" w:rsidRPr="00AC2CF7">
        <w:rPr>
          <w:b/>
          <w:i/>
          <w:iCs/>
          <w:color w:val="222222"/>
          <w:sz w:val="22"/>
          <w:szCs w:val="22"/>
          <w:lang w:val="en-US"/>
        </w:rPr>
        <w:t xml:space="preserve"> </w:t>
      </w:r>
    </w:p>
    <w:p w:rsidR="00756269" w:rsidRPr="00AC2CF7" w:rsidRDefault="005A4EA0" w:rsidP="00756269">
      <w:pPr>
        <w:ind w:right="-514"/>
        <w:jc w:val="both"/>
        <w:rPr>
          <w:i/>
          <w:color w:val="222222"/>
          <w:sz w:val="22"/>
          <w:szCs w:val="22"/>
          <w:lang w:val="en-US"/>
        </w:rPr>
      </w:pPr>
      <w:r>
        <w:rPr>
          <w:i/>
          <w:color w:val="222222"/>
          <w:sz w:val="22"/>
          <w:szCs w:val="22"/>
          <w:lang w:val="en-US"/>
        </w:rPr>
        <w:t>7</w:t>
      </w:r>
      <w:r w:rsidR="00756269" w:rsidRPr="00AC2CF7">
        <w:rPr>
          <w:i/>
          <w:color w:val="222222"/>
          <w:sz w:val="22"/>
          <w:szCs w:val="22"/>
          <w:lang w:val="en-US"/>
        </w:rPr>
        <w:t>.  Libna I .,(2016) “</w:t>
      </w:r>
      <w:r w:rsidR="00756269" w:rsidRPr="00AC2CF7">
        <w:rPr>
          <w:i/>
          <w:iCs/>
          <w:color w:val="222222"/>
          <w:sz w:val="22"/>
          <w:szCs w:val="22"/>
          <w:lang w:val="en-US"/>
        </w:rPr>
        <w:t>Hubungan Persepsi Kualitas, Persepsi Harga, Citra Merek, dan Persepsi Resiko Pada Niat Beli Produk Privat Label Indomaret di Surakarta”,</w:t>
      </w:r>
      <w:r w:rsidR="00756269" w:rsidRPr="00AC2CF7">
        <w:rPr>
          <w:i/>
          <w:color w:val="222222"/>
          <w:sz w:val="22"/>
          <w:szCs w:val="22"/>
          <w:lang w:val="en-US"/>
        </w:rPr>
        <w:t xml:space="preserve"> in: </w:t>
      </w:r>
      <w:r w:rsidR="00756269" w:rsidRPr="00AC2CF7">
        <w:rPr>
          <w:b/>
          <w:i/>
          <w:color w:val="222222"/>
          <w:sz w:val="22"/>
          <w:szCs w:val="22"/>
          <w:lang w:val="en-US"/>
        </w:rPr>
        <w:t>PhD Thesis,</w:t>
      </w:r>
      <w:r w:rsidR="00756269" w:rsidRPr="00AC2CF7">
        <w:rPr>
          <w:i/>
          <w:color w:val="222222"/>
          <w:sz w:val="22"/>
          <w:szCs w:val="22"/>
          <w:lang w:val="en-US"/>
        </w:rPr>
        <w:t xml:space="preserve"> </w:t>
      </w:r>
      <w:r w:rsidR="00756269" w:rsidRPr="00AC2CF7">
        <w:rPr>
          <w:rStyle w:val="mw-headline"/>
          <w:i/>
          <w:sz w:val="22"/>
          <w:szCs w:val="22"/>
          <w:lang w:val="en-US"/>
        </w:rPr>
        <w:t>Faculty of Economics &amp; Business,</w:t>
      </w:r>
      <w:r w:rsidR="00756269" w:rsidRPr="00AC2CF7">
        <w:rPr>
          <w:rStyle w:val="mw-headline"/>
          <w:lang w:val="en-US"/>
        </w:rPr>
        <w:t xml:space="preserve"> </w:t>
      </w:r>
      <w:r w:rsidR="00756269" w:rsidRPr="00AC2CF7">
        <w:rPr>
          <w:i/>
          <w:color w:val="222222"/>
          <w:sz w:val="22"/>
          <w:szCs w:val="22"/>
          <w:lang w:val="en-US"/>
        </w:rPr>
        <w:t>Universitas Sebelas Maret, Surakarta, Indonesia ,pp.1-70</w:t>
      </w:r>
    </w:p>
    <w:p w:rsidR="00756269" w:rsidRPr="00AC2CF7" w:rsidRDefault="005A4EA0" w:rsidP="00756269">
      <w:pPr>
        <w:ind w:right="-514"/>
        <w:jc w:val="both"/>
        <w:rPr>
          <w:i/>
          <w:color w:val="222222"/>
          <w:sz w:val="22"/>
          <w:szCs w:val="22"/>
          <w:lang w:val="en-US"/>
        </w:rPr>
      </w:pPr>
      <w:r>
        <w:rPr>
          <w:i/>
          <w:color w:val="222222"/>
          <w:sz w:val="22"/>
          <w:szCs w:val="22"/>
          <w:lang w:val="en-US"/>
        </w:rPr>
        <w:t>8</w:t>
      </w:r>
      <w:r w:rsidR="00756269" w:rsidRPr="00AC2CF7">
        <w:rPr>
          <w:i/>
          <w:color w:val="222222"/>
          <w:sz w:val="22"/>
          <w:szCs w:val="22"/>
          <w:lang w:val="en-US"/>
        </w:rPr>
        <w:t xml:space="preserve">.  Kahimpong I. R. and Tielung M. V., (2016),"The Influence of Consumer Perception on Purchase Intention of Using Indihome Product in Manado City”, in: </w:t>
      </w:r>
      <w:r w:rsidR="00756269" w:rsidRPr="00AC2CF7">
        <w:rPr>
          <w:b/>
          <w:i/>
          <w:iCs/>
          <w:color w:val="222222"/>
          <w:sz w:val="22"/>
          <w:szCs w:val="22"/>
          <w:lang w:val="en-US"/>
        </w:rPr>
        <w:t>Jurnal Riset Ekonomi, Manajemen, Bisnis dan Akuntansi (EMBA)</w:t>
      </w:r>
      <w:r w:rsidR="00756269" w:rsidRPr="00AC2CF7">
        <w:rPr>
          <w:b/>
          <w:i/>
          <w:color w:val="222222"/>
          <w:sz w:val="22"/>
          <w:szCs w:val="22"/>
          <w:lang w:val="en-US"/>
        </w:rPr>
        <w:t xml:space="preserve">, </w:t>
      </w:r>
      <w:r w:rsidR="00756269" w:rsidRPr="00AC2CF7">
        <w:rPr>
          <w:i/>
          <w:color w:val="222222"/>
          <w:sz w:val="22"/>
          <w:szCs w:val="22"/>
          <w:lang w:val="en-US"/>
        </w:rPr>
        <w:t xml:space="preserve">Vol. </w:t>
      </w:r>
      <w:r w:rsidR="00756269" w:rsidRPr="00AC2CF7">
        <w:rPr>
          <w:i/>
          <w:iCs/>
          <w:color w:val="222222"/>
          <w:sz w:val="22"/>
          <w:szCs w:val="22"/>
          <w:lang w:val="en-US"/>
        </w:rPr>
        <w:t>4, No.</w:t>
      </w:r>
      <w:r w:rsidR="00756269" w:rsidRPr="00AC2CF7">
        <w:rPr>
          <w:i/>
          <w:color w:val="222222"/>
          <w:sz w:val="22"/>
          <w:szCs w:val="22"/>
          <w:lang w:val="en-US"/>
        </w:rPr>
        <w:t>1,pp.1381-1391</w:t>
      </w:r>
    </w:p>
    <w:p w:rsidR="00756269" w:rsidRPr="00AC2CF7" w:rsidRDefault="005A4EA0" w:rsidP="00756269">
      <w:pPr>
        <w:shd w:val="clear" w:color="auto" w:fill="FFFFFF"/>
        <w:tabs>
          <w:tab w:val="left" w:pos="0"/>
        </w:tabs>
        <w:ind w:right="-514"/>
        <w:jc w:val="both"/>
        <w:rPr>
          <w:i/>
          <w:color w:val="222222"/>
          <w:sz w:val="22"/>
          <w:szCs w:val="22"/>
          <w:lang w:val="en-US"/>
        </w:rPr>
      </w:pPr>
      <w:r>
        <w:rPr>
          <w:i/>
          <w:color w:val="222222"/>
          <w:sz w:val="22"/>
          <w:szCs w:val="22"/>
          <w:lang w:val="en-US"/>
        </w:rPr>
        <w:t>9</w:t>
      </w:r>
      <w:r w:rsidR="00756269" w:rsidRPr="00AC2CF7">
        <w:rPr>
          <w:i/>
          <w:color w:val="222222"/>
          <w:sz w:val="22"/>
          <w:szCs w:val="22"/>
          <w:lang w:val="en-US"/>
        </w:rPr>
        <w:t xml:space="preserve">. Ruiz G. R., Peña S. O., Hernández M. H., (2016), “Private Label Sales through Catalogs with Augmented Reality”, in: </w:t>
      </w:r>
      <w:r w:rsidR="00756269" w:rsidRPr="00AC2CF7">
        <w:rPr>
          <w:b/>
          <w:i/>
          <w:iCs/>
          <w:color w:val="222222"/>
          <w:sz w:val="22"/>
          <w:szCs w:val="22"/>
          <w:lang w:val="en-US"/>
        </w:rPr>
        <w:t>Handbook of Research on Strategic Retailing of Private Label Products in a Recovering Economy,</w:t>
      </w:r>
      <w:r w:rsidR="00756269" w:rsidRPr="00AC2CF7">
        <w:rPr>
          <w:i/>
          <w:color w:val="222222"/>
          <w:sz w:val="22"/>
          <w:szCs w:val="22"/>
          <w:lang w:val="en-US"/>
        </w:rPr>
        <w:t xml:space="preserve"> IGI Global, pp. 275-305</w:t>
      </w:r>
    </w:p>
    <w:p w:rsidR="00756269" w:rsidRPr="00AC2CF7" w:rsidRDefault="005A4EA0" w:rsidP="00756269">
      <w:pPr>
        <w:ind w:right="-514"/>
        <w:jc w:val="both"/>
        <w:rPr>
          <w:i/>
          <w:color w:val="222222"/>
          <w:sz w:val="22"/>
          <w:szCs w:val="22"/>
          <w:lang w:val="en-US"/>
        </w:rPr>
      </w:pPr>
      <w:r>
        <w:rPr>
          <w:i/>
          <w:color w:val="222222"/>
          <w:sz w:val="22"/>
          <w:szCs w:val="22"/>
          <w:lang w:val="en-US"/>
        </w:rPr>
        <w:lastRenderedPageBreak/>
        <w:t>10</w:t>
      </w:r>
      <w:r w:rsidR="00756269" w:rsidRPr="00AC2CF7">
        <w:rPr>
          <w:i/>
          <w:color w:val="222222"/>
          <w:sz w:val="22"/>
          <w:szCs w:val="22"/>
          <w:lang w:val="en-US"/>
        </w:rPr>
        <w:t>.  Jayakrishnan S., Chikhalkar R. D., Chaudhuri R., (2016), “Determinants of private label purchase in food category-role of product, consumer and store factors”, in:</w:t>
      </w:r>
      <w:r w:rsidR="00756269" w:rsidRPr="00AC2CF7">
        <w:rPr>
          <w:b/>
          <w:i/>
          <w:color w:val="222222"/>
          <w:sz w:val="22"/>
          <w:szCs w:val="22"/>
          <w:lang w:val="en-US"/>
        </w:rPr>
        <w:t xml:space="preserve"> </w:t>
      </w:r>
      <w:r w:rsidR="00756269" w:rsidRPr="00AC2CF7">
        <w:rPr>
          <w:b/>
          <w:i/>
          <w:iCs/>
          <w:color w:val="222222"/>
          <w:sz w:val="22"/>
          <w:szCs w:val="22"/>
          <w:lang w:val="en-US"/>
        </w:rPr>
        <w:t>International Journal of Management Concepts and Philosophy</w:t>
      </w:r>
      <w:r w:rsidR="00756269" w:rsidRPr="00AC2CF7">
        <w:rPr>
          <w:b/>
          <w:i/>
          <w:color w:val="222222"/>
          <w:sz w:val="22"/>
          <w:szCs w:val="22"/>
          <w:lang w:val="en-US"/>
        </w:rPr>
        <w:t xml:space="preserve">, </w:t>
      </w:r>
      <w:r w:rsidR="00756269" w:rsidRPr="00AC2CF7">
        <w:rPr>
          <w:i/>
          <w:color w:val="222222"/>
          <w:sz w:val="22"/>
          <w:szCs w:val="22"/>
          <w:lang w:val="en-US"/>
        </w:rPr>
        <w:t xml:space="preserve">Vol. </w:t>
      </w:r>
      <w:r w:rsidR="00756269" w:rsidRPr="00AC2CF7">
        <w:rPr>
          <w:i/>
          <w:iCs/>
          <w:color w:val="222222"/>
          <w:sz w:val="22"/>
          <w:szCs w:val="22"/>
          <w:lang w:val="en-US"/>
        </w:rPr>
        <w:t xml:space="preserve">9, Is. </w:t>
      </w:r>
      <w:r w:rsidR="00756269" w:rsidRPr="00AC2CF7">
        <w:rPr>
          <w:i/>
          <w:color w:val="222222"/>
          <w:sz w:val="22"/>
          <w:szCs w:val="22"/>
          <w:lang w:val="en-US"/>
        </w:rPr>
        <w:t>2, pp.93-119</w:t>
      </w:r>
    </w:p>
    <w:p w:rsidR="00756269" w:rsidRPr="00AC2CF7" w:rsidRDefault="00C5162B" w:rsidP="00756269">
      <w:pPr>
        <w:ind w:right="-514"/>
        <w:jc w:val="both"/>
        <w:rPr>
          <w:i/>
          <w:sz w:val="22"/>
          <w:szCs w:val="22"/>
          <w:lang w:val="en-US"/>
        </w:rPr>
      </w:pPr>
      <w:r w:rsidRPr="00AC2CF7">
        <w:rPr>
          <w:i/>
          <w:color w:val="222222"/>
          <w:sz w:val="22"/>
          <w:szCs w:val="22"/>
          <w:lang w:val="en-US"/>
        </w:rPr>
        <w:t>1</w:t>
      </w:r>
      <w:r w:rsidR="005A4EA0">
        <w:rPr>
          <w:i/>
          <w:color w:val="222222"/>
          <w:sz w:val="22"/>
          <w:szCs w:val="22"/>
          <w:lang w:val="en-US"/>
        </w:rPr>
        <w:t>1</w:t>
      </w:r>
      <w:r w:rsidR="00756269" w:rsidRPr="00AC2CF7">
        <w:rPr>
          <w:i/>
          <w:color w:val="222222"/>
          <w:sz w:val="22"/>
          <w:szCs w:val="22"/>
          <w:lang w:val="en-US"/>
        </w:rPr>
        <w:t>.</w:t>
      </w:r>
      <w:r w:rsidR="00756269" w:rsidRPr="00AC2CF7">
        <w:rPr>
          <w:i/>
          <w:sz w:val="22"/>
          <w:szCs w:val="22"/>
          <w:lang w:val="en-US"/>
        </w:rPr>
        <w:t xml:space="preserve">  Khosravi M. and Aghaei M., (2016), “Affecting the Brand Equity and Design Quality as antecedent on the Intention to Use Portal Services of Mobile Operators”, in: </w:t>
      </w:r>
      <w:r w:rsidR="00756269" w:rsidRPr="00AC2CF7">
        <w:rPr>
          <w:b/>
          <w:i/>
          <w:iCs/>
          <w:sz w:val="22"/>
          <w:szCs w:val="22"/>
          <w:lang w:val="en-US"/>
        </w:rPr>
        <w:t>International Journal of Humanities and Cultural Studies (IJHCS),</w:t>
      </w:r>
      <w:r w:rsidR="00756269" w:rsidRPr="00AC2CF7">
        <w:rPr>
          <w:i/>
          <w:sz w:val="22"/>
          <w:szCs w:val="22"/>
          <w:lang w:val="en-US"/>
        </w:rPr>
        <w:t xml:space="preserve"> Vol. </w:t>
      </w:r>
      <w:r w:rsidR="00756269" w:rsidRPr="00AC2CF7">
        <w:rPr>
          <w:i/>
          <w:iCs/>
          <w:sz w:val="22"/>
          <w:szCs w:val="22"/>
          <w:lang w:val="en-US"/>
        </w:rPr>
        <w:t>1</w:t>
      </w:r>
      <w:r w:rsidR="00756269" w:rsidRPr="00AC2CF7">
        <w:rPr>
          <w:i/>
          <w:sz w:val="22"/>
          <w:szCs w:val="22"/>
          <w:lang w:val="en-US"/>
        </w:rPr>
        <w:t>(1), pp.2167-2181</w:t>
      </w:r>
    </w:p>
    <w:p w:rsidR="00756269" w:rsidRPr="00AC2CF7" w:rsidRDefault="00756269" w:rsidP="00756269">
      <w:pPr>
        <w:ind w:right="-514"/>
        <w:jc w:val="both"/>
        <w:rPr>
          <w:i/>
          <w:color w:val="222222"/>
          <w:sz w:val="22"/>
          <w:szCs w:val="22"/>
          <w:shd w:val="clear" w:color="auto" w:fill="FFFFFF"/>
          <w:lang w:val="en-US"/>
        </w:rPr>
      </w:pPr>
      <w:r w:rsidRPr="00AC2CF7">
        <w:rPr>
          <w:i/>
          <w:color w:val="222222"/>
          <w:sz w:val="22"/>
          <w:szCs w:val="22"/>
          <w:shd w:val="clear" w:color="auto" w:fill="FFFFFF"/>
          <w:lang w:val="en-US"/>
        </w:rPr>
        <w:t>1</w:t>
      </w:r>
      <w:r w:rsidR="005A4EA0">
        <w:rPr>
          <w:i/>
          <w:color w:val="222222"/>
          <w:sz w:val="22"/>
          <w:szCs w:val="22"/>
          <w:shd w:val="clear" w:color="auto" w:fill="FFFFFF"/>
          <w:lang w:val="en-US"/>
        </w:rPr>
        <w:t>2</w:t>
      </w:r>
      <w:r w:rsidRPr="00AC2CF7">
        <w:rPr>
          <w:i/>
          <w:color w:val="222222"/>
          <w:sz w:val="22"/>
          <w:szCs w:val="22"/>
          <w:shd w:val="clear" w:color="auto" w:fill="FFFFFF"/>
          <w:lang w:val="en-US"/>
        </w:rPr>
        <w:t xml:space="preserve">.  Baran R., (2016), [Kierunki i uwarunkowania zmian w zakresie stosowania marek należących do pośredników handlowych (Directions and Conditions of Changes in the Use of Private Label Brands)], in: </w:t>
      </w:r>
      <w:r w:rsidRPr="00AC2CF7">
        <w:rPr>
          <w:b/>
          <w:i/>
          <w:iCs/>
          <w:color w:val="222222"/>
          <w:sz w:val="22"/>
          <w:szCs w:val="22"/>
          <w:shd w:val="clear" w:color="auto" w:fill="FFFFFF"/>
          <w:lang w:val="en-US"/>
        </w:rPr>
        <w:t>Handel Wewnętrzny</w:t>
      </w:r>
      <w:r w:rsidRPr="00AC2CF7">
        <w:rPr>
          <w:b/>
          <w:i/>
          <w:color w:val="222222"/>
          <w:sz w:val="22"/>
          <w:szCs w:val="22"/>
          <w:shd w:val="clear" w:color="auto" w:fill="FFFFFF"/>
          <w:lang w:val="en-US"/>
        </w:rPr>
        <w:t>,</w:t>
      </w:r>
      <w:r w:rsidRPr="00AC2CF7">
        <w:rPr>
          <w:i/>
          <w:color w:val="222222"/>
          <w:sz w:val="22"/>
          <w:szCs w:val="22"/>
          <w:shd w:val="clear" w:color="auto" w:fill="FFFFFF"/>
          <w:lang w:val="en-US"/>
        </w:rPr>
        <w:t xml:space="preserve"> Vol.2 (361), pp.31-40</w:t>
      </w:r>
    </w:p>
    <w:p w:rsidR="00756269" w:rsidRPr="00AC2CF7" w:rsidRDefault="00756269" w:rsidP="00756269">
      <w:pPr>
        <w:ind w:right="-514"/>
        <w:jc w:val="both"/>
        <w:rPr>
          <w:i/>
          <w:color w:val="222222"/>
          <w:sz w:val="22"/>
          <w:szCs w:val="22"/>
          <w:shd w:val="clear" w:color="auto" w:fill="FFFFFF"/>
          <w:lang w:val="en-US"/>
        </w:rPr>
      </w:pPr>
      <w:r w:rsidRPr="00AC2CF7">
        <w:rPr>
          <w:i/>
          <w:color w:val="222222"/>
          <w:sz w:val="22"/>
          <w:szCs w:val="22"/>
          <w:shd w:val="clear" w:color="auto" w:fill="FFFFFF"/>
          <w:lang w:val="en-US"/>
        </w:rPr>
        <w:t>1</w:t>
      </w:r>
      <w:r w:rsidR="005A4EA0">
        <w:rPr>
          <w:i/>
          <w:color w:val="222222"/>
          <w:sz w:val="22"/>
          <w:szCs w:val="22"/>
          <w:shd w:val="clear" w:color="auto" w:fill="FFFFFF"/>
          <w:lang w:val="en-US"/>
        </w:rPr>
        <w:t>3</w:t>
      </w:r>
      <w:r w:rsidRPr="00AC2CF7">
        <w:rPr>
          <w:i/>
          <w:color w:val="222222"/>
          <w:sz w:val="22"/>
          <w:szCs w:val="22"/>
          <w:shd w:val="clear" w:color="auto" w:fill="FFFFFF"/>
          <w:lang w:val="en-US"/>
        </w:rPr>
        <w:t>.  Pangriya R. and Kumar R., (2016), “Factors Affecting the Performance of Private Label Brands in Indian Online Market: An Assessment of Reliability and Validity”,</w:t>
      </w:r>
      <w:r w:rsidRPr="00AC2CF7">
        <w:rPr>
          <w:rStyle w:val="apple-converted-space"/>
          <w:i/>
          <w:color w:val="222222"/>
          <w:sz w:val="22"/>
          <w:szCs w:val="22"/>
          <w:shd w:val="clear" w:color="auto" w:fill="FFFFFF"/>
          <w:lang w:val="en-US"/>
        </w:rPr>
        <w:t xml:space="preserve"> in: </w:t>
      </w:r>
      <w:r w:rsidRPr="00AC2CF7">
        <w:rPr>
          <w:b/>
          <w:i/>
          <w:iCs/>
          <w:color w:val="222222"/>
          <w:sz w:val="22"/>
          <w:szCs w:val="22"/>
          <w:shd w:val="clear" w:color="auto" w:fill="FFFFFF"/>
          <w:lang w:val="en-US"/>
        </w:rPr>
        <w:t>Asian Journal of Management</w:t>
      </w:r>
      <w:r w:rsidRPr="00AC2CF7">
        <w:rPr>
          <w:b/>
          <w:i/>
          <w:color w:val="222222"/>
          <w:sz w:val="22"/>
          <w:szCs w:val="22"/>
          <w:shd w:val="clear" w:color="auto" w:fill="FFFFFF"/>
          <w:lang w:val="en-US"/>
        </w:rPr>
        <w:t>,</w:t>
      </w:r>
      <w:r w:rsidRPr="00AC2CF7">
        <w:rPr>
          <w:rStyle w:val="apple-converted-space"/>
          <w:i/>
          <w:color w:val="222222"/>
          <w:sz w:val="22"/>
          <w:szCs w:val="22"/>
          <w:shd w:val="clear" w:color="auto" w:fill="FFFFFF"/>
          <w:lang w:val="en-US"/>
        </w:rPr>
        <w:t> </w:t>
      </w:r>
      <w:r w:rsidRPr="00AC2CF7">
        <w:rPr>
          <w:i/>
          <w:iCs/>
          <w:color w:val="222222"/>
          <w:sz w:val="22"/>
          <w:szCs w:val="22"/>
          <w:shd w:val="clear" w:color="auto" w:fill="FFFFFF"/>
          <w:lang w:val="en-US"/>
        </w:rPr>
        <w:t xml:space="preserve"> Vol.7</w:t>
      </w:r>
      <w:r w:rsidRPr="00AC2CF7">
        <w:rPr>
          <w:i/>
          <w:color w:val="222222"/>
          <w:sz w:val="22"/>
          <w:szCs w:val="22"/>
          <w:shd w:val="clear" w:color="auto" w:fill="FFFFFF"/>
          <w:lang w:val="en-US"/>
        </w:rPr>
        <w:t>(3), pp.223-230</w:t>
      </w:r>
    </w:p>
    <w:p w:rsidR="00756269" w:rsidRPr="00AC2CF7" w:rsidRDefault="00756269" w:rsidP="00756269">
      <w:pPr>
        <w:ind w:right="-514"/>
        <w:jc w:val="both"/>
        <w:rPr>
          <w:i/>
          <w:color w:val="222222"/>
          <w:sz w:val="22"/>
          <w:szCs w:val="22"/>
          <w:shd w:val="clear" w:color="auto" w:fill="FFFFFF"/>
          <w:lang w:val="en-US"/>
        </w:rPr>
      </w:pPr>
      <w:r w:rsidRPr="00AC2CF7">
        <w:rPr>
          <w:i/>
          <w:color w:val="222222"/>
          <w:sz w:val="22"/>
          <w:szCs w:val="22"/>
          <w:shd w:val="clear" w:color="auto" w:fill="FFFFFF"/>
          <w:lang w:val="en-US"/>
        </w:rPr>
        <w:t>1</w:t>
      </w:r>
      <w:r w:rsidR="005A4EA0">
        <w:rPr>
          <w:i/>
          <w:color w:val="222222"/>
          <w:sz w:val="22"/>
          <w:szCs w:val="22"/>
          <w:shd w:val="clear" w:color="auto" w:fill="FFFFFF"/>
          <w:lang w:val="en-US"/>
        </w:rPr>
        <w:t>4</w:t>
      </w:r>
      <w:r w:rsidRPr="00AC2CF7">
        <w:rPr>
          <w:i/>
          <w:color w:val="222222"/>
          <w:sz w:val="22"/>
          <w:szCs w:val="22"/>
          <w:shd w:val="clear" w:color="auto" w:fill="FFFFFF"/>
          <w:lang w:val="en-US"/>
        </w:rPr>
        <w:t>.  da Silva Borges L. A., de Carvalho D. T., de Souza Miranda C., (2016), “Antecedentes da intenção de compra de marcas próprias: Um estudo no mercado emergente, in:</w:t>
      </w:r>
      <w:r w:rsidRPr="00AC2CF7">
        <w:rPr>
          <w:rStyle w:val="apple-converted-space"/>
          <w:i/>
          <w:color w:val="222222"/>
          <w:sz w:val="22"/>
          <w:szCs w:val="22"/>
          <w:shd w:val="clear" w:color="auto" w:fill="FFFFFF"/>
          <w:lang w:val="en-US"/>
        </w:rPr>
        <w:t> </w:t>
      </w:r>
      <w:r w:rsidRPr="00AC2CF7">
        <w:rPr>
          <w:b/>
          <w:i/>
          <w:iCs/>
          <w:color w:val="222222"/>
          <w:sz w:val="22"/>
          <w:szCs w:val="22"/>
          <w:shd w:val="clear" w:color="auto" w:fill="FFFFFF"/>
          <w:lang w:val="en-US"/>
        </w:rPr>
        <w:t>RAE-Revista de Administração de Empresas</w:t>
      </w:r>
      <w:r w:rsidRPr="00AC2CF7">
        <w:rPr>
          <w:b/>
          <w:i/>
          <w:color w:val="222222"/>
          <w:sz w:val="22"/>
          <w:szCs w:val="22"/>
          <w:shd w:val="clear" w:color="auto" w:fill="FFFFFF"/>
          <w:lang w:val="en-US"/>
        </w:rPr>
        <w:t>,</w:t>
      </w:r>
      <w:r w:rsidRPr="00AC2CF7">
        <w:rPr>
          <w:rStyle w:val="apple-converted-space"/>
          <w:i/>
          <w:color w:val="222222"/>
          <w:sz w:val="22"/>
          <w:szCs w:val="22"/>
          <w:shd w:val="clear" w:color="auto" w:fill="FFFFFF"/>
          <w:lang w:val="en-US"/>
        </w:rPr>
        <w:t> Vol.</w:t>
      </w:r>
      <w:r w:rsidRPr="00AC2CF7">
        <w:rPr>
          <w:i/>
          <w:iCs/>
          <w:color w:val="222222"/>
          <w:sz w:val="22"/>
          <w:szCs w:val="22"/>
          <w:shd w:val="clear" w:color="auto" w:fill="FFFFFF"/>
          <w:lang w:val="en-US"/>
        </w:rPr>
        <w:t>56, No.</w:t>
      </w:r>
      <w:r w:rsidRPr="00AC2CF7">
        <w:rPr>
          <w:i/>
          <w:color w:val="222222"/>
          <w:sz w:val="22"/>
          <w:szCs w:val="22"/>
          <w:shd w:val="clear" w:color="auto" w:fill="FFFFFF"/>
          <w:lang w:val="en-US"/>
        </w:rPr>
        <w:t>6, pp.611-625</w:t>
      </w:r>
    </w:p>
    <w:p w:rsidR="00756269" w:rsidRPr="00AC2CF7" w:rsidRDefault="00756269" w:rsidP="00756269">
      <w:pPr>
        <w:ind w:right="-514"/>
        <w:jc w:val="both"/>
        <w:rPr>
          <w:i/>
          <w:color w:val="222222"/>
          <w:sz w:val="22"/>
          <w:szCs w:val="22"/>
          <w:shd w:val="clear" w:color="auto" w:fill="FFFFFF"/>
          <w:lang w:val="en-US"/>
        </w:rPr>
      </w:pPr>
      <w:r w:rsidRPr="00AC2CF7">
        <w:rPr>
          <w:i/>
          <w:color w:val="222222"/>
          <w:sz w:val="22"/>
          <w:szCs w:val="22"/>
          <w:shd w:val="clear" w:color="auto" w:fill="FFFFFF"/>
          <w:lang w:val="en-US"/>
        </w:rPr>
        <w:t>1</w:t>
      </w:r>
      <w:r w:rsidR="005A4EA0">
        <w:rPr>
          <w:i/>
          <w:color w:val="222222"/>
          <w:sz w:val="22"/>
          <w:szCs w:val="22"/>
          <w:shd w:val="clear" w:color="auto" w:fill="FFFFFF"/>
          <w:lang w:val="en-US"/>
        </w:rPr>
        <w:t>5</w:t>
      </w:r>
      <w:r w:rsidRPr="00AC2CF7">
        <w:rPr>
          <w:i/>
          <w:color w:val="222222"/>
          <w:sz w:val="22"/>
          <w:szCs w:val="22"/>
          <w:shd w:val="clear" w:color="auto" w:fill="FFFFFF"/>
          <w:lang w:val="en-US"/>
        </w:rPr>
        <w:t>.  Olbrich R., Hundt M., Jansen H. C., (2016), “Proliferation of Private Labels in Food Retailing: A Literature Overview”, in:</w:t>
      </w:r>
      <w:r w:rsidRPr="00AC2CF7">
        <w:rPr>
          <w:rStyle w:val="apple-converted-space"/>
          <w:i/>
          <w:color w:val="222222"/>
          <w:sz w:val="22"/>
          <w:szCs w:val="22"/>
          <w:shd w:val="clear" w:color="auto" w:fill="FFFFFF"/>
          <w:lang w:val="en-US"/>
        </w:rPr>
        <w:t> </w:t>
      </w:r>
      <w:r w:rsidRPr="00AC2CF7">
        <w:rPr>
          <w:b/>
          <w:i/>
          <w:iCs/>
          <w:color w:val="222222"/>
          <w:sz w:val="22"/>
          <w:szCs w:val="22"/>
          <w:shd w:val="clear" w:color="auto" w:fill="FFFFFF"/>
          <w:lang w:val="en-US"/>
        </w:rPr>
        <w:t>International Journal of Marketing Studies</w:t>
      </w:r>
      <w:r w:rsidRPr="00AC2CF7">
        <w:rPr>
          <w:b/>
          <w:i/>
          <w:color w:val="222222"/>
          <w:sz w:val="22"/>
          <w:szCs w:val="22"/>
          <w:shd w:val="clear" w:color="auto" w:fill="FFFFFF"/>
          <w:lang w:val="en-US"/>
        </w:rPr>
        <w:t>,</w:t>
      </w:r>
      <w:r w:rsidRPr="00AC2CF7">
        <w:rPr>
          <w:rStyle w:val="apple-converted-space"/>
          <w:i/>
          <w:color w:val="222222"/>
          <w:sz w:val="22"/>
          <w:szCs w:val="22"/>
          <w:shd w:val="clear" w:color="auto" w:fill="FFFFFF"/>
          <w:lang w:val="en-US"/>
        </w:rPr>
        <w:t> Vol.</w:t>
      </w:r>
      <w:r w:rsidRPr="00AC2CF7">
        <w:rPr>
          <w:i/>
          <w:iCs/>
          <w:color w:val="222222"/>
          <w:sz w:val="22"/>
          <w:szCs w:val="22"/>
          <w:shd w:val="clear" w:color="auto" w:fill="FFFFFF"/>
          <w:lang w:val="en-US"/>
        </w:rPr>
        <w:t>8, No.</w:t>
      </w:r>
      <w:r w:rsidRPr="00AC2CF7">
        <w:rPr>
          <w:i/>
          <w:color w:val="222222"/>
          <w:sz w:val="22"/>
          <w:szCs w:val="22"/>
          <w:shd w:val="clear" w:color="auto" w:fill="FFFFFF"/>
          <w:lang w:val="en-US"/>
        </w:rPr>
        <w:t>6, pp.63-76</w:t>
      </w:r>
    </w:p>
    <w:p w:rsidR="00756269" w:rsidRPr="00AC2CF7" w:rsidRDefault="00756269" w:rsidP="00756269">
      <w:pPr>
        <w:ind w:right="-514"/>
        <w:jc w:val="both"/>
        <w:rPr>
          <w:i/>
          <w:sz w:val="22"/>
          <w:szCs w:val="22"/>
          <w:lang w:val="en-US"/>
        </w:rPr>
      </w:pPr>
      <w:r w:rsidRPr="00AC2CF7">
        <w:rPr>
          <w:i/>
          <w:sz w:val="22"/>
          <w:szCs w:val="22"/>
          <w:lang w:val="en-US"/>
        </w:rPr>
        <w:t>1</w:t>
      </w:r>
      <w:r w:rsidR="005A4EA0">
        <w:rPr>
          <w:i/>
          <w:sz w:val="22"/>
          <w:szCs w:val="22"/>
          <w:lang w:val="en-US"/>
        </w:rPr>
        <w:t>6</w:t>
      </w:r>
      <w:r w:rsidRPr="00AC2CF7">
        <w:rPr>
          <w:i/>
          <w:sz w:val="22"/>
          <w:szCs w:val="22"/>
          <w:lang w:val="en-US"/>
        </w:rPr>
        <w:t>. Al-Daboubi R. K., (2016), “</w:t>
      </w:r>
      <w:r w:rsidRPr="00AC2CF7">
        <w:rPr>
          <w:i/>
          <w:iCs/>
          <w:sz w:val="22"/>
          <w:szCs w:val="22"/>
          <w:lang w:val="en-US"/>
        </w:rPr>
        <w:t>The Mediating Effect of Fashion Brand Experience on the Relationship between Brand Strategies and Brand Purchase Intention”, in:</w:t>
      </w:r>
      <w:r w:rsidRPr="00AC2CF7">
        <w:rPr>
          <w:i/>
          <w:sz w:val="22"/>
          <w:szCs w:val="22"/>
          <w:lang w:val="en-US"/>
        </w:rPr>
        <w:t xml:space="preserve"> </w:t>
      </w:r>
      <w:r w:rsidRPr="00AC2CF7">
        <w:rPr>
          <w:b/>
          <w:i/>
          <w:sz w:val="22"/>
          <w:szCs w:val="22"/>
          <w:lang w:val="en-US"/>
        </w:rPr>
        <w:t>Master</w:t>
      </w:r>
      <w:r w:rsidR="00B96DF6">
        <w:rPr>
          <w:b/>
          <w:i/>
          <w:sz w:val="22"/>
          <w:szCs w:val="22"/>
          <w:lang w:val="en-US"/>
        </w:rPr>
        <w:t>’s</w:t>
      </w:r>
      <w:r w:rsidRPr="00AC2CF7">
        <w:rPr>
          <w:b/>
          <w:i/>
          <w:sz w:val="22"/>
          <w:szCs w:val="22"/>
          <w:lang w:val="en-US"/>
        </w:rPr>
        <w:t xml:space="preserve"> Thesis,</w:t>
      </w:r>
      <w:r w:rsidRPr="00AC2CF7">
        <w:rPr>
          <w:i/>
          <w:sz w:val="22"/>
          <w:szCs w:val="22"/>
          <w:lang w:val="en-US"/>
        </w:rPr>
        <w:t xml:space="preserve">  Department of Business Administration, Faculty of Business, Middle East University, Amman, Jordanian, pp.1-101</w:t>
      </w:r>
    </w:p>
    <w:p w:rsidR="00756269" w:rsidRDefault="00756269" w:rsidP="00756269">
      <w:pPr>
        <w:ind w:right="-514"/>
        <w:jc w:val="both"/>
        <w:rPr>
          <w:i/>
          <w:sz w:val="22"/>
          <w:szCs w:val="22"/>
          <w:lang w:val="en-US"/>
        </w:rPr>
      </w:pPr>
      <w:r w:rsidRPr="00AC2CF7">
        <w:rPr>
          <w:i/>
          <w:sz w:val="22"/>
          <w:szCs w:val="22"/>
          <w:lang w:val="en-US"/>
        </w:rPr>
        <w:t>1</w:t>
      </w:r>
      <w:r w:rsidR="005A4EA0">
        <w:rPr>
          <w:i/>
          <w:sz w:val="22"/>
          <w:szCs w:val="22"/>
          <w:lang w:val="en-US"/>
        </w:rPr>
        <w:t>7</w:t>
      </w:r>
      <w:r w:rsidRPr="00AC2CF7">
        <w:rPr>
          <w:i/>
          <w:sz w:val="22"/>
          <w:szCs w:val="22"/>
          <w:lang w:val="en-US"/>
        </w:rPr>
        <w:t>. Egorova I., (2016), “</w:t>
      </w:r>
      <w:r w:rsidRPr="00AC2CF7">
        <w:rPr>
          <w:i/>
          <w:iCs/>
          <w:sz w:val="22"/>
          <w:szCs w:val="22"/>
          <w:lang w:val="en-US"/>
        </w:rPr>
        <w:t>Investigating factors influencing intention to purchase private label brands in cosmetics category”, in:</w:t>
      </w:r>
      <w:r w:rsidRPr="00AC2CF7">
        <w:rPr>
          <w:i/>
          <w:sz w:val="22"/>
          <w:szCs w:val="22"/>
          <w:lang w:val="en-US"/>
        </w:rPr>
        <w:t xml:space="preserve"> </w:t>
      </w:r>
      <w:r w:rsidRPr="00AC2CF7">
        <w:rPr>
          <w:b/>
          <w:i/>
          <w:sz w:val="22"/>
          <w:szCs w:val="22"/>
          <w:lang w:val="en-US"/>
        </w:rPr>
        <w:t>Master</w:t>
      </w:r>
      <w:r w:rsidR="00B96DF6">
        <w:rPr>
          <w:b/>
          <w:i/>
          <w:sz w:val="22"/>
          <w:szCs w:val="22"/>
          <w:lang w:val="en-US"/>
        </w:rPr>
        <w:t>’s</w:t>
      </w:r>
      <w:r w:rsidRPr="00AC2CF7">
        <w:rPr>
          <w:b/>
          <w:i/>
          <w:sz w:val="22"/>
          <w:szCs w:val="22"/>
          <w:lang w:val="en-US"/>
        </w:rPr>
        <w:t xml:space="preserve"> Thesis in Economics and Business Administration, Marketing and Brand Management,</w:t>
      </w:r>
      <w:r w:rsidRPr="00AC2CF7">
        <w:rPr>
          <w:i/>
          <w:sz w:val="22"/>
          <w:szCs w:val="22"/>
          <w:lang w:val="en-US"/>
        </w:rPr>
        <w:t xml:space="preserve">  Norwegian School of Economics, Bergen, Norway, pp.1-100</w:t>
      </w:r>
    </w:p>
    <w:p w:rsidR="00C8115E" w:rsidRPr="00C8115E" w:rsidRDefault="00C8115E" w:rsidP="00C8115E">
      <w:pPr>
        <w:ind w:right="-514"/>
        <w:jc w:val="both"/>
        <w:rPr>
          <w:i/>
          <w:sz w:val="22"/>
          <w:szCs w:val="22"/>
          <w:lang w:val="en-US"/>
        </w:rPr>
      </w:pPr>
      <w:r w:rsidRPr="00F04FAE">
        <w:rPr>
          <w:i/>
          <w:sz w:val="22"/>
          <w:szCs w:val="22"/>
          <w:lang w:val="en-US"/>
        </w:rPr>
        <w:t>1</w:t>
      </w:r>
      <w:r w:rsidR="005A4EA0">
        <w:rPr>
          <w:i/>
          <w:sz w:val="22"/>
          <w:szCs w:val="22"/>
          <w:lang w:val="en-US"/>
        </w:rPr>
        <w:t>8</w:t>
      </w:r>
      <w:r w:rsidRPr="00F04FAE">
        <w:rPr>
          <w:i/>
          <w:sz w:val="22"/>
          <w:szCs w:val="22"/>
          <w:lang w:val="en-US"/>
        </w:rPr>
        <w:t>. Yu-Chen Hsu., (2016), “A Study on the Relationships among Brand Image, Promotions, Perceived Value and Purchase Intention - Cosmetics Product as an Example”,</w:t>
      </w:r>
      <w:r w:rsidRPr="00F04FAE">
        <w:rPr>
          <w:i/>
          <w:iCs/>
          <w:sz w:val="22"/>
          <w:szCs w:val="22"/>
          <w:lang w:val="en-US"/>
        </w:rPr>
        <w:t xml:space="preserve"> in:</w:t>
      </w:r>
      <w:r w:rsidRPr="00F04FAE">
        <w:rPr>
          <w:i/>
          <w:sz w:val="22"/>
          <w:szCs w:val="22"/>
          <w:lang w:val="en-US"/>
        </w:rPr>
        <w:t xml:space="preserve"> </w:t>
      </w:r>
      <w:r w:rsidRPr="00F04FAE">
        <w:rPr>
          <w:b/>
          <w:i/>
          <w:sz w:val="22"/>
          <w:szCs w:val="22"/>
          <w:lang w:val="en-US"/>
        </w:rPr>
        <w:t>Master</w:t>
      </w:r>
      <w:r w:rsidR="00B96DF6">
        <w:rPr>
          <w:b/>
          <w:i/>
          <w:sz w:val="22"/>
          <w:szCs w:val="22"/>
          <w:lang w:val="en-US"/>
        </w:rPr>
        <w:t>’s</w:t>
      </w:r>
      <w:r w:rsidRPr="00F04FAE">
        <w:rPr>
          <w:b/>
          <w:i/>
          <w:sz w:val="22"/>
          <w:szCs w:val="22"/>
          <w:lang w:val="en-US"/>
        </w:rPr>
        <w:t xml:space="preserve"> Thesis in</w:t>
      </w:r>
      <w:r w:rsidRPr="00F04FAE">
        <w:rPr>
          <w:sz w:val="35"/>
          <w:szCs w:val="35"/>
          <w:lang w:val="en-US"/>
        </w:rPr>
        <w:t xml:space="preserve"> </w:t>
      </w:r>
      <w:r w:rsidRPr="00F04FAE">
        <w:rPr>
          <w:b/>
          <w:i/>
          <w:sz w:val="22"/>
          <w:szCs w:val="22"/>
          <w:lang w:val="en-US"/>
        </w:rPr>
        <w:t>Management Sciences,</w:t>
      </w:r>
      <w:r w:rsidRPr="00F04FAE">
        <w:rPr>
          <w:i/>
          <w:sz w:val="22"/>
          <w:szCs w:val="22"/>
          <w:lang w:val="en-US"/>
        </w:rPr>
        <w:t xml:space="preserve"> Department of Business Administration, Nanhua University, Taiwan, PRC, pp.1-89</w:t>
      </w:r>
    </w:p>
    <w:p w:rsidR="004E4D30" w:rsidRDefault="004E4D30" w:rsidP="004E4D30">
      <w:pPr>
        <w:ind w:right="-514"/>
        <w:jc w:val="both"/>
        <w:rPr>
          <w:i/>
          <w:sz w:val="22"/>
          <w:szCs w:val="22"/>
          <w:lang w:val="en-US"/>
        </w:rPr>
      </w:pPr>
      <w:r w:rsidRPr="00AC2CF7">
        <w:rPr>
          <w:i/>
          <w:sz w:val="22"/>
          <w:szCs w:val="22"/>
          <w:lang w:val="en-US"/>
        </w:rPr>
        <w:t>1</w:t>
      </w:r>
      <w:r w:rsidR="005A4EA0">
        <w:rPr>
          <w:i/>
          <w:sz w:val="22"/>
          <w:szCs w:val="22"/>
          <w:lang w:val="en-US"/>
        </w:rPr>
        <w:t>9</w:t>
      </w:r>
      <w:r w:rsidRPr="00AC2CF7">
        <w:rPr>
          <w:i/>
          <w:sz w:val="22"/>
          <w:szCs w:val="22"/>
          <w:lang w:val="en-US"/>
        </w:rPr>
        <w:t xml:space="preserve">. Isabella L. and Dewi A. S., (2017), “Hubungan Persepsi Kualitas, Persepsi Harga, Brand Image, Dan Persepsi Risiko Dengan Minat Beli Private Label”, in: </w:t>
      </w:r>
      <w:r w:rsidRPr="00AC2CF7">
        <w:rPr>
          <w:b/>
          <w:i/>
          <w:iCs/>
          <w:sz w:val="22"/>
          <w:szCs w:val="22"/>
          <w:lang w:val="en-US"/>
        </w:rPr>
        <w:t>Fokus Manajerial</w:t>
      </w:r>
      <w:r w:rsidRPr="00AC2CF7">
        <w:rPr>
          <w:b/>
          <w:i/>
          <w:sz w:val="22"/>
          <w:szCs w:val="22"/>
          <w:lang w:val="en-US"/>
        </w:rPr>
        <w:t>,</w:t>
      </w:r>
      <w:r w:rsidRPr="00AC2CF7">
        <w:rPr>
          <w:i/>
          <w:sz w:val="22"/>
          <w:szCs w:val="22"/>
          <w:lang w:val="en-US"/>
        </w:rPr>
        <w:t xml:space="preserve"> </w:t>
      </w:r>
      <w:r w:rsidR="00051ECA" w:rsidRPr="00AC2CF7">
        <w:rPr>
          <w:i/>
          <w:iCs/>
          <w:sz w:val="22"/>
          <w:szCs w:val="22"/>
          <w:lang w:val="en-US"/>
        </w:rPr>
        <w:t xml:space="preserve">Vol. </w:t>
      </w:r>
      <w:r w:rsidRPr="00AC2CF7">
        <w:rPr>
          <w:i/>
          <w:iCs/>
          <w:sz w:val="22"/>
          <w:szCs w:val="22"/>
          <w:lang w:val="en-US"/>
        </w:rPr>
        <w:t>14</w:t>
      </w:r>
      <w:r w:rsidR="0090772F" w:rsidRPr="00AC2CF7">
        <w:rPr>
          <w:i/>
          <w:iCs/>
          <w:sz w:val="22"/>
          <w:szCs w:val="22"/>
          <w:lang w:val="en-US"/>
        </w:rPr>
        <w:t>, No.</w:t>
      </w:r>
      <w:r w:rsidR="00051ECA" w:rsidRPr="00AC2CF7">
        <w:rPr>
          <w:i/>
          <w:sz w:val="22"/>
          <w:szCs w:val="22"/>
          <w:lang w:val="en-US"/>
        </w:rPr>
        <w:t>2, pp.115-126</w:t>
      </w:r>
    </w:p>
    <w:p w:rsidR="00343DDC" w:rsidRDefault="005A4EA0" w:rsidP="00343DDC">
      <w:pPr>
        <w:ind w:right="-514"/>
        <w:jc w:val="both"/>
        <w:rPr>
          <w:i/>
          <w:sz w:val="22"/>
          <w:szCs w:val="22"/>
          <w:lang w:val="en-US"/>
        </w:rPr>
      </w:pPr>
      <w:r>
        <w:rPr>
          <w:i/>
          <w:sz w:val="22"/>
          <w:szCs w:val="22"/>
          <w:lang w:val="en-US"/>
        </w:rPr>
        <w:t>20</w:t>
      </w:r>
      <w:r w:rsidR="00343DDC" w:rsidRPr="00E43B6E">
        <w:rPr>
          <w:i/>
          <w:sz w:val="22"/>
          <w:szCs w:val="22"/>
          <w:lang w:val="en-US"/>
        </w:rPr>
        <w:t>. Nunes, N. M. D. F. O., (2017), “</w:t>
      </w:r>
      <w:r w:rsidR="00343DDC" w:rsidRPr="00E43B6E">
        <w:rPr>
          <w:i/>
          <w:iCs/>
          <w:sz w:val="22"/>
          <w:szCs w:val="22"/>
          <w:lang w:val="en-US"/>
        </w:rPr>
        <w:t>Understanding what impacts the purchase intention for Private Label brands: effects of quality, value, loyalty, promotions and involvement, among Portuguese consumers”, in:</w:t>
      </w:r>
      <w:r w:rsidR="00343DDC" w:rsidRPr="00E43B6E">
        <w:rPr>
          <w:i/>
          <w:sz w:val="22"/>
          <w:szCs w:val="22"/>
          <w:lang w:val="en-US"/>
        </w:rPr>
        <w:t xml:space="preserve"> </w:t>
      </w:r>
      <w:r w:rsidR="00343DDC" w:rsidRPr="00E43B6E">
        <w:rPr>
          <w:b/>
          <w:i/>
          <w:sz w:val="22"/>
          <w:szCs w:val="22"/>
          <w:lang w:val="en-US"/>
        </w:rPr>
        <w:t>Master</w:t>
      </w:r>
      <w:r w:rsidR="00B96DF6">
        <w:rPr>
          <w:b/>
          <w:i/>
          <w:sz w:val="22"/>
          <w:szCs w:val="22"/>
          <w:lang w:val="en-US"/>
        </w:rPr>
        <w:t>’s</w:t>
      </w:r>
      <w:r w:rsidR="00343DDC" w:rsidRPr="00E43B6E">
        <w:rPr>
          <w:b/>
          <w:i/>
          <w:sz w:val="22"/>
          <w:szCs w:val="22"/>
          <w:lang w:val="en-US"/>
        </w:rPr>
        <w:t xml:space="preserve"> Thesis in Management with specialization in Strategic Marketing, </w:t>
      </w:r>
      <w:r w:rsidR="00EC079D" w:rsidRPr="00E43B6E">
        <w:rPr>
          <w:i/>
          <w:sz w:val="22"/>
          <w:szCs w:val="22"/>
          <w:lang w:val="en-US"/>
        </w:rPr>
        <w:t>Faculty of Business and Economics,</w:t>
      </w:r>
      <w:r w:rsidR="00EC079D" w:rsidRPr="00E43B6E">
        <w:rPr>
          <w:b/>
          <w:i/>
          <w:sz w:val="22"/>
          <w:szCs w:val="22"/>
          <w:lang w:val="en-US"/>
        </w:rPr>
        <w:t xml:space="preserve"> </w:t>
      </w:r>
      <w:r w:rsidR="00343DDC" w:rsidRPr="00E43B6E">
        <w:rPr>
          <w:i/>
          <w:sz w:val="22"/>
          <w:szCs w:val="22"/>
          <w:lang w:val="en-US"/>
        </w:rPr>
        <w:t xml:space="preserve">Universidade Católica Portuguesa, Lisbon, Portuguese, </w:t>
      </w:r>
      <w:r w:rsidR="00EC079D" w:rsidRPr="00E43B6E">
        <w:rPr>
          <w:i/>
          <w:sz w:val="22"/>
          <w:szCs w:val="22"/>
          <w:lang w:val="en-US"/>
        </w:rPr>
        <w:t>pp.1-79</w:t>
      </w:r>
    </w:p>
    <w:p w:rsidR="00456839" w:rsidRDefault="00456839" w:rsidP="00456839">
      <w:pPr>
        <w:ind w:right="-514"/>
        <w:jc w:val="both"/>
        <w:rPr>
          <w:i/>
          <w:sz w:val="22"/>
          <w:szCs w:val="22"/>
          <w:lang w:val="en-US"/>
        </w:rPr>
      </w:pPr>
      <w:r w:rsidRPr="00762443">
        <w:rPr>
          <w:i/>
          <w:sz w:val="22"/>
          <w:szCs w:val="22"/>
          <w:lang w:val="en-US"/>
        </w:rPr>
        <w:t xml:space="preserve">21. Retnawati B. B., Ardyan E., Farida N., (2017), “The important role of consumer conviction value in improving intention to buy private label product in Indonesia, in: </w:t>
      </w:r>
      <w:r w:rsidRPr="00762443">
        <w:rPr>
          <w:b/>
          <w:i/>
          <w:iCs/>
          <w:sz w:val="22"/>
          <w:szCs w:val="22"/>
          <w:lang w:val="en-US"/>
        </w:rPr>
        <w:t>Asia Pacific Management Review</w:t>
      </w:r>
      <w:r w:rsidRPr="00762443">
        <w:rPr>
          <w:b/>
          <w:i/>
          <w:sz w:val="22"/>
          <w:szCs w:val="22"/>
          <w:lang w:val="en-US"/>
        </w:rPr>
        <w:t xml:space="preserve">, </w:t>
      </w:r>
      <w:r w:rsidRPr="00762443">
        <w:rPr>
          <w:i/>
          <w:sz w:val="22"/>
          <w:szCs w:val="22"/>
          <w:lang w:val="en-US"/>
        </w:rPr>
        <w:t>Vol</w:t>
      </w:r>
      <w:proofErr w:type="gramStart"/>
      <w:r w:rsidRPr="00762443">
        <w:rPr>
          <w:i/>
          <w:sz w:val="22"/>
          <w:szCs w:val="22"/>
          <w:lang w:val="en-US"/>
        </w:rPr>
        <w:t>.</w:t>
      </w:r>
      <w:r w:rsidRPr="00762443">
        <w:rPr>
          <w:b/>
          <w:i/>
          <w:sz w:val="22"/>
          <w:szCs w:val="22"/>
          <w:lang w:val="en-US"/>
        </w:rPr>
        <w:t xml:space="preserve"> </w:t>
      </w:r>
      <w:r w:rsidRPr="00875824">
        <w:rPr>
          <w:i/>
          <w:sz w:val="22"/>
          <w:szCs w:val="22"/>
          <w:lang w:val="en-US"/>
        </w:rPr>
        <w:t>,</w:t>
      </w:r>
      <w:proofErr w:type="gramEnd"/>
      <w:r w:rsidRPr="00875824">
        <w:rPr>
          <w:i/>
          <w:sz w:val="22"/>
          <w:szCs w:val="22"/>
          <w:lang w:val="en-US"/>
        </w:rPr>
        <w:t xml:space="preserve"> Is.</w:t>
      </w:r>
      <w:r w:rsidR="00F90C9C" w:rsidRPr="00875824">
        <w:rPr>
          <w:i/>
          <w:sz w:val="22"/>
          <w:szCs w:val="22"/>
          <w:lang w:val="en-US"/>
        </w:rPr>
        <w:t>, (in press)</w:t>
      </w:r>
    </w:p>
    <w:p w:rsidR="008535D3" w:rsidRDefault="005F1F4C" w:rsidP="005F1F4C">
      <w:pPr>
        <w:ind w:right="-514"/>
        <w:jc w:val="both"/>
        <w:rPr>
          <w:i/>
          <w:color w:val="222222"/>
          <w:sz w:val="22"/>
          <w:szCs w:val="22"/>
          <w:lang w:val="en-US"/>
        </w:rPr>
      </w:pPr>
      <w:r w:rsidRPr="005F7CC8">
        <w:rPr>
          <w:i/>
          <w:color w:val="222222"/>
          <w:sz w:val="22"/>
          <w:szCs w:val="22"/>
          <w:lang w:val="en-US"/>
        </w:rPr>
        <w:t>22. Dharamdasani</w:t>
      </w:r>
      <w:r w:rsidR="008535D3" w:rsidRPr="005F7CC8">
        <w:rPr>
          <w:i/>
          <w:color w:val="222222"/>
          <w:sz w:val="22"/>
          <w:szCs w:val="22"/>
          <w:lang w:val="en-US"/>
        </w:rPr>
        <w:t xml:space="preserve"> D.</w:t>
      </w:r>
      <w:r w:rsidRPr="005F7CC8">
        <w:rPr>
          <w:i/>
          <w:color w:val="222222"/>
          <w:sz w:val="22"/>
          <w:szCs w:val="22"/>
          <w:lang w:val="en-US"/>
        </w:rPr>
        <w:t>and Sharma</w:t>
      </w:r>
      <w:r w:rsidR="008535D3" w:rsidRPr="005F7CC8">
        <w:rPr>
          <w:i/>
          <w:color w:val="222222"/>
          <w:sz w:val="22"/>
          <w:szCs w:val="22"/>
          <w:lang w:val="en-US"/>
        </w:rPr>
        <w:t xml:space="preserve"> M.</w:t>
      </w:r>
      <w:r w:rsidRPr="005F7CC8">
        <w:rPr>
          <w:i/>
          <w:color w:val="222222"/>
          <w:sz w:val="22"/>
          <w:szCs w:val="22"/>
          <w:lang w:val="en-US"/>
        </w:rPr>
        <w:t>,(2017), “</w:t>
      </w:r>
      <w:r w:rsidR="008535D3" w:rsidRPr="005F7CC8">
        <w:rPr>
          <w:i/>
          <w:color w:val="222222"/>
          <w:sz w:val="22"/>
          <w:szCs w:val="22"/>
          <w:lang w:val="en-US"/>
        </w:rPr>
        <w:t>Impact of Brand Related Attributes on Consumer’s Purchase Intention Towards Private Label Apparels Brands: A Study About the Consumers of Ahmedabad</w:t>
      </w:r>
      <w:r w:rsidRPr="005F7CC8">
        <w:rPr>
          <w:i/>
          <w:color w:val="222222"/>
          <w:sz w:val="22"/>
          <w:szCs w:val="22"/>
          <w:lang w:val="en-US"/>
        </w:rPr>
        <w:t>”,</w:t>
      </w:r>
      <w:r w:rsidRPr="005F7CC8">
        <w:rPr>
          <w:rFonts w:ascii="Cambria,Bold" w:hAnsi="Cambria,Bold" w:cs="Cambria,Bold"/>
          <w:b/>
          <w:bCs/>
          <w:color w:val="994806"/>
          <w:lang w:val="en-US" w:eastAsia="en-US"/>
        </w:rPr>
        <w:t xml:space="preserve"> </w:t>
      </w:r>
      <w:r w:rsidRPr="005F7CC8">
        <w:rPr>
          <w:b/>
          <w:bCs/>
          <w:i/>
          <w:sz w:val="22"/>
          <w:szCs w:val="22"/>
          <w:lang w:val="en-US" w:eastAsia="en-US"/>
        </w:rPr>
        <w:t xml:space="preserve">International Journal of Engineering and Management Research, </w:t>
      </w:r>
      <w:r w:rsidRPr="005F7CC8">
        <w:rPr>
          <w:i/>
          <w:color w:val="222222"/>
          <w:sz w:val="22"/>
          <w:szCs w:val="22"/>
          <w:lang w:val="en-US"/>
        </w:rPr>
        <w:t>Vol. 7(1), pp.297-303</w:t>
      </w:r>
    </w:p>
    <w:p w:rsidR="00D417F8" w:rsidRDefault="00D417F8" w:rsidP="00D417F8">
      <w:pPr>
        <w:ind w:right="-514"/>
        <w:jc w:val="both"/>
        <w:rPr>
          <w:i/>
          <w:sz w:val="22"/>
          <w:szCs w:val="22"/>
          <w:lang w:val="en-US"/>
        </w:rPr>
      </w:pPr>
      <w:r w:rsidRPr="00E37921">
        <w:rPr>
          <w:i/>
          <w:sz w:val="22"/>
          <w:szCs w:val="22"/>
          <w:lang w:val="en-US"/>
        </w:rPr>
        <w:t xml:space="preserve">23. Apiraksattayakul C., Papagiannidis S., Alamanos E., (2017), “Shopping via Instagram: The Influence of Perceptions of Value, Benefits and Risks on Purchase Intentions”, </w:t>
      </w:r>
      <w:r w:rsidRPr="0031003D">
        <w:rPr>
          <w:b/>
          <w:i/>
          <w:iCs/>
          <w:sz w:val="22"/>
          <w:szCs w:val="22"/>
          <w:lang w:val="en-US"/>
        </w:rPr>
        <w:t>International Journal of Online Marketing</w:t>
      </w:r>
      <w:r w:rsidRPr="0031003D">
        <w:rPr>
          <w:b/>
          <w:i/>
          <w:sz w:val="22"/>
          <w:szCs w:val="22"/>
          <w:lang w:val="en-US"/>
        </w:rPr>
        <w:t>,</w:t>
      </w:r>
      <w:r w:rsidRPr="00E37921">
        <w:rPr>
          <w:i/>
          <w:sz w:val="22"/>
          <w:szCs w:val="22"/>
          <w:lang w:val="en-US"/>
        </w:rPr>
        <w:t xml:space="preserve"> Vol. </w:t>
      </w:r>
      <w:r w:rsidRPr="00E37921">
        <w:rPr>
          <w:i/>
          <w:iCs/>
          <w:sz w:val="22"/>
          <w:szCs w:val="22"/>
          <w:lang w:val="en-US"/>
        </w:rPr>
        <w:t>7</w:t>
      </w:r>
      <w:r w:rsidRPr="00E37921">
        <w:rPr>
          <w:i/>
          <w:sz w:val="22"/>
          <w:szCs w:val="22"/>
          <w:lang w:val="en-US"/>
        </w:rPr>
        <w:t>(4), pp. 1-20</w:t>
      </w:r>
    </w:p>
    <w:p w:rsidR="00F725ED" w:rsidRPr="00A94C8E" w:rsidRDefault="009265DB" w:rsidP="00F725ED">
      <w:pPr>
        <w:ind w:right="-514"/>
        <w:jc w:val="both"/>
        <w:rPr>
          <w:i/>
          <w:color w:val="222222"/>
          <w:sz w:val="22"/>
          <w:szCs w:val="22"/>
          <w:lang w:val="en-US"/>
        </w:rPr>
      </w:pPr>
      <w:r w:rsidRPr="00A94C8E">
        <w:rPr>
          <w:i/>
          <w:sz w:val="22"/>
          <w:szCs w:val="22"/>
          <w:lang w:val="en-US"/>
        </w:rPr>
        <w:t xml:space="preserve">24. </w:t>
      </w:r>
      <w:r w:rsidRPr="00A94C8E">
        <w:rPr>
          <w:i/>
          <w:sz w:val="22"/>
          <w:szCs w:val="22"/>
          <w:lang w:val="en-US" w:eastAsia="en-US"/>
        </w:rPr>
        <w:t xml:space="preserve">Sun Y., </w:t>
      </w:r>
      <w:r w:rsidR="00F725ED" w:rsidRPr="00A94C8E">
        <w:rPr>
          <w:i/>
          <w:sz w:val="22"/>
          <w:szCs w:val="22"/>
          <w:lang w:val="en-US" w:eastAsia="en-US"/>
        </w:rPr>
        <w:t>(</w:t>
      </w:r>
      <w:r w:rsidRPr="00A94C8E">
        <w:rPr>
          <w:i/>
          <w:sz w:val="22"/>
          <w:szCs w:val="22"/>
          <w:lang w:val="en-US" w:eastAsia="en-US"/>
        </w:rPr>
        <w:t>2017</w:t>
      </w:r>
      <w:r w:rsidR="00F725ED" w:rsidRPr="00A94C8E">
        <w:rPr>
          <w:i/>
          <w:sz w:val="22"/>
          <w:szCs w:val="22"/>
          <w:lang w:val="en-US" w:eastAsia="en-US"/>
        </w:rPr>
        <w:t>)</w:t>
      </w:r>
      <w:r w:rsidRPr="00A94C8E">
        <w:rPr>
          <w:i/>
          <w:sz w:val="22"/>
          <w:szCs w:val="22"/>
          <w:lang w:val="en-US" w:eastAsia="en-US"/>
        </w:rPr>
        <w:t xml:space="preserve">, </w:t>
      </w:r>
      <w:r w:rsidR="00F725ED" w:rsidRPr="00A94C8E">
        <w:rPr>
          <w:i/>
          <w:sz w:val="22"/>
          <w:szCs w:val="22"/>
          <w:lang w:val="en-US" w:eastAsia="en-US"/>
        </w:rPr>
        <w:t>“</w:t>
      </w:r>
      <w:r w:rsidRPr="00A94C8E">
        <w:rPr>
          <w:i/>
          <w:sz w:val="22"/>
          <w:szCs w:val="22"/>
          <w:lang w:val="en-US" w:eastAsia="en-US"/>
        </w:rPr>
        <w:t>Perceived Values Affecting Intention to Purchase Organic Vegetables and Fruits of</w:t>
      </w:r>
      <w:r w:rsidR="00F725ED" w:rsidRPr="00A94C8E">
        <w:rPr>
          <w:i/>
          <w:sz w:val="22"/>
          <w:szCs w:val="22"/>
          <w:lang w:val="en-US" w:eastAsia="en-US"/>
        </w:rPr>
        <w:t xml:space="preserve"> Customers in Bangkok”, in: </w:t>
      </w:r>
      <w:r w:rsidR="00F725ED" w:rsidRPr="00A94C8E">
        <w:rPr>
          <w:b/>
          <w:i/>
          <w:sz w:val="22"/>
          <w:szCs w:val="22"/>
          <w:lang w:val="en-US" w:eastAsia="en-US"/>
        </w:rPr>
        <w:t>Master’s Thesis,</w:t>
      </w:r>
      <w:r w:rsidR="00F725ED" w:rsidRPr="00A94C8E">
        <w:rPr>
          <w:i/>
          <w:sz w:val="22"/>
          <w:szCs w:val="22"/>
          <w:lang w:val="en-US" w:eastAsia="en-US"/>
        </w:rPr>
        <w:t xml:space="preserve"> Graduate School, Bangkok University,</w:t>
      </w:r>
      <w:r w:rsidR="009242D8" w:rsidRPr="00A94C8E">
        <w:rPr>
          <w:i/>
          <w:sz w:val="22"/>
          <w:szCs w:val="22"/>
          <w:lang w:val="en-US" w:eastAsia="en-US"/>
        </w:rPr>
        <w:t xml:space="preserve"> Bangkok, Thailand, </w:t>
      </w:r>
    </w:p>
    <w:p w:rsidR="009265DB" w:rsidRDefault="00F725ED" w:rsidP="00F725ED">
      <w:pPr>
        <w:autoSpaceDE w:val="0"/>
        <w:autoSpaceDN w:val="0"/>
        <w:adjustRightInd w:val="0"/>
        <w:ind w:right="-514"/>
        <w:jc w:val="both"/>
        <w:rPr>
          <w:i/>
          <w:sz w:val="22"/>
          <w:szCs w:val="22"/>
          <w:lang w:val="en-US" w:eastAsia="en-US"/>
        </w:rPr>
      </w:pPr>
      <w:r w:rsidRPr="00A94C8E">
        <w:rPr>
          <w:i/>
          <w:sz w:val="22"/>
          <w:szCs w:val="22"/>
          <w:lang w:val="en-US" w:eastAsia="en-US"/>
        </w:rPr>
        <w:t xml:space="preserve"> pp. 1-</w:t>
      </w:r>
      <w:r w:rsidR="009242D8" w:rsidRPr="00A94C8E">
        <w:rPr>
          <w:i/>
          <w:sz w:val="22"/>
          <w:szCs w:val="22"/>
          <w:lang w:val="en-US" w:eastAsia="en-US"/>
        </w:rPr>
        <w:t>76</w:t>
      </w:r>
    </w:p>
    <w:p w:rsidR="000D358B" w:rsidRPr="000D358B" w:rsidRDefault="000D358B" w:rsidP="00F725ED">
      <w:pPr>
        <w:autoSpaceDE w:val="0"/>
        <w:autoSpaceDN w:val="0"/>
        <w:adjustRightInd w:val="0"/>
        <w:ind w:right="-514"/>
        <w:jc w:val="both"/>
        <w:rPr>
          <w:i/>
          <w:sz w:val="22"/>
          <w:szCs w:val="22"/>
          <w:lang w:val="en-US" w:eastAsia="en-US"/>
        </w:rPr>
      </w:pPr>
      <w:r>
        <w:rPr>
          <w:i/>
          <w:sz w:val="22"/>
          <w:szCs w:val="22"/>
          <w:lang w:val="en-US" w:eastAsia="en-US"/>
        </w:rPr>
        <w:t xml:space="preserve">25. </w:t>
      </w:r>
      <w:r>
        <w:rPr>
          <w:i/>
          <w:color w:val="222222"/>
          <w:sz w:val="22"/>
          <w:szCs w:val="22"/>
          <w:shd w:val="clear" w:color="auto" w:fill="FFFFFF"/>
          <w:lang w:val="en-US"/>
        </w:rPr>
        <w:t xml:space="preserve">Bakken </w:t>
      </w:r>
      <w:r w:rsidRPr="000D358B">
        <w:rPr>
          <w:i/>
          <w:color w:val="222222"/>
          <w:sz w:val="22"/>
          <w:szCs w:val="22"/>
          <w:shd w:val="clear" w:color="auto" w:fill="FFFFFF"/>
          <w:lang w:val="en-US"/>
        </w:rPr>
        <w:t>M. H.</w:t>
      </w:r>
      <w:r>
        <w:rPr>
          <w:i/>
          <w:color w:val="222222"/>
          <w:sz w:val="22"/>
          <w:szCs w:val="22"/>
          <w:shd w:val="clear" w:color="auto" w:fill="FFFFFF"/>
          <w:lang w:val="en-US"/>
        </w:rPr>
        <w:t>, (2017), “</w:t>
      </w:r>
      <w:r w:rsidRPr="000D358B">
        <w:rPr>
          <w:i/>
          <w:color w:val="222222"/>
          <w:sz w:val="22"/>
          <w:szCs w:val="22"/>
          <w:shd w:val="clear" w:color="auto" w:fill="FFFFFF"/>
          <w:lang w:val="en-US"/>
        </w:rPr>
        <w:t>Fremveksten</w:t>
      </w:r>
      <w:r w:rsidRPr="000D358B">
        <w:rPr>
          <w:i/>
          <w:iCs/>
          <w:color w:val="222222"/>
          <w:sz w:val="22"/>
          <w:szCs w:val="22"/>
          <w:shd w:val="clear" w:color="auto" w:fill="FFFFFF"/>
          <w:lang w:val="en-US"/>
        </w:rPr>
        <w:t xml:space="preserve"> av private merkevarer innen dagligvaresektoren i Norge: Ulike drivkrefter som påvirker holdning </w:t>
      </w:r>
      <w:proofErr w:type="gramStart"/>
      <w:r w:rsidRPr="000D358B">
        <w:rPr>
          <w:i/>
          <w:iCs/>
          <w:color w:val="222222"/>
          <w:sz w:val="22"/>
          <w:szCs w:val="22"/>
          <w:shd w:val="clear" w:color="auto" w:fill="FFFFFF"/>
          <w:lang w:val="en-US"/>
        </w:rPr>
        <w:t>og</w:t>
      </w:r>
      <w:proofErr w:type="gramEnd"/>
      <w:r w:rsidRPr="000D358B">
        <w:rPr>
          <w:i/>
          <w:iCs/>
          <w:color w:val="222222"/>
          <w:sz w:val="22"/>
          <w:szCs w:val="22"/>
          <w:shd w:val="clear" w:color="auto" w:fill="FFFFFF"/>
          <w:lang w:val="en-US"/>
        </w:rPr>
        <w:t xml:space="preserve"> intensjon</w:t>
      </w:r>
      <w:r>
        <w:rPr>
          <w:i/>
          <w:iCs/>
          <w:color w:val="222222"/>
          <w:sz w:val="22"/>
          <w:szCs w:val="22"/>
          <w:shd w:val="clear" w:color="auto" w:fill="FFFFFF"/>
          <w:lang w:val="en-US"/>
        </w:rPr>
        <w:t xml:space="preserve">”, </w:t>
      </w:r>
      <w:r w:rsidRPr="000D358B">
        <w:rPr>
          <w:i/>
          <w:iCs/>
          <w:color w:val="222222"/>
          <w:sz w:val="22"/>
          <w:szCs w:val="22"/>
          <w:shd w:val="clear" w:color="auto" w:fill="FFFFFF"/>
          <w:lang w:val="en-US"/>
        </w:rPr>
        <w:t>in:</w:t>
      </w:r>
      <w:r w:rsidRPr="000D358B">
        <w:rPr>
          <w:i/>
          <w:color w:val="222222"/>
          <w:sz w:val="22"/>
          <w:szCs w:val="22"/>
          <w:shd w:val="clear" w:color="auto" w:fill="FFFFFF"/>
          <w:lang w:val="en-US"/>
        </w:rPr>
        <w:t> </w:t>
      </w:r>
      <w:r w:rsidRPr="000D358B">
        <w:rPr>
          <w:b/>
          <w:i/>
          <w:color w:val="222222"/>
          <w:sz w:val="22"/>
          <w:szCs w:val="22"/>
          <w:shd w:val="clear" w:color="auto" w:fill="FFFFFF"/>
          <w:lang w:val="en-US"/>
        </w:rPr>
        <w:t>Master's Thesis,</w:t>
      </w:r>
      <w:r w:rsidRPr="000D358B">
        <w:rPr>
          <w:i/>
          <w:color w:val="222222"/>
          <w:sz w:val="22"/>
          <w:szCs w:val="22"/>
          <w:shd w:val="clear" w:color="auto" w:fill="FFFFFF"/>
          <w:lang w:val="en-US"/>
        </w:rPr>
        <w:t xml:space="preserve"> Høgskolen i Sørøst</w:t>
      </w:r>
      <w:r>
        <w:rPr>
          <w:i/>
          <w:color w:val="222222"/>
          <w:sz w:val="22"/>
          <w:szCs w:val="22"/>
          <w:shd w:val="clear" w:color="auto" w:fill="FFFFFF"/>
          <w:lang w:val="en-US"/>
        </w:rPr>
        <w:t>,</w:t>
      </w:r>
      <w:r w:rsidRPr="000D358B">
        <w:rPr>
          <w:lang w:val="en-US"/>
        </w:rPr>
        <w:t xml:space="preserve"> </w:t>
      </w:r>
      <w:r w:rsidRPr="000D358B">
        <w:rPr>
          <w:i/>
          <w:sz w:val="22"/>
          <w:szCs w:val="22"/>
          <w:lang w:val="en-US"/>
        </w:rPr>
        <w:t>Hønefoss</w:t>
      </w:r>
      <w:r>
        <w:rPr>
          <w:i/>
          <w:sz w:val="22"/>
          <w:szCs w:val="22"/>
          <w:lang w:val="en-US"/>
        </w:rPr>
        <w:t>,</w:t>
      </w:r>
      <w:r>
        <w:rPr>
          <w:i/>
          <w:color w:val="222222"/>
          <w:sz w:val="22"/>
          <w:szCs w:val="22"/>
          <w:shd w:val="clear" w:color="auto" w:fill="FFFFFF"/>
          <w:lang w:val="en-US"/>
        </w:rPr>
        <w:t xml:space="preserve"> </w:t>
      </w:r>
      <w:r w:rsidRPr="000D358B">
        <w:rPr>
          <w:i/>
          <w:color w:val="222222"/>
          <w:sz w:val="22"/>
          <w:szCs w:val="22"/>
          <w:shd w:val="clear" w:color="auto" w:fill="FFFFFF"/>
          <w:lang w:val="en-US"/>
        </w:rPr>
        <w:t>Norge</w:t>
      </w:r>
      <w:r>
        <w:rPr>
          <w:i/>
          <w:color w:val="222222"/>
          <w:sz w:val="22"/>
          <w:szCs w:val="22"/>
          <w:shd w:val="clear" w:color="auto" w:fill="FFFFFF"/>
          <w:lang w:val="en-US"/>
        </w:rPr>
        <w:t>, pp.1-184</w:t>
      </w:r>
    </w:p>
    <w:p w:rsidR="004A1534" w:rsidRDefault="004A1534" w:rsidP="00343DDC">
      <w:pPr>
        <w:ind w:right="-514"/>
        <w:jc w:val="both"/>
        <w:rPr>
          <w:i/>
          <w:sz w:val="22"/>
          <w:szCs w:val="22"/>
          <w:lang w:val="en-US"/>
        </w:rPr>
      </w:pPr>
    </w:p>
    <w:p w:rsidR="00756269" w:rsidRPr="0037696A" w:rsidRDefault="00756269" w:rsidP="008C7498">
      <w:pPr>
        <w:pStyle w:val="20"/>
        <w:numPr>
          <w:ilvl w:val="0"/>
          <w:numId w:val="11"/>
        </w:numPr>
        <w:tabs>
          <w:tab w:val="left" w:pos="360"/>
          <w:tab w:val="left" w:pos="450"/>
        </w:tabs>
        <w:ind w:left="0" w:right="-514" w:firstLine="0"/>
        <w:rPr>
          <w:b/>
          <w:sz w:val="24"/>
          <w:szCs w:val="24"/>
          <w:lang w:val="en-US"/>
        </w:rPr>
      </w:pPr>
      <w:r w:rsidRPr="00AC2CF7">
        <w:rPr>
          <w:sz w:val="24"/>
          <w:szCs w:val="24"/>
          <w:lang w:val="en-US"/>
        </w:rPr>
        <w:t>Gkountroumpi L.,</w:t>
      </w:r>
      <w:r w:rsidRPr="00AC2CF7">
        <w:rPr>
          <w:b/>
          <w:sz w:val="24"/>
          <w:szCs w:val="24"/>
          <w:lang w:val="en-US"/>
        </w:rPr>
        <w:t xml:space="preserve"> Sdrolias L.,</w:t>
      </w:r>
      <w:r w:rsidRPr="00AC2CF7">
        <w:rPr>
          <w:sz w:val="24"/>
          <w:szCs w:val="24"/>
          <w:lang w:val="en-US"/>
        </w:rPr>
        <w:t xml:space="preserve"> Škodová-Parmová D., </w:t>
      </w:r>
      <w:r w:rsidRPr="00AC2CF7">
        <w:rPr>
          <w:rStyle w:val="2Char"/>
          <w:sz w:val="24"/>
          <w:szCs w:val="24"/>
          <w:lang w:val="en-US"/>
        </w:rPr>
        <w:t>Aspridis G.,</w:t>
      </w:r>
      <w:r w:rsidRPr="00AC2CF7">
        <w:rPr>
          <w:rStyle w:val="2Char"/>
          <w:b/>
          <w:sz w:val="24"/>
          <w:szCs w:val="24"/>
          <w:lang w:val="en-US"/>
        </w:rPr>
        <w:t xml:space="preserve"> </w:t>
      </w:r>
      <w:r w:rsidRPr="00AC2CF7">
        <w:rPr>
          <w:sz w:val="24"/>
          <w:szCs w:val="24"/>
          <w:lang w:val="en-US"/>
        </w:rPr>
        <w:t xml:space="preserve">Kakkos N., </w:t>
      </w:r>
      <w:r w:rsidRPr="00AC2CF7">
        <w:rPr>
          <w:rStyle w:val="-"/>
          <w:color w:val="auto"/>
          <w:sz w:val="24"/>
          <w:szCs w:val="24"/>
          <w:u w:val="none"/>
          <w:lang w:val="en-US"/>
        </w:rPr>
        <w:t>Cudlínová</w:t>
      </w:r>
      <w:r w:rsidRPr="00AC2CF7">
        <w:rPr>
          <w:sz w:val="24"/>
          <w:szCs w:val="24"/>
          <w:lang w:val="en-US"/>
        </w:rPr>
        <w:t xml:space="preserve"> E., Belias D., </w:t>
      </w:r>
      <w:r w:rsidRPr="00AC2CF7">
        <w:rPr>
          <w:rStyle w:val="aa"/>
          <w:b w:val="0"/>
          <w:sz w:val="24"/>
          <w:szCs w:val="24"/>
          <w:lang w:val="en-US"/>
        </w:rPr>
        <w:t>Dvořáková</w:t>
      </w:r>
      <w:r w:rsidRPr="00AC2CF7">
        <w:rPr>
          <w:rStyle w:val="st1"/>
          <w:b/>
          <w:sz w:val="24"/>
          <w:szCs w:val="24"/>
          <w:lang w:val="en-US"/>
        </w:rPr>
        <w:t xml:space="preserve"> - </w:t>
      </w:r>
      <w:r w:rsidRPr="00AC2CF7">
        <w:rPr>
          <w:rStyle w:val="aa"/>
          <w:b w:val="0"/>
          <w:sz w:val="24"/>
          <w:szCs w:val="24"/>
          <w:lang w:val="en-US"/>
        </w:rPr>
        <w:t>Líšková</w:t>
      </w:r>
      <w:r w:rsidRPr="00AC2CF7">
        <w:rPr>
          <w:sz w:val="24"/>
          <w:szCs w:val="24"/>
          <w:lang w:val="en-US"/>
        </w:rPr>
        <w:t xml:space="preserve"> Z., (2015), “The Evaluation of the Undergraduate Studies Program of the Department of Business Administration of the Technological Educational Institute (T.E.I) of Thessaly-Greece by applying a Benchmarking Approach”, in: </w:t>
      </w:r>
      <w:r w:rsidRPr="00AC2CF7">
        <w:rPr>
          <w:rStyle w:val="a6"/>
          <w:sz w:val="24"/>
          <w:szCs w:val="24"/>
          <w:bdr w:val="none" w:sz="0" w:space="0" w:color="auto" w:frame="1"/>
          <w:lang w:val="en-US"/>
        </w:rPr>
        <w:t>International e-Journal of Advances in Education (IJAEDU),</w:t>
      </w:r>
      <w:r w:rsidRPr="00AC2CF7">
        <w:rPr>
          <w:rFonts w:ascii="Garamond" w:hAnsi="Garamond"/>
          <w:sz w:val="24"/>
          <w:szCs w:val="24"/>
          <w:bdr w:val="none" w:sz="0" w:space="0" w:color="auto" w:frame="1"/>
          <w:lang w:val="en-US"/>
        </w:rPr>
        <w:t xml:space="preserve"> </w:t>
      </w:r>
      <w:r w:rsidRPr="00AC2CF7">
        <w:rPr>
          <w:rStyle w:val="a6"/>
          <w:b w:val="0"/>
          <w:sz w:val="24"/>
          <w:szCs w:val="24"/>
          <w:bdr w:val="none" w:sz="0" w:space="0" w:color="auto" w:frame="1"/>
          <w:lang w:val="en-US"/>
        </w:rPr>
        <w:t>Vol. 1, N</w:t>
      </w:r>
      <w:r w:rsidRPr="00AC2CF7">
        <w:rPr>
          <w:rStyle w:val="a6"/>
          <w:b w:val="0"/>
          <w:sz w:val="24"/>
          <w:szCs w:val="24"/>
          <w:bdr w:val="none" w:sz="0" w:space="0" w:color="auto" w:frame="1"/>
        </w:rPr>
        <w:t>ο</w:t>
      </w:r>
      <w:r w:rsidRPr="00AC2CF7">
        <w:rPr>
          <w:rStyle w:val="a6"/>
          <w:b w:val="0"/>
          <w:sz w:val="24"/>
          <w:szCs w:val="24"/>
          <w:bdr w:val="none" w:sz="0" w:space="0" w:color="auto" w:frame="1"/>
          <w:lang w:val="en-US"/>
        </w:rPr>
        <w:t>.3, </w:t>
      </w:r>
      <w:r w:rsidRPr="00AC2CF7">
        <w:rPr>
          <w:sz w:val="24"/>
          <w:szCs w:val="24"/>
          <w:lang w:val="en-US"/>
        </w:rPr>
        <w:t>pp.193-205</w:t>
      </w:r>
    </w:p>
    <w:p w:rsidR="00EE4EC0" w:rsidRDefault="00756269" w:rsidP="00756269">
      <w:pPr>
        <w:ind w:right="-514"/>
        <w:jc w:val="both"/>
        <w:rPr>
          <w:i/>
          <w:sz w:val="22"/>
          <w:szCs w:val="22"/>
          <w:lang w:val="en-US"/>
        </w:rPr>
      </w:pPr>
      <w:r w:rsidRPr="00AC2CF7">
        <w:rPr>
          <w:i/>
          <w:sz w:val="22"/>
          <w:szCs w:val="22"/>
          <w:lang w:val="en-US"/>
        </w:rPr>
        <w:lastRenderedPageBreak/>
        <w:t xml:space="preserve">1. Sirakoulis K., (2016), “Students’ Evaluation of Teaching Makes Happy Professors does it Improve Students’ Learning Level? Case Study of a Project Scheduling Course”, in: </w:t>
      </w:r>
      <w:r w:rsidRPr="00AC2CF7">
        <w:rPr>
          <w:b/>
          <w:i/>
          <w:sz w:val="22"/>
          <w:szCs w:val="22"/>
          <w:lang w:val="en-US"/>
        </w:rPr>
        <w:t xml:space="preserve">Folia Pomeranae Universitatis Technologiae Stetinensis, Oeconomica, </w:t>
      </w:r>
      <w:r w:rsidRPr="00AC2CF7">
        <w:rPr>
          <w:i/>
          <w:sz w:val="22"/>
          <w:szCs w:val="22"/>
          <w:lang w:val="en-US"/>
        </w:rPr>
        <w:t>Vol. 327(83), pp.253-268</w:t>
      </w:r>
    </w:p>
    <w:p w:rsidR="004310BC" w:rsidRDefault="004310BC" w:rsidP="00756269">
      <w:pPr>
        <w:ind w:right="-514"/>
        <w:jc w:val="both"/>
        <w:rPr>
          <w:i/>
          <w:sz w:val="22"/>
          <w:szCs w:val="22"/>
          <w:lang w:val="en-US"/>
        </w:rPr>
      </w:pPr>
    </w:p>
    <w:p w:rsidR="004310BC" w:rsidRPr="00B406AE" w:rsidRDefault="004310BC" w:rsidP="004310BC">
      <w:pPr>
        <w:numPr>
          <w:ilvl w:val="0"/>
          <w:numId w:val="11"/>
        </w:numPr>
        <w:tabs>
          <w:tab w:val="left" w:pos="360"/>
        </w:tabs>
        <w:ind w:left="0" w:right="-514" w:firstLine="0"/>
        <w:jc w:val="both"/>
        <w:rPr>
          <w:lang w:val="en-US"/>
        </w:rPr>
      </w:pPr>
      <w:r w:rsidRPr="00B406AE">
        <w:rPr>
          <w:b/>
          <w:lang w:val="fr-FR"/>
        </w:rPr>
        <w:t>Sdrolias L</w:t>
      </w:r>
      <w:r w:rsidRPr="00B406AE">
        <w:rPr>
          <w:b/>
          <w:lang w:val="en-US"/>
        </w:rPr>
        <w:t>.,</w:t>
      </w:r>
      <w:r w:rsidRPr="00B406AE">
        <w:rPr>
          <w:lang w:val="en-US"/>
        </w:rPr>
        <w:t xml:space="preserve"> Amiradis Ch., Kakkos N.,</w:t>
      </w:r>
      <w:r w:rsidRPr="00B406AE">
        <w:rPr>
          <w:bCs/>
          <w:lang w:val="en-US"/>
        </w:rPr>
        <w:t xml:space="preserve"> Aspridis G., </w:t>
      </w:r>
      <w:r w:rsidRPr="00B406AE">
        <w:rPr>
          <w:lang w:val="en-US"/>
        </w:rPr>
        <w:t>(2015), “</w:t>
      </w:r>
      <w:r w:rsidRPr="00B406AE">
        <w:rPr>
          <w:lang w:val="de-DE" w:eastAsia="zh-CN"/>
        </w:rPr>
        <w:t>Ein Strategischer Ansatz zur Rolle und Beitrag der Hochschuleinrichtungen zur lokalen und regionalen Entwicklung</w:t>
      </w:r>
      <w:r w:rsidRPr="00B406AE">
        <w:rPr>
          <w:rStyle w:val="hps"/>
          <w:color w:val="222222"/>
          <w:lang w:val="de-DE"/>
        </w:rPr>
        <w:t xml:space="preserve"> während der</w:t>
      </w:r>
      <w:r w:rsidRPr="00B406AE">
        <w:rPr>
          <w:lang w:val="de-DE"/>
        </w:rPr>
        <w:t xml:space="preserve"> </w:t>
      </w:r>
      <w:r w:rsidRPr="00B406AE">
        <w:rPr>
          <w:rStyle w:val="hps"/>
          <w:color w:val="222222"/>
          <w:lang w:val="de-DE"/>
        </w:rPr>
        <w:t>Wirtschaftskrise</w:t>
      </w:r>
      <w:r w:rsidRPr="00B406AE">
        <w:rPr>
          <w:color w:val="222222"/>
          <w:lang w:val="de-DE"/>
        </w:rPr>
        <w:t xml:space="preserve">: Der Fall der Abteilung für Betriebswirtschaftslehre vom </w:t>
      </w:r>
      <w:r w:rsidRPr="00B406AE">
        <w:rPr>
          <w:lang w:val="de-DE"/>
        </w:rPr>
        <w:t>Technologisches Ausbildungsinstitut</w:t>
      </w:r>
      <w:r w:rsidRPr="00B406AE">
        <w:rPr>
          <w:b/>
          <w:lang w:val="de-DE"/>
        </w:rPr>
        <w:t xml:space="preserve"> </w:t>
      </w:r>
      <w:r w:rsidRPr="00B406AE">
        <w:rPr>
          <w:color w:val="222222"/>
          <w:lang w:val="de-DE"/>
        </w:rPr>
        <w:t>(T.E.I) Thessalien</w:t>
      </w:r>
      <w:r w:rsidRPr="00B406AE">
        <w:rPr>
          <w:lang w:val="en-US"/>
        </w:rPr>
        <w:t>”,</w:t>
      </w:r>
      <w:r w:rsidRPr="00B406AE">
        <w:rPr>
          <w:lang w:val="de-DE"/>
        </w:rPr>
        <w:t xml:space="preserve"> in: </w:t>
      </w:r>
      <w:r w:rsidRPr="00B406AE">
        <w:rPr>
          <w:b/>
          <w:lang w:val="de-DE"/>
        </w:rPr>
        <w:t>Zeitschrift für die Regionale Wissenschaft,</w:t>
      </w:r>
      <w:r w:rsidRPr="00B406AE">
        <w:rPr>
          <w:lang w:val="de-DE"/>
        </w:rPr>
        <w:t xml:space="preserve"> </w:t>
      </w:r>
      <w:r w:rsidRPr="00B406AE">
        <w:rPr>
          <w:lang w:val="en-US"/>
        </w:rPr>
        <w:t>Vol. V, No. 1, pp. 47-62</w:t>
      </w:r>
      <w:r w:rsidRPr="00B406AE">
        <w:rPr>
          <w:vanish/>
          <w:color w:val="000080"/>
          <w:lang w:val="en-US"/>
        </w:rPr>
        <w:t>¶</w:t>
      </w:r>
    </w:p>
    <w:p w:rsidR="004310BC" w:rsidRPr="00B406AE" w:rsidRDefault="004310BC" w:rsidP="00756269">
      <w:pPr>
        <w:ind w:right="-514"/>
        <w:jc w:val="both"/>
        <w:rPr>
          <w:i/>
          <w:sz w:val="22"/>
          <w:szCs w:val="22"/>
          <w:lang w:val="en-US"/>
        </w:rPr>
      </w:pPr>
    </w:p>
    <w:p w:rsidR="004310BC" w:rsidRPr="004310BC" w:rsidRDefault="004310BC" w:rsidP="004310BC">
      <w:pPr>
        <w:autoSpaceDE w:val="0"/>
        <w:autoSpaceDN w:val="0"/>
        <w:adjustRightInd w:val="0"/>
        <w:ind w:right="-514"/>
        <w:jc w:val="both"/>
        <w:rPr>
          <w:bCs/>
          <w:i/>
          <w:sz w:val="22"/>
          <w:szCs w:val="22"/>
          <w:lang w:val="en-US"/>
        </w:rPr>
      </w:pPr>
      <w:r w:rsidRPr="00B406AE">
        <w:rPr>
          <w:i/>
          <w:sz w:val="22"/>
          <w:szCs w:val="22"/>
          <w:lang w:val="en-US"/>
        </w:rPr>
        <w:t>1.</w:t>
      </w:r>
      <w:r w:rsidRPr="00B406AE">
        <w:rPr>
          <w:bCs/>
          <w:i/>
          <w:sz w:val="22"/>
          <w:szCs w:val="22"/>
          <w:lang w:val="en-US"/>
        </w:rPr>
        <w:t xml:space="preserve"> Grammenou K., Karagiorgos I., Blanas N., Grigoriou I., Tzika H., Tzoumerkioti K., Sideridou A-A., (2017), “Marketing in Higher Education: Postgraduate Programs in Technological Educational Institute of Thessaly”,</w:t>
      </w:r>
      <w:r w:rsidRPr="00B406AE">
        <w:rPr>
          <w:rFonts w:ascii="Arial,Italic" w:hAnsi="Arial,Italic" w:cs="Arial,Italic"/>
          <w:i/>
          <w:iCs/>
          <w:sz w:val="22"/>
          <w:szCs w:val="22"/>
          <w:lang w:val="en-US"/>
        </w:rPr>
        <w:t xml:space="preserve"> </w:t>
      </w:r>
      <w:r w:rsidRPr="00B406AE">
        <w:rPr>
          <w:i/>
          <w:iCs/>
          <w:sz w:val="22"/>
          <w:szCs w:val="22"/>
          <w:lang w:val="en-US"/>
        </w:rPr>
        <w:t>in:</w:t>
      </w:r>
      <w:r w:rsidRPr="00B406AE">
        <w:rPr>
          <w:rFonts w:ascii="Arial,Italic" w:hAnsi="Arial,Italic" w:cs="Arial,Italic"/>
          <w:i/>
          <w:iCs/>
          <w:sz w:val="22"/>
          <w:szCs w:val="22"/>
          <w:lang w:val="en-US"/>
        </w:rPr>
        <w:t xml:space="preserve"> </w:t>
      </w:r>
      <w:r w:rsidRPr="00B406AE">
        <w:rPr>
          <w:b/>
          <w:i/>
          <w:iCs/>
          <w:sz w:val="22"/>
          <w:szCs w:val="22"/>
          <w:lang w:val="en-US"/>
        </w:rPr>
        <w:t xml:space="preserve">Academic Journal of Interdisciplinary Studies, </w:t>
      </w:r>
      <w:r w:rsidRPr="00B406AE">
        <w:rPr>
          <w:i/>
          <w:iCs/>
          <w:sz w:val="22"/>
          <w:szCs w:val="22"/>
          <w:lang w:val="en-US"/>
        </w:rPr>
        <w:t>Vol.6, No. 3, pp.65-72</w:t>
      </w:r>
    </w:p>
    <w:p w:rsidR="004310BC" w:rsidRPr="004310BC" w:rsidRDefault="004310BC" w:rsidP="004310BC">
      <w:pPr>
        <w:autoSpaceDE w:val="0"/>
        <w:autoSpaceDN w:val="0"/>
        <w:adjustRightInd w:val="0"/>
        <w:jc w:val="both"/>
        <w:rPr>
          <w:b/>
          <w:i/>
          <w:sz w:val="22"/>
          <w:szCs w:val="22"/>
          <w:lang w:val="en-US"/>
        </w:rPr>
      </w:pPr>
    </w:p>
    <w:p w:rsidR="008371E7" w:rsidRPr="008371E7" w:rsidRDefault="00434DC1" w:rsidP="008C7498">
      <w:pPr>
        <w:numPr>
          <w:ilvl w:val="0"/>
          <w:numId w:val="11"/>
        </w:numPr>
        <w:shd w:val="clear" w:color="auto" w:fill="FFFFFF"/>
        <w:tabs>
          <w:tab w:val="left" w:pos="180"/>
          <w:tab w:val="left" w:pos="450"/>
        </w:tabs>
        <w:spacing w:after="150"/>
        <w:ind w:left="0" w:right="-514" w:firstLine="0"/>
        <w:jc w:val="both"/>
        <w:rPr>
          <w:i/>
          <w:color w:val="333333"/>
          <w:sz w:val="22"/>
          <w:szCs w:val="22"/>
          <w:shd w:val="clear" w:color="auto" w:fill="FFFFFF"/>
          <w:lang w:val="en-US"/>
        </w:rPr>
      </w:pPr>
      <w:r w:rsidRPr="008371E7">
        <w:rPr>
          <w:b/>
          <w:lang w:val="en-US"/>
        </w:rPr>
        <w:t xml:space="preserve">   </w:t>
      </w:r>
      <w:r w:rsidR="00C00B41" w:rsidRPr="008371E7">
        <w:rPr>
          <w:b/>
          <w:lang w:val="en-US"/>
        </w:rPr>
        <w:t>Sdrolias L.,</w:t>
      </w:r>
      <w:r w:rsidR="00C00B41" w:rsidRPr="008371E7">
        <w:rPr>
          <w:lang w:val="en-US"/>
        </w:rPr>
        <w:t xml:space="preserve"> Kakkos N., Škodová-Parmová</w:t>
      </w:r>
      <w:r w:rsidR="00C00B41" w:rsidRPr="008371E7">
        <w:rPr>
          <w:rStyle w:val="aa"/>
          <w:b w:val="0"/>
          <w:lang w:val="en-US"/>
        </w:rPr>
        <w:t xml:space="preserve"> D., </w:t>
      </w:r>
      <w:r w:rsidR="00C00B41" w:rsidRPr="008371E7">
        <w:rPr>
          <w:lang w:val="en-US"/>
        </w:rPr>
        <w:t xml:space="preserve">Rolinek L., </w:t>
      </w:r>
      <w:r w:rsidR="00C00B41" w:rsidRPr="008371E7">
        <w:rPr>
          <w:rStyle w:val="-"/>
          <w:color w:val="auto"/>
          <w:u w:val="none"/>
          <w:lang w:val="en-US"/>
        </w:rPr>
        <w:t>Cudlínová</w:t>
      </w:r>
      <w:r w:rsidR="00C00B41" w:rsidRPr="008371E7">
        <w:rPr>
          <w:lang w:val="en-US"/>
        </w:rPr>
        <w:t xml:space="preserve"> E., </w:t>
      </w:r>
      <w:r w:rsidR="00C00B41" w:rsidRPr="008371E7">
        <w:rPr>
          <w:lang w:val="it-IT"/>
        </w:rPr>
        <w:t>Aspridis G.,</w:t>
      </w:r>
      <w:r w:rsidR="00C00B41" w:rsidRPr="008371E7">
        <w:rPr>
          <w:rStyle w:val="aa"/>
          <w:b w:val="0"/>
          <w:lang w:val="en-US"/>
        </w:rPr>
        <w:t xml:space="preserve"> Dvořáková</w:t>
      </w:r>
      <w:r w:rsidR="00C00B41" w:rsidRPr="008371E7">
        <w:rPr>
          <w:rStyle w:val="st1"/>
          <w:b/>
          <w:lang w:val="en-US"/>
        </w:rPr>
        <w:t xml:space="preserve"> - </w:t>
      </w:r>
      <w:r w:rsidR="00C00B41" w:rsidRPr="008371E7">
        <w:rPr>
          <w:rStyle w:val="aa"/>
          <w:b w:val="0"/>
          <w:lang w:val="en-US"/>
        </w:rPr>
        <w:t>Líšková</w:t>
      </w:r>
      <w:r w:rsidR="00C00B41" w:rsidRPr="008371E7">
        <w:rPr>
          <w:b/>
          <w:lang w:val="en-US"/>
        </w:rPr>
        <w:t xml:space="preserve"> </w:t>
      </w:r>
      <w:r w:rsidR="00C00B41" w:rsidRPr="008371E7">
        <w:rPr>
          <w:lang w:val="en-US"/>
        </w:rPr>
        <w:t>Z.,</w:t>
      </w:r>
      <w:r w:rsidR="00C00B41" w:rsidRPr="008371E7">
        <w:rPr>
          <w:bCs/>
          <w:lang w:val="en-GB"/>
        </w:rPr>
        <w:t xml:space="preserve"> Kazantzi V.,</w:t>
      </w:r>
      <w:r w:rsidR="00C00B41" w:rsidRPr="008371E7">
        <w:rPr>
          <w:lang w:val="en-US"/>
        </w:rPr>
        <w:t xml:space="preserve"> (2016),</w:t>
      </w:r>
      <w:r w:rsidR="00F92490">
        <w:rPr>
          <w:lang w:val="en-US"/>
        </w:rPr>
        <w:t xml:space="preserve"> </w:t>
      </w:r>
      <w:r w:rsidR="00C00B41" w:rsidRPr="008371E7">
        <w:rPr>
          <w:lang w:val="en-US"/>
        </w:rPr>
        <w:t>“</w:t>
      </w:r>
      <w:r w:rsidR="00C00B41" w:rsidRPr="008371E7">
        <w:rPr>
          <w:rStyle w:val="hps"/>
          <w:lang w:val="en-US"/>
        </w:rPr>
        <w:t>Cultural product</w:t>
      </w:r>
      <w:r w:rsidR="00C00B41" w:rsidRPr="008371E7">
        <w:rPr>
          <w:lang w:val="en-US"/>
        </w:rPr>
        <w:t xml:space="preserve"> </w:t>
      </w:r>
      <w:r w:rsidR="00C00B41" w:rsidRPr="008371E7">
        <w:rPr>
          <w:rStyle w:val="hps"/>
          <w:lang w:val="en-US"/>
        </w:rPr>
        <w:t>and</w:t>
      </w:r>
      <w:r w:rsidR="00C00B41" w:rsidRPr="008371E7">
        <w:rPr>
          <w:lang w:val="en-US"/>
        </w:rPr>
        <w:t xml:space="preserve"> </w:t>
      </w:r>
      <w:r w:rsidR="00C00B41" w:rsidRPr="008371E7">
        <w:rPr>
          <w:rStyle w:val="hps"/>
          <w:lang w:val="en-US"/>
        </w:rPr>
        <w:t>cultural communication</w:t>
      </w:r>
      <w:r w:rsidR="00C00B41" w:rsidRPr="008371E7">
        <w:rPr>
          <w:lang w:val="en-US"/>
        </w:rPr>
        <w:t xml:space="preserve"> </w:t>
      </w:r>
      <w:r w:rsidR="00C00B41" w:rsidRPr="008371E7">
        <w:rPr>
          <w:rStyle w:val="hps"/>
          <w:lang w:val="en-US"/>
        </w:rPr>
        <w:t>as a dynamic</w:t>
      </w:r>
      <w:r w:rsidR="00C00B41" w:rsidRPr="008371E7">
        <w:rPr>
          <w:lang w:val="en-US"/>
        </w:rPr>
        <w:t xml:space="preserve"> </w:t>
      </w:r>
      <w:r w:rsidR="00C00B41" w:rsidRPr="008371E7">
        <w:rPr>
          <w:rStyle w:val="hps"/>
          <w:lang w:val="en-US"/>
        </w:rPr>
        <w:t>bipolar</w:t>
      </w:r>
      <w:r w:rsidR="00C00B41" w:rsidRPr="008371E7">
        <w:rPr>
          <w:lang w:val="en-US"/>
        </w:rPr>
        <w:t xml:space="preserve"> </w:t>
      </w:r>
      <w:r w:rsidR="00C00B41" w:rsidRPr="008371E7">
        <w:rPr>
          <w:rStyle w:val="hps"/>
          <w:lang w:val="en-US"/>
        </w:rPr>
        <w:t>interaction</w:t>
      </w:r>
      <w:r w:rsidR="00C00B41" w:rsidRPr="008371E7">
        <w:rPr>
          <w:lang w:val="en-US"/>
        </w:rPr>
        <w:t xml:space="preserve"> </w:t>
      </w:r>
      <w:r w:rsidR="00C00B41" w:rsidRPr="008371E7">
        <w:rPr>
          <w:rStyle w:val="hps"/>
          <w:lang w:val="en-US"/>
        </w:rPr>
        <w:t>and</w:t>
      </w:r>
      <w:r w:rsidR="00C00B41" w:rsidRPr="008371E7">
        <w:rPr>
          <w:lang w:val="en-US"/>
        </w:rPr>
        <w:t xml:space="preserve"> </w:t>
      </w:r>
      <w:r w:rsidR="00C00B41" w:rsidRPr="008371E7">
        <w:rPr>
          <w:rStyle w:val="hps"/>
          <w:lang w:val="en-US"/>
        </w:rPr>
        <w:t>creative contribution</w:t>
      </w:r>
      <w:r w:rsidR="00C00B41" w:rsidRPr="008371E7">
        <w:rPr>
          <w:lang w:val="en-US"/>
        </w:rPr>
        <w:t xml:space="preserve"> </w:t>
      </w:r>
      <w:r w:rsidR="00C00B41" w:rsidRPr="008371E7">
        <w:rPr>
          <w:rStyle w:val="hps"/>
          <w:lang w:val="en-US"/>
        </w:rPr>
        <w:t>to the structural</w:t>
      </w:r>
      <w:r w:rsidR="00C00B41" w:rsidRPr="008371E7">
        <w:rPr>
          <w:lang w:val="en-US"/>
        </w:rPr>
        <w:t xml:space="preserve"> </w:t>
      </w:r>
      <w:r w:rsidR="00C00B41" w:rsidRPr="008371E7">
        <w:rPr>
          <w:rStyle w:val="hps"/>
          <w:lang w:val="en-US"/>
        </w:rPr>
        <w:t>recompiled</w:t>
      </w:r>
      <w:r w:rsidR="00C00B41" w:rsidRPr="008371E7">
        <w:rPr>
          <w:lang w:val="en-US"/>
        </w:rPr>
        <w:t xml:space="preserve"> </w:t>
      </w:r>
      <w:r w:rsidR="00C00B41" w:rsidRPr="008371E7">
        <w:rPr>
          <w:rStyle w:val="hps"/>
          <w:lang w:val="en-US"/>
        </w:rPr>
        <w:t>of the local Cultural</w:t>
      </w:r>
      <w:r w:rsidR="00C00B41" w:rsidRPr="008371E7">
        <w:rPr>
          <w:lang w:val="en-US"/>
        </w:rPr>
        <w:t xml:space="preserve"> </w:t>
      </w:r>
      <w:r w:rsidR="00C00B41" w:rsidRPr="008371E7">
        <w:rPr>
          <w:rStyle w:val="hps"/>
          <w:lang w:val="en-US"/>
        </w:rPr>
        <w:t>Units:</w:t>
      </w:r>
      <w:r w:rsidR="00C00B41" w:rsidRPr="008371E7">
        <w:rPr>
          <w:bCs/>
          <w:lang w:val="en-US"/>
        </w:rPr>
        <w:t xml:space="preserve"> The case of the Municipal Cultural and Public Benefit Enterprise of Karditsa (DI.K.E.K)-Greece</w:t>
      </w:r>
      <w:r w:rsidR="00C00B41" w:rsidRPr="008371E7">
        <w:rPr>
          <w:lang w:val="en-US"/>
        </w:rPr>
        <w:t>”,</w:t>
      </w:r>
      <w:r w:rsidR="00C00B41" w:rsidRPr="008371E7">
        <w:rPr>
          <w:b/>
          <w:lang w:val="en-US"/>
        </w:rPr>
        <w:t xml:space="preserve"> </w:t>
      </w:r>
      <w:r w:rsidR="00C00B41" w:rsidRPr="008371E7">
        <w:rPr>
          <w:lang w:val="en-US"/>
        </w:rPr>
        <w:t xml:space="preserve">in: </w:t>
      </w:r>
      <w:r w:rsidR="00C00B41" w:rsidRPr="008371E7">
        <w:rPr>
          <w:b/>
          <w:szCs w:val="33"/>
          <w:lang w:val="en-US"/>
        </w:rPr>
        <w:t xml:space="preserve">Katsoni V. and Stratigea A. (Eds.), </w:t>
      </w:r>
      <w:r w:rsidR="00C00B41" w:rsidRPr="008371E7">
        <w:rPr>
          <w:b/>
          <w:bCs/>
          <w:color w:val="000000"/>
          <w:lang w:val="en-US"/>
        </w:rPr>
        <w:t xml:space="preserve">Forms and Norms of Tourism and Culture in the Age of Innovation, </w:t>
      </w:r>
      <w:r w:rsidR="00C00B41" w:rsidRPr="008371E7">
        <w:rPr>
          <w:rStyle w:val="a6"/>
          <w:lang w:val="en-US"/>
        </w:rPr>
        <w:t>Part I,</w:t>
      </w:r>
      <w:r w:rsidR="00C00B41" w:rsidRPr="008371E7">
        <w:rPr>
          <w:rStyle w:val="a6"/>
          <w:b w:val="0"/>
          <w:lang w:val="en-US"/>
        </w:rPr>
        <w:t xml:space="preserve"> Technological Educational Institute (T.E.I) of Athens, Springer International Publishing, </w:t>
      </w:r>
      <w:r w:rsidR="00C00B41" w:rsidRPr="008371E7">
        <w:rPr>
          <w:bCs/>
          <w:color w:val="000000"/>
          <w:lang w:val="en-US"/>
        </w:rPr>
        <w:t xml:space="preserve">Athens, Greece, </w:t>
      </w:r>
      <w:r w:rsidR="00C00B41" w:rsidRPr="008371E7">
        <w:rPr>
          <w:lang w:val="en-US"/>
        </w:rPr>
        <w:t>pp.41-67</w:t>
      </w:r>
    </w:p>
    <w:p w:rsidR="00C00B41" w:rsidRPr="008371E7" w:rsidRDefault="00C00B41" w:rsidP="008371E7">
      <w:pPr>
        <w:shd w:val="clear" w:color="auto" w:fill="FFFFFF"/>
        <w:tabs>
          <w:tab w:val="left" w:pos="180"/>
          <w:tab w:val="left" w:pos="450"/>
        </w:tabs>
        <w:spacing w:after="150"/>
        <w:ind w:right="-514"/>
        <w:jc w:val="both"/>
        <w:rPr>
          <w:i/>
          <w:color w:val="333333"/>
          <w:sz w:val="22"/>
          <w:szCs w:val="22"/>
          <w:shd w:val="clear" w:color="auto" w:fill="FFFFFF"/>
          <w:lang w:val="en-US"/>
        </w:rPr>
      </w:pPr>
      <w:r w:rsidRPr="008371E7">
        <w:rPr>
          <w:i/>
          <w:sz w:val="22"/>
          <w:szCs w:val="22"/>
          <w:lang w:val="en-US"/>
        </w:rPr>
        <w:t>1.</w:t>
      </w:r>
      <w:r w:rsidRPr="008371E7">
        <w:rPr>
          <w:bCs/>
          <w:i/>
          <w:color w:val="111111"/>
          <w:sz w:val="22"/>
          <w:szCs w:val="22"/>
          <w:lang w:val="en-US"/>
        </w:rPr>
        <w:t xml:space="preserve"> Haidamous T. and Alexandria J.,</w:t>
      </w:r>
      <w:r w:rsidR="00F504EA" w:rsidRPr="008371E7">
        <w:rPr>
          <w:bCs/>
          <w:i/>
          <w:color w:val="111111"/>
          <w:sz w:val="22"/>
          <w:szCs w:val="22"/>
          <w:lang w:val="en-US"/>
        </w:rPr>
        <w:t xml:space="preserve"> (2015),“</w:t>
      </w:r>
      <w:r w:rsidRPr="008371E7">
        <w:rPr>
          <w:bCs/>
          <w:i/>
          <w:color w:val="111111"/>
          <w:sz w:val="22"/>
          <w:szCs w:val="22"/>
          <w:lang w:val="en-US"/>
        </w:rPr>
        <w:t>Beirut Urban Experience as an Informative Environment in Design Education</w:t>
      </w:r>
      <w:r w:rsidR="00F504EA" w:rsidRPr="008371E7">
        <w:rPr>
          <w:bCs/>
          <w:i/>
          <w:color w:val="111111"/>
          <w:sz w:val="22"/>
          <w:szCs w:val="22"/>
          <w:lang w:val="en-US"/>
        </w:rPr>
        <w:t>”,</w:t>
      </w:r>
      <w:r w:rsidR="00F504EA" w:rsidRPr="008371E7">
        <w:rPr>
          <w:i/>
          <w:color w:val="333333"/>
          <w:sz w:val="22"/>
          <w:szCs w:val="22"/>
          <w:shd w:val="clear" w:color="auto" w:fill="FFFFFF"/>
          <w:lang w:val="en-US"/>
        </w:rPr>
        <w:t xml:space="preserve"> </w:t>
      </w:r>
      <w:r w:rsidR="00F504EA" w:rsidRPr="008371E7">
        <w:rPr>
          <w:b/>
          <w:i/>
          <w:color w:val="333333"/>
          <w:sz w:val="22"/>
          <w:szCs w:val="22"/>
          <w:shd w:val="clear" w:color="auto" w:fill="FFFFFF"/>
          <w:lang w:val="en-US"/>
        </w:rPr>
        <w:t>Proceedings of the International Conference in Anthropology of Complexity, Material, Space and Society,</w:t>
      </w:r>
      <w:r w:rsidR="00F504EA" w:rsidRPr="008371E7">
        <w:rPr>
          <w:i/>
          <w:color w:val="333333"/>
          <w:sz w:val="22"/>
          <w:szCs w:val="22"/>
          <w:shd w:val="clear" w:color="auto" w:fill="FFFFFF"/>
          <w:lang w:val="en-US"/>
        </w:rPr>
        <w:t xml:space="preserve"> Ecole Polytechnique Federale de Lausanne (EPFL), Lausanne</w:t>
      </w:r>
      <w:r w:rsidR="009E340A" w:rsidRPr="008371E7">
        <w:rPr>
          <w:i/>
          <w:color w:val="333333"/>
          <w:sz w:val="22"/>
          <w:szCs w:val="22"/>
          <w:shd w:val="clear" w:color="auto" w:fill="FFFFFF"/>
          <w:lang w:val="en-US"/>
        </w:rPr>
        <w:t xml:space="preserve">, </w:t>
      </w:r>
      <w:r w:rsidR="009E340A" w:rsidRPr="005F7CC8">
        <w:rPr>
          <w:i/>
          <w:color w:val="333333"/>
          <w:sz w:val="22"/>
          <w:szCs w:val="22"/>
          <w:shd w:val="clear" w:color="auto" w:fill="FFFFFF"/>
          <w:lang w:val="en-US"/>
        </w:rPr>
        <w:t xml:space="preserve">Switzerland, </w:t>
      </w:r>
      <w:r w:rsidR="00F504EA" w:rsidRPr="005F7CC8">
        <w:rPr>
          <w:i/>
          <w:color w:val="333333"/>
          <w:sz w:val="22"/>
          <w:szCs w:val="22"/>
          <w:shd w:val="clear" w:color="auto" w:fill="FFFFFF"/>
          <w:lang w:val="en-US"/>
        </w:rPr>
        <w:t xml:space="preserve"> August</w:t>
      </w:r>
      <w:r w:rsidR="009E340A" w:rsidRPr="005F7CC8">
        <w:rPr>
          <w:i/>
          <w:color w:val="333333"/>
          <w:sz w:val="22"/>
          <w:szCs w:val="22"/>
          <w:shd w:val="clear" w:color="auto" w:fill="FFFFFF"/>
          <w:lang w:val="en-US"/>
        </w:rPr>
        <w:t>, pp.</w:t>
      </w:r>
      <w:r w:rsidR="005F7CC8" w:rsidRPr="005F7CC8">
        <w:rPr>
          <w:i/>
          <w:color w:val="333333"/>
          <w:sz w:val="22"/>
          <w:szCs w:val="22"/>
          <w:shd w:val="clear" w:color="auto" w:fill="FFFFFF"/>
          <w:lang w:val="en-US"/>
        </w:rPr>
        <w:t>-</w:t>
      </w:r>
    </w:p>
    <w:p w:rsidR="00434DC1" w:rsidRPr="003221E9" w:rsidRDefault="00434DC1" w:rsidP="008C7498">
      <w:pPr>
        <w:pStyle w:val="Default"/>
        <w:numPr>
          <w:ilvl w:val="0"/>
          <w:numId w:val="11"/>
        </w:numPr>
        <w:tabs>
          <w:tab w:val="left" w:pos="270"/>
        </w:tabs>
        <w:ind w:left="0" w:right="-514" w:firstLine="0"/>
        <w:jc w:val="both"/>
      </w:pPr>
      <w:r w:rsidRPr="003221E9">
        <w:t xml:space="preserve"> </w:t>
      </w:r>
      <w:r w:rsidRPr="00AA52D3">
        <w:t>Belias D., Koustelios A.,</w:t>
      </w:r>
      <w:r w:rsidRPr="00AA52D3">
        <w:rPr>
          <w:b/>
        </w:rPr>
        <w:t xml:space="preserve"> Sdrolias L.,</w:t>
      </w:r>
      <w:r w:rsidRPr="00AA52D3">
        <w:t xml:space="preserve"> Varsanis K., Kyriakou D., (2016), “Personal traits and Organizational culture of people who work into the Greek banking sector”,</w:t>
      </w:r>
      <w:r w:rsidRPr="00AA52D3">
        <w:rPr>
          <w:bCs/>
          <w:iCs/>
          <w:lang w:val="en-GB"/>
        </w:rPr>
        <w:t xml:space="preserve"> in: </w:t>
      </w:r>
      <w:r w:rsidRPr="00AA52D3">
        <w:rPr>
          <w:b/>
        </w:rPr>
        <w:t xml:space="preserve">International Journal of </w:t>
      </w:r>
      <w:r w:rsidRPr="00AA52D3">
        <w:rPr>
          <w:b/>
          <w:color w:val="auto"/>
        </w:rPr>
        <w:t>Strategic Innovative Marketing,</w:t>
      </w:r>
      <w:r w:rsidRPr="00AA52D3">
        <w:rPr>
          <w:b/>
        </w:rPr>
        <w:t xml:space="preserve"> </w:t>
      </w:r>
      <w:r w:rsidRPr="00AA52D3">
        <w:t>Vol.3, Is.2, pp.54-68</w:t>
      </w:r>
    </w:p>
    <w:p w:rsidR="003221E9" w:rsidRPr="00A71B5A" w:rsidRDefault="003221E9" w:rsidP="003221E9">
      <w:pPr>
        <w:pStyle w:val="Default"/>
        <w:tabs>
          <w:tab w:val="left" w:pos="270"/>
        </w:tabs>
        <w:ind w:right="-514"/>
        <w:jc w:val="both"/>
      </w:pPr>
    </w:p>
    <w:p w:rsidR="003221E9" w:rsidRDefault="003221E9" w:rsidP="003221E9">
      <w:pPr>
        <w:autoSpaceDE w:val="0"/>
        <w:autoSpaceDN w:val="0"/>
        <w:adjustRightInd w:val="0"/>
        <w:ind w:right="-514"/>
        <w:jc w:val="both"/>
        <w:rPr>
          <w:i/>
          <w:sz w:val="22"/>
          <w:szCs w:val="22"/>
          <w:lang w:val="en-US"/>
        </w:rPr>
      </w:pPr>
      <w:r w:rsidRPr="00B96DF6">
        <w:rPr>
          <w:i/>
          <w:sz w:val="22"/>
          <w:szCs w:val="22"/>
          <w:lang w:val="en-US"/>
        </w:rPr>
        <w:t xml:space="preserve">1. Rahman M., Ashraf A., Hasan N., Hoshen S., Chowdhury R. H. K., (2017), “Job Satisfaction Levels among Employees of Private Commercial Banks at Chuadanga District in Bangladesh”, in: </w:t>
      </w:r>
      <w:r w:rsidRPr="00B96DF6">
        <w:rPr>
          <w:b/>
          <w:bCs/>
          <w:i/>
          <w:sz w:val="22"/>
          <w:szCs w:val="22"/>
          <w:lang w:val="en-US" w:eastAsia="en-US"/>
        </w:rPr>
        <w:t xml:space="preserve">Journal of Business &amp; Financial Affairs, </w:t>
      </w:r>
      <w:r w:rsidRPr="00B96DF6">
        <w:rPr>
          <w:i/>
          <w:sz w:val="22"/>
          <w:szCs w:val="22"/>
          <w:lang w:val="en-US"/>
        </w:rPr>
        <w:t xml:space="preserve">Vol. </w:t>
      </w:r>
      <w:r w:rsidRPr="00B96DF6">
        <w:rPr>
          <w:i/>
          <w:iCs/>
          <w:sz w:val="22"/>
          <w:szCs w:val="22"/>
          <w:lang w:val="en-US"/>
        </w:rPr>
        <w:t>6</w:t>
      </w:r>
      <w:r w:rsidRPr="00B96DF6">
        <w:rPr>
          <w:i/>
          <w:sz w:val="22"/>
          <w:szCs w:val="22"/>
          <w:lang w:val="en-US"/>
        </w:rPr>
        <w:t xml:space="preserve">(2), pp.1-8 </w:t>
      </w:r>
    </w:p>
    <w:p w:rsidR="004E3F17" w:rsidRDefault="004E3F17" w:rsidP="003221E9">
      <w:pPr>
        <w:autoSpaceDE w:val="0"/>
        <w:autoSpaceDN w:val="0"/>
        <w:adjustRightInd w:val="0"/>
        <w:ind w:right="-514"/>
        <w:jc w:val="both"/>
        <w:rPr>
          <w:i/>
          <w:sz w:val="22"/>
          <w:szCs w:val="22"/>
          <w:lang w:val="en-US"/>
        </w:rPr>
      </w:pPr>
    </w:p>
    <w:p w:rsidR="00671FEC" w:rsidRPr="00671FEC" w:rsidRDefault="00671FEC" w:rsidP="008C7498">
      <w:pPr>
        <w:numPr>
          <w:ilvl w:val="0"/>
          <w:numId w:val="11"/>
        </w:numPr>
        <w:tabs>
          <w:tab w:val="left" w:pos="270"/>
          <w:tab w:val="left" w:pos="360"/>
        </w:tabs>
        <w:autoSpaceDE w:val="0"/>
        <w:autoSpaceDN w:val="0"/>
        <w:adjustRightInd w:val="0"/>
        <w:ind w:left="0" w:right="-514" w:firstLine="0"/>
        <w:jc w:val="both"/>
        <w:rPr>
          <w:color w:val="000000"/>
          <w:lang w:val="en-US" w:eastAsia="en-US"/>
        </w:rPr>
      </w:pPr>
      <w:r>
        <w:rPr>
          <w:bCs/>
          <w:color w:val="000000"/>
          <w:lang w:val="en-US" w:eastAsia="en-US"/>
        </w:rPr>
        <w:t xml:space="preserve"> </w:t>
      </w:r>
      <w:r w:rsidRPr="00AF33D5">
        <w:rPr>
          <w:bCs/>
          <w:color w:val="000000"/>
          <w:lang w:val="en-US" w:eastAsia="en-US"/>
        </w:rPr>
        <w:t>Belias D., Velissariou E., Koustelios A., Varsanis K., Kyriakou D.,</w:t>
      </w:r>
      <w:r w:rsidRPr="00AF33D5">
        <w:rPr>
          <w:b/>
          <w:bCs/>
          <w:color w:val="000000"/>
          <w:lang w:val="en-US" w:eastAsia="en-US"/>
        </w:rPr>
        <w:t xml:space="preserve"> Sdrolias L., </w:t>
      </w:r>
      <w:r w:rsidRPr="00AF33D5">
        <w:rPr>
          <w:bCs/>
          <w:color w:val="000000"/>
          <w:lang w:val="en-US" w:eastAsia="en-US"/>
        </w:rPr>
        <w:t xml:space="preserve">(2016), </w:t>
      </w:r>
      <w:r w:rsidRPr="00AF33D5">
        <w:rPr>
          <w:color w:val="000000"/>
          <w:lang w:val="en-US" w:eastAsia="en-US"/>
        </w:rPr>
        <w:t xml:space="preserve">“Integrating Total Quality Management philosophy in the Greek tourism sector”, in: </w:t>
      </w:r>
      <w:r w:rsidRPr="00AF33D5">
        <w:rPr>
          <w:b/>
          <w:lang w:val="en-US"/>
        </w:rPr>
        <w:t xml:space="preserve">Proceedings of the </w:t>
      </w:r>
      <w:r w:rsidRPr="00AF33D5">
        <w:rPr>
          <w:b/>
          <w:bCs/>
          <w:color w:val="000000"/>
          <w:lang w:val="en-US" w:eastAsia="en-US"/>
        </w:rPr>
        <w:t>5th International Conference on Strategic Innovative Marketing</w:t>
      </w:r>
      <w:r w:rsidRPr="006E5969">
        <w:rPr>
          <w:b/>
          <w:bCs/>
          <w:color w:val="000000"/>
          <w:lang w:val="en-US" w:eastAsia="en-US"/>
        </w:rPr>
        <w:t xml:space="preserve"> </w:t>
      </w:r>
      <w:r w:rsidRPr="00AF33D5">
        <w:rPr>
          <w:b/>
          <w:lang w:val="en-US"/>
        </w:rPr>
        <w:t>(IC-SIM 2016),</w:t>
      </w:r>
      <w:r w:rsidRPr="006E5969">
        <w:rPr>
          <w:b/>
          <w:bCs/>
          <w:color w:val="000000"/>
          <w:lang w:val="en-US" w:eastAsia="en-US"/>
        </w:rPr>
        <w:t xml:space="preserve"> </w:t>
      </w:r>
      <w:r w:rsidRPr="00AF33D5">
        <w:rPr>
          <w:bCs/>
          <w:color w:val="000000"/>
          <w:lang w:val="en-US" w:eastAsia="en-US"/>
        </w:rPr>
        <w:t>Athens, Greece, September 23-26, pp.</w:t>
      </w:r>
      <w:r w:rsidRPr="00AF33D5">
        <w:rPr>
          <w:b/>
          <w:bCs/>
          <w:color w:val="000000"/>
          <w:lang w:val="en-US" w:eastAsia="en-US"/>
        </w:rPr>
        <w:t xml:space="preserve"> </w:t>
      </w:r>
      <w:r w:rsidRPr="006E5969">
        <w:rPr>
          <w:bCs/>
          <w:color w:val="000000"/>
          <w:lang w:val="en-US" w:eastAsia="en-US"/>
        </w:rPr>
        <w:t>71-76</w:t>
      </w:r>
      <w:r w:rsidRPr="00AF33D5">
        <w:rPr>
          <w:b/>
          <w:bCs/>
          <w:color w:val="000000"/>
          <w:lang w:val="en-US" w:eastAsia="en-US"/>
        </w:rPr>
        <w:t xml:space="preserve"> </w:t>
      </w:r>
    </w:p>
    <w:p w:rsidR="00671FEC" w:rsidRDefault="00671FEC" w:rsidP="00671FEC">
      <w:pPr>
        <w:tabs>
          <w:tab w:val="left" w:pos="270"/>
          <w:tab w:val="left" w:pos="360"/>
        </w:tabs>
        <w:autoSpaceDE w:val="0"/>
        <w:autoSpaceDN w:val="0"/>
        <w:adjustRightInd w:val="0"/>
        <w:ind w:right="-514"/>
        <w:jc w:val="both"/>
        <w:rPr>
          <w:b/>
          <w:bCs/>
          <w:color w:val="000000"/>
          <w:lang w:val="en-US" w:eastAsia="en-US"/>
        </w:rPr>
      </w:pPr>
    </w:p>
    <w:p w:rsidR="00671FEC" w:rsidRDefault="00671FEC" w:rsidP="00671FEC">
      <w:pPr>
        <w:ind w:right="-514"/>
        <w:jc w:val="both"/>
        <w:rPr>
          <w:i/>
          <w:color w:val="222222"/>
          <w:sz w:val="22"/>
          <w:szCs w:val="22"/>
          <w:lang w:val="en-US"/>
        </w:rPr>
      </w:pPr>
      <w:r w:rsidRPr="00D849A3">
        <w:rPr>
          <w:bCs/>
          <w:i/>
          <w:color w:val="000000"/>
          <w:sz w:val="22"/>
          <w:szCs w:val="22"/>
          <w:lang w:val="en-US" w:eastAsia="en-US"/>
        </w:rPr>
        <w:t>1.</w:t>
      </w:r>
      <w:r w:rsidRPr="00D849A3">
        <w:rPr>
          <w:color w:val="222222"/>
          <w:sz w:val="22"/>
          <w:szCs w:val="22"/>
          <w:lang w:val="en-US"/>
        </w:rPr>
        <w:t xml:space="preserve"> </w:t>
      </w:r>
      <w:r w:rsidRPr="00D849A3">
        <w:rPr>
          <w:i/>
          <w:color w:val="222222"/>
          <w:sz w:val="22"/>
          <w:szCs w:val="22"/>
          <w:lang w:val="en-US"/>
        </w:rPr>
        <w:t xml:space="preserve">Shankar A., (2017), “The Succeeding of SME’s in Tourism Industries”, </w:t>
      </w:r>
      <w:r w:rsidRPr="00762023">
        <w:rPr>
          <w:b/>
          <w:i/>
          <w:iCs/>
          <w:color w:val="222222"/>
          <w:sz w:val="22"/>
          <w:szCs w:val="22"/>
          <w:lang w:val="en-US"/>
        </w:rPr>
        <w:t>Journal of Management Science, Operations &amp; Strategies</w:t>
      </w:r>
      <w:r w:rsidRPr="00762023">
        <w:rPr>
          <w:b/>
          <w:i/>
          <w:color w:val="222222"/>
          <w:sz w:val="22"/>
          <w:szCs w:val="22"/>
          <w:lang w:val="en-US"/>
        </w:rPr>
        <w:t>,</w:t>
      </w:r>
      <w:r w:rsidRPr="00D849A3">
        <w:rPr>
          <w:i/>
          <w:color w:val="222222"/>
          <w:sz w:val="22"/>
          <w:szCs w:val="22"/>
          <w:lang w:val="en-US"/>
        </w:rPr>
        <w:t xml:space="preserve"> Vol. </w:t>
      </w:r>
      <w:r w:rsidRPr="00D849A3">
        <w:rPr>
          <w:i/>
          <w:iCs/>
          <w:color w:val="222222"/>
          <w:sz w:val="22"/>
          <w:szCs w:val="22"/>
          <w:lang w:val="en-US"/>
        </w:rPr>
        <w:t>1</w:t>
      </w:r>
      <w:r w:rsidRPr="00D849A3">
        <w:rPr>
          <w:i/>
          <w:color w:val="222222"/>
          <w:sz w:val="22"/>
          <w:szCs w:val="22"/>
          <w:lang w:val="en-US"/>
        </w:rPr>
        <w:t>(2), pp. 36-48</w:t>
      </w:r>
    </w:p>
    <w:p w:rsidR="00F92490" w:rsidRDefault="00F92490" w:rsidP="00671FEC">
      <w:pPr>
        <w:ind w:right="-514"/>
        <w:jc w:val="both"/>
        <w:rPr>
          <w:i/>
          <w:color w:val="222222"/>
          <w:sz w:val="22"/>
          <w:szCs w:val="22"/>
          <w:lang w:val="en-US"/>
        </w:rPr>
      </w:pPr>
    </w:p>
    <w:p w:rsidR="00F92490" w:rsidRPr="003110B7" w:rsidRDefault="00F92490" w:rsidP="008C7498">
      <w:pPr>
        <w:pStyle w:val="Default"/>
        <w:numPr>
          <w:ilvl w:val="0"/>
          <w:numId w:val="11"/>
        </w:numPr>
        <w:tabs>
          <w:tab w:val="left" w:pos="360"/>
        </w:tabs>
        <w:ind w:left="0" w:right="-514" w:firstLine="0"/>
        <w:jc w:val="both"/>
        <w:rPr>
          <w:i/>
          <w:color w:val="222222"/>
          <w:sz w:val="22"/>
          <w:szCs w:val="22"/>
        </w:rPr>
      </w:pPr>
      <w:r w:rsidRPr="002A143C">
        <w:t xml:space="preserve">Belias </w:t>
      </w:r>
      <w:r>
        <w:t>D, Velissariou E.,</w:t>
      </w:r>
      <w:r w:rsidRPr="007B380C">
        <w:t xml:space="preserve"> </w:t>
      </w:r>
      <w:r w:rsidRPr="002A143C">
        <w:t xml:space="preserve">Kyriakou </w:t>
      </w:r>
      <w:r>
        <w:t xml:space="preserve">D, </w:t>
      </w:r>
      <w:r w:rsidRPr="002A143C">
        <w:t>Gkolia</w:t>
      </w:r>
      <w:r>
        <w:t xml:space="preserve"> A, </w:t>
      </w:r>
      <w:r w:rsidRPr="003110B7">
        <w:rPr>
          <w:b/>
        </w:rPr>
        <w:t>Sdrolias L,</w:t>
      </w:r>
      <w:r>
        <w:t xml:space="preserve"> </w:t>
      </w:r>
      <w:r w:rsidRPr="002A143C">
        <w:t xml:space="preserve">Koustelios </w:t>
      </w:r>
      <w:r>
        <w:t xml:space="preserve">A, </w:t>
      </w:r>
      <w:r w:rsidRPr="002A143C">
        <w:t>Varsanis</w:t>
      </w:r>
      <w:r>
        <w:t xml:space="preserve"> K., (201</w:t>
      </w:r>
      <w:r w:rsidRPr="002A143C">
        <w:t>6</w:t>
      </w:r>
      <w:r>
        <w:t>), “</w:t>
      </w:r>
      <w:r w:rsidRPr="002A143C">
        <w:t>The Advantages of Organizational C</w:t>
      </w:r>
      <w:r>
        <w:t>ulture in Greek Banks</w:t>
      </w:r>
      <w:r w:rsidRPr="002A143C">
        <w:t>”</w:t>
      </w:r>
      <w:r>
        <w:t>,</w:t>
      </w:r>
      <w:r w:rsidRPr="003110B7">
        <w:rPr>
          <w:bCs/>
          <w:iCs/>
          <w:lang w:val="en-GB"/>
        </w:rPr>
        <w:t xml:space="preserve"> in: </w:t>
      </w:r>
      <w:r w:rsidRPr="003110B7">
        <w:rPr>
          <w:b/>
        </w:rPr>
        <w:t xml:space="preserve">Journal of Management Research, </w:t>
      </w:r>
      <w:r w:rsidRPr="0098276B">
        <w:t>Vol.</w:t>
      </w:r>
      <w:r>
        <w:t>16</w:t>
      </w:r>
      <w:r w:rsidRPr="0098276B">
        <w:t xml:space="preserve">, </w:t>
      </w:r>
      <w:r>
        <w:t>No</w:t>
      </w:r>
      <w:r w:rsidRPr="0098276B">
        <w:t>.</w:t>
      </w:r>
      <w:r>
        <w:t>3</w:t>
      </w:r>
      <w:r w:rsidRPr="0098276B">
        <w:t>, pp.</w:t>
      </w:r>
      <w:r w:rsidRPr="00E906C5">
        <w:t>123-134</w:t>
      </w:r>
    </w:p>
    <w:p w:rsidR="00F92490" w:rsidRDefault="00F92490" w:rsidP="00F92490">
      <w:pPr>
        <w:pStyle w:val="5"/>
        <w:ind w:right="-514"/>
        <w:jc w:val="both"/>
        <w:rPr>
          <w:rFonts w:ascii="Times New Roman" w:hAnsi="Times New Roman"/>
          <w:b w:val="0"/>
          <w:sz w:val="22"/>
          <w:szCs w:val="22"/>
          <w:lang w:val="en-US"/>
        </w:rPr>
      </w:pPr>
      <w:r w:rsidRPr="00F92490">
        <w:rPr>
          <w:rFonts w:ascii="Times New Roman" w:hAnsi="Times New Roman"/>
          <w:b w:val="0"/>
          <w:sz w:val="22"/>
          <w:szCs w:val="22"/>
          <w:lang w:val="en-US" w:eastAsia="en-US"/>
        </w:rPr>
        <w:t>1.</w:t>
      </w:r>
      <w:r w:rsidRPr="00F92490">
        <w:rPr>
          <w:rFonts w:ascii="Times New Roman" w:hAnsi="Times New Roman"/>
          <w:b w:val="0"/>
          <w:i w:val="0"/>
          <w:sz w:val="22"/>
          <w:szCs w:val="22"/>
          <w:lang w:val="en-US" w:eastAsia="en-US"/>
        </w:rPr>
        <w:t xml:space="preserve"> </w:t>
      </w:r>
      <w:r w:rsidRPr="00F92490">
        <w:rPr>
          <w:rStyle w:val="authors"/>
          <w:rFonts w:ascii="Times New Roman" w:hAnsi="Times New Roman"/>
          <w:b w:val="0"/>
          <w:i w:val="0"/>
          <w:sz w:val="22"/>
          <w:szCs w:val="22"/>
          <w:lang w:val="en-US"/>
        </w:rPr>
        <w:t xml:space="preserve"> </w:t>
      </w:r>
      <w:r w:rsidRPr="00A94C8E">
        <w:rPr>
          <w:rStyle w:val="authors"/>
          <w:rFonts w:ascii="Times New Roman" w:hAnsi="Times New Roman"/>
          <w:b w:val="0"/>
          <w:sz w:val="22"/>
          <w:szCs w:val="22"/>
          <w:lang w:val="en-US"/>
        </w:rPr>
        <w:t>Cetin C.,</w:t>
      </w:r>
      <w:r w:rsidRPr="00A94C8E">
        <w:rPr>
          <w:rFonts w:ascii="Times New Roman" w:hAnsi="Times New Roman"/>
          <w:b w:val="0"/>
          <w:sz w:val="22"/>
          <w:szCs w:val="22"/>
          <w:lang w:val="en-US"/>
        </w:rPr>
        <w:t xml:space="preserve"> </w:t>
      </w:r>
      <w:hyperlink r:id="rId29" w:history="1">
        <w:r w:rsidRPr="00A94C8E">
          <w:rPr>
            <w:rStyle w:val="-"/>
            <w:rFonts w:ascii="Times New Roman" w:hAnsi="Times New Roman"/>
            <w:b w:val="0"/>
            <w:color w:val="auto"/>
            <w:sz w:val="22"/>
            <w:szCs w:val="22"/>
            <w:u w:val="none"/>
            <w:lang w:val="en-US"/>
          </w:rPr>
          <w:t>Senturan S.,</w:t>
        </w:r>
      </w:hyperlink>
      <w:r w:rsidRPr="00A94C8E">
        <w:rPr>
          <w:rFonts w:ascii="Times New Roman" w:hAnsi="Times New Roman"/>
          <w:b w:val="0"/>
          <w:sz w:val="22"/>
          <w:szCs w:val="22"/>
          <w:lang w:val="en-US"/>
        </w:rPr>
        <w:t xml:space="preserve"> </w:t>
      </w:r>
      <w:hyperlink r:id="rId30" w:history="1">
        <w:r w:rsidRPr="00A94C8E">
          <w:rPr>
            <w:rStyle w:val="-"/>
            <w:rFonts w:ascii="Times New Roman" w:hAnsi="Times New Roman"/>
            <w:b w:val="0"/>
            <w:color w:val="auto"/>
            <w:sz w:val="22"/>
            <w:szCs w:val="22"/>
            <w:u w:val="none"/>
            <w:lang w:val="en-US"/>
          </w:rPr>
          <w:t xml:space="preserve">Demiralay </w:t>
        </w:r>
      </w:hyperlink>
      <w:r w:rsidRPr="00A94C8E">
        <w:rPr>
          <w:rFonts w:ascii="Times New Roman" w:hAnsi="Times New Roman"/>
          <w:b w:val="0"/>
          <w:sz w:val="22"/>
          <w:szCs w:val="22"/>
          <w:lang w:val="en-US"/>
        </w:rPr>
        <w:t xml:space="preserve">T., </w:t>
      </w:r>
      <w:hyperlink r:id="rId31" w:history="1">
        <w:r w:rsidRPr="00A94C8E">
          <w:rPr>
            <w:rStyle w:val="-"/>
            <w:rFonts w:ascii="Times New Roman" w:hAnsi="Times New Roman"/>
            <w:b w:val="0"/>
            <w:color w:val="auto"/>
            <w:sz w:val="22"/>
            <w:szCs w:val="22"/>
            <w:u w:val="none"/>
            <w:lang w:val="en-US"/>
          </w:rPr>
          <w:t xml:space="preserve">Ucar </w:t>
        </w:r>
      </w:hyperlink>
      <w:r w:rsidRPr="00A94C8E">
        <w:rPr>
          <w:rFonts w:ascii="Times New Roman" w:hAnsi="Times New Roman"/>
          <w:b w:val="0"/>
          <w:sz w:val="22"/>
          <w:szCs w:val="22"/>
          <w:lang w:val="en-US"/>
        </w:rPr>
        <w:t>I., (201</w:t>
      </w:r>
      <w:r w:rsidR="003110B7" w:rsidRPr="00A94C8E">
        <w:rPr>
          <w:rFonts w:ascii="Times New Roman" w:hAnsi="Times New Roman"/>
          <w:b w:val="0"/>
          <w:sz w:val="22"/>
          <w:szCs w:val="22"/>
          <w:lang w:val="en-US"/>
        </w:rPr>
        <w:t>7</w:t>
      </w:r>
      <w:r w:rsidRPr="00A94C8E">
        <w:rPr>
          <w:rFonts w:ascii="Times New Roman" w:hAnsi="Times New Roman"/>
          <w:b w:val="0"/>
          <w:sz w:val="22"/>
          <w:szCs w:val="22"/>
          <w:lang w:val="en-US"/>
        </w:rPr>
        <w:t xml:space="preserve">), </w:t>
      </w:r>
      <w:r w:rsidR="003110B7" w:rsidRPr="00A94C8E">
        <w:rPr>
          <w:rFonts w:ascii="Times New Roman" w:hAnsi="Times New Roman"/>
          <w:b w:val="0"/>
          <w:sz w:val="22"/>
          <w:szCs w:val="22"/>
          <w:lang w:val="en-US"/>
        </w:rPr>
        <w:t>“</w:t>
      </w:r>
      <w:hyperlink r:id="rId32" w:history="1">
        <w:r w:rsidRPr="00A94C8E">
          <w:rPr>
            <w:rStyle w:val="publication-title"/>
            <w:rFonts w:ascii="Times New Roman" w:hAnsi="Times New Roman"/>
            <w:b w:val="0"/>
            <w:sz w:val="22"/>
            <w:szCs w:val="22"/>
            <w:lang w:val="en-US"/>
          </w:rPr>
          <w:t xml:space="preserve">The relationship between organizational culture and knowledge sharing: </w:t>
        </w:r>
        <w:r w:rsidR="003110B7" w:rsidRPr="00A94C8E">
          <w:rPr>
            <w:rStyle w:val="publication-title"/>
            <w:rFonts w:ascii="Times New Roman" w:hAnsi="Times New Roman"/>
            <w:b w:val="0"/>
            <w:sz w:val="22"/>
            <w:szCs w:val="22"/>
            <w:lang w:val="en-US"/>
          </w:rPr>
          <w:t xml:space="preserve">A </w:t>
        </w:r>
        <w:r w:rsidRPr="00A94C8E">
          <w:rPr>
            <w:rStyle w:val="publication-title"/>
            <w:rFonts w:ascii="Times New Roman" w:hAnsi="Times New Roman"/>
            <w:b w:val="0"/>
            <w:sz w:val="22"/>
            <w:szCs w:val="22"/>
            <w:lang w:val="en-US"/>
          </w:rPr>
          <w:t>research on partıcipation banking sector</w:t>
        </w:r>
        <w:r w:rsidR="003110B7" w:rsidRPr="00A94C8E">
          <w:rPr>
            <w:rStyle w:val="publication-title"/>
            <w:rFonts w:ascii="Times New Roman" w:hAnsi="Times New Roman"/>
            <w:b w:val="0"/>
            <w:sz w:val="22"/>
            <w:szCs w:val="22"/>
            <w:lang w:val="en-US"/>
          </w:rPr>
          <w:t>”,</w:t>
        </w:r>
        <w:r w:rsidR="00762023" w:rsidRPr="00A94C8E">
          <w:rPr>
            <w:rStyle w:val="publication-title"/>
            <w:rFonts w:ascii="Times New Roman" w:hAnsi="Times New Roman"/>
            <w:b w:val="0"/>
            <w:sz w:val="22"/>
            <w:szCs w:val="22"/>
            <w:lang w:val="en-US"/>
          </w:rPr>
          <w:t xml:space="preserve"> in:</w:t>
        </w:r>
        <w:r w:rsidR="00762023" w:rsidRPr="00A94C8E">
          <w:rPr>
            <w:rFonts w:ascii="Times New Roman" w:hAnsi="Times New Roman"/>
            <w:sz w:val="22"/>
            <w:szCs w:val="22"/>
            <w:lang w:val="en-US" w:eastAsia="en-US"/>
          </w:rPr>
          <w:t xml:space="preserve"> Research Journal of Business and Management, </w:t>
        </w:r>
        <w:r w:rsidR="00762023" w:rsidRPr="00A94C8E">
          <w:rPr>
            <w:rStyle w:val="publication-title"/>
            <w:rFonts w:ascii="Times New Roman" w:hAnsi="Times New Roman"/>
            <w:b w:val="0"/>
            <w:sz w:val="22"/>
            <w:szCs w:val="22"/>
            <w:lang w:val="en-US"/>
          </w:rPr>
          <w:t>Vol.4, Is. 3,</w:t>
        </w:r>
        <w:r w:rsidRPr="00A94C8E">
          <w:rPr>
            <w:rStyle w:val="-"/>
            <w:rFonts w:ascii="Times New Roman" w:hAnsi="Times New Roman"/>
            <w:b w:val="0"/>
            <w:color w:val="auto"/>
            <w:sz w:val="22"/>
            <w:szCs w:val="22"/>
            <w:u w:val="none"/>
            <w:lang w:val="en-US"/>
          </w:rPr>
          <w:t xml:space="preserve"> </w:t>
        </w:r>
      </w:hyperlink>
      <w:r w:rsidR="00576436" w:rsidRPr="00A94C8E">
        <w:rPr>
          <w:rFonts w:ascii="Times New Roman" w:hAnsi="Times New Roman"/>
          <w:b w:val="0"/>
          <w:sz w:val="22"/>
          <w:szCs w:val="22"/>
          <w:lang w:val="en-US"/>
        </w:rPr>
        <w:t>pp</w:t>
      </w:r>
      <w:r w:rsidR="00762023" w:rsidRPr="00A94C8E">
        <w:rPr>
          <w:rFonts w:ascii="Times New Roman" w:hAnsi="Times New Roman"/>
          <w:b w:val="0"/>
          <w:sz w:val="22"/>
          <w:szCs w:val="22"/>
          <w:lang w:val="en-US"/>
        </w:rPr>
        <w:t>. 347-358</w:t>
      </w:r>
    </w:p>
    <w:p w:rsidR="00213958" w:rsidRDefault="00213958" w:rsidP="00213958">
      <w:pPr>
        <w:rPr>
          <w:lang w:val="en-US"/>
        </w:rPr>
      </w:pPr>
    </w:p>
    <w:p w:rsidR="00213958" w:rsidRPr="00213958" w:rsidRDefault="00213958" w:rsidP="00213958">
      <w:pPr>
        <w:rPr>
          <w:lang w:val="en-US"/>
        </w:rPr>
      </w:pPr>
    </w:p>
    <w:p w:rsidR="00557A05" w:rsidRDefault="00D9106F" w:rsidP="0066115D">
      <w:pPr>
        <w:tabs>
          <w:tab w:val="num" w:pos="0"/>
          <w:tab w:val="left" w:pos="360"/>
        </w:tabs>
        <w:ind w:right="-514"/>
        <w:jc w:val="both"/>
        <w:rPr>
          <w:b/>
          <w:sz w:val="28"/>
          <w:lang w:val="en-US"/>
        </w:rPr>
      </w:pPr>
      <w:r w:rsidRPr="00AC2CF7">
        <w:rPr>
          <w:b/>
          <w:sz w:val="28"/>
          <w:lang w:val="en-US"/>
        </w:rPr>
        <w:lastRenderedPageBreak/>
        <w:t>Fellowship</w:t>
      </w:r>
      <w:r w:rsidR="00B66A2B" w:rsidRPr="00AC2CF7">
        <w:rPr>
          <w:b/>
          <w:sz w:val="28"/>
          <w:lang w:val="en-US"/>
        </w:rPr>
        <w:t>s</w:t>
      </w:r>
    </w:p>
    <w:p w:rsidR="00762023" w:rsidRDefault="00762023" w:rsidP="0066115D">
      <w:pPr>
        <w:tabs>
          <w:tab w:val="num" w:pos="0"/>
          <w:tab w:val="left" w:pos="360"/>
        </w:tabs>
        <w:ind w:right="-514"/>
        <w:jc w:val="both"/>
        <w:rPr>
          <w:b/>
          <w:sz w:val="28"/>
          <w:lang w:val="en-US"/>
        </w:rPr>
      </w:pPr>
    </w:p>
    <w:p w:rsidR="006D0536" w:rsidRPr="00AC2CF7" w:rsidRDefault="00B66A2B" w:rsidP="007E42F4">
      <w:pPr>
        <w:numPr>
          <w:ilvl w:val="0"/>
          <w:numId w:val="4"/>
        </w:numPr>
        <w:tabs>
          <w:tab w:val="num" w:pos="0"/>
          <w:tab w:val="left" w:pos="360"/>
        </w:tabs>
        <w:ind w:right="-514"/>
        <w:jc w:val="both"/>
        <w:rPr>
          <w:lang w:val="en-US"/>
        </w:rPr>
      </w:pPr>
      <w:r w:rsidRPr="00AC2CF7">
        <w:rPr>
          <w:lang w:val="en-US"/>
        </w:rPr>
        <w:t>From the Department of Austrian Federations on Science and Research</w:t>
      </w:r>
      <w:r w:rsidR="0029753E" w:rsidRPr="00AC2CF7">
        <w:rPr>
          <w:lang w:val="en-US"/>
        </w:rPr>
        <w:t xml:space="preserve">, Vienna - Austria </w:t>
      </w:r>
      <w:r w:rsidR="00C87175" w:rsidRPr="00AC2CF7">
        <w:rPr>
          <w:lang w:val="en-US"/>
        </w:rPr>
        <w:t>(</w:t>
      </w:r>
      <w:r w:rsidRPr="00AC2CF7">
        <w:rPr>
          <w:lang w:val="en-US"/>
        </w:rPr>
        <w:t>1987-1988</w:t>
      </w:r>
      <w:r w:rsidR="00C87175" w:rsidRPr="00AC2CF7">
        <w:rPr>
          <w:lang w:val="en-US"/>
        </w:rPr>
        <w:t>)</w:t>
      </w:r>
    </w:p>
    <w:p w:rsidR="006D0536" w:rsidRPr="00AC2CF7" w:rsidRDefault="001F21F2" w:rsidP="007E42F4">
      <w:pPr>
        <w:numPr>
          <w:ilvl w:val="0"/>
          <w:numId w:val="4"/>
        </w:numPr>
        <w:tabs>
          <w:tab w:val="num" w:pos="0"/>
          <w:tab w:val="left" w:pos="360"/>
        </w:tabs>
        <w:ind w:right="-514"/>
        <w:jc w:val="both"/>
        <w:rPr>
          <w:lang w:val="en-US"/>
        </w:rPr>
      </w:pPr>
      <w:r w:rsidRPr="00AC2CF7">
        <w:rPr>
          <w:lang w:val="en-US"/>
        </w:rPr>
        <w:t>From the Deanery of</w:t>
      </w:r>
      <w:r w:rsidR="006D0536" w:rsidRPr="00AC2CF7">
        <w:rPr>
          <w:lang w:val="en-US"/>
        </w:rPr>
        <w:t xml:space="preserve"> Johannes Kepler Universit</w:t>
      </w:r>
      <w:r w:rsidR="0017347F" w:rsidRPr="00AC2CF7">
        <w:rPr>
          <w:lang w:val="en-US"/>
        </w:rPr>
        <w:t>y</w:t>
      </w:r>
      <w:r w:rsidR="006D0536" w:rsidRPr="00AC2CF7">
        <w:rPr>
          <w:lang w:val="en-US"/>
        </w:rPr>
        <w:t>, Linz</w:t>
      </w:r>
      <w:r w:rsidR="0029753E" w:rsidRPr="00AC2CF7">
        <w:rPr>
          <w:lang w:val="en-US"/>
        </w:rPr>
        <w:t xml:space="preserve"> - </w:t>
      </w:r>
      <w:r w:rsidR="006D0536" w:rsidRPr="00AC2CF7">
        <w:rPr>
          <w:lang w:val="en-US"/>
        </w:rPr>
        <w:t>Austria</w:t>
      </w:r>
      <w:r w:rsidR="00C87175" w:rsidRPr="00AC2CF7">
        <w:rPr>
          <w:lang w:val="en-US"/>
        </w:rPr>
        <w:t xml:space="preserve"> (</w:t>
      </w:r>
      <w:r w:rsidR="006D0536" w:rsidRPr="00AC2CF7">
        <w:rPr>
          <w:lang w:val="en-US"/>
        </w:rPr>
        <w:t>1988-</w:t>
      </w:r>
      <w:r w:rsidR="0017347F" w:rsidRPr="00AC2CF7">
        <w:rPr>
          <w:lang w:val="en-US"/>
        </w:rPr>
        <w:t>19</w:t>
      </w:r>
      <w:r w:rsidR="006D0536" w:rsidRPr="00AC2CF7">
        <w:rPr>
          <w:lang w:val="en-US"/>
        </w:rPr>
        <w:t>89</w:t>
      </w:r>
      <w:r w:rsidR="00C87175" w:rsidRPr="00AC2CF7">
        <w:rPr>
          <w:lang w:val="en-US"/>
        </w:rPr>
        <w:t>)</w:t>
      </w:r>
    </w:p>
    <w:p w:rsidR="000C4DDF" w:rsidRPr="00AC2CF7" w:rsidRDefault="000C4DDF" w:rsidP="007E42F4">
      <w:pPr>
        <w:numPr>
          <w:ilvl w:val="0"/>
          <w:numId w:val="4"/>
        </w:numPr>
        <w:tabs>
          <w:tab w:val="num" w:pos="0"/>
          <w:tab w:val="left" w:pos="360"/>
        </w:tabs>
        <w:ind w:right="-514"/>
        <w:jc w:val="both"/>
        <w:rPr>
          <w:lang w:val="en-US"/>
        </w:rPr>
      </w:pPr>
      <w:r w:rsidRPr="00AC2CF7">
        <w:rPr>
          <w:lang w:val="en-US"/>
        </w:rPr>
        <w:t>From the Czech Ministry of Education</w:t>
      </w:r>
      <w:r w:rsidR="002E7D6D" w:rsidRPr="00AC2CF7">
        <w:rPr>
          <w:lang w:val="en-US"/>
        </w:rPr>
        <w:t>, Youth and Sports</w:t>
      </w:r>
      <w:r w:rsidRPr="00AC2CF7">
        <w:rPr>
          <w:lang w:val="en-US"/>
        </w:rPr>
        <w:t xml:space="preserve"> </w:t>
      </w:r>
      <w:r w:rsidR="007C5427" w:rsidRPr="00AC2CF7">
        <w:rPr>
          <w:lang w:val="en-US"/>
        </w:rPr>
        <w:t>(IP Development Project)</w:t>
      </w:r>
      <w:r w:rsidR="0029753E" w:rsidRPr="00AC2CF7">
        <w:rPr>
          <w:lang w:val="en-US"/>
        </w:rPr>
        <w:t>, Prague</w:t>
      </w:r>
      <w:r w:rsidR="006F5717" w:rsidRPr="00AC2CF7">
        <w:rPr>
          <w:lang w:val="en-US"/>
        </w:rPr>
        <w:t xml:space="preserve"> </w:t>
      </w:r>
      <w:r w:rsidR="0029753E" w:rsidRPr="00AC2CF7">
        <w:rPr>
          <w:lang w:val="en-US"/>
        </w:rPr>
        <w:t xml:space="preserve">- Czech Republic </w:t>
      </w:r>
      <w:r w:rsidRPr="00AC2CF7">
        <w:rPr>
          <w:lang w:val="en-US"/>
        </w:rPr>
        <w:t>(2015)</w:t>
      </w:r>
    </w:p>
    <w:p w:rsidR="00A80785" w:rsidRDefault="00A80785" w:rsidP="007E42F4">
      <w:pPr>
        <w:numPr>
          <w:ilvl w:val="0"/>
          <w:numId w:val="4"/>
        </w:numPr>
        <w:tabs>
          <w:tab w:val="num" w:pos="0"/>
          <w:tab w:val="left" w:pos="360"/>
        </w:tabs>
        <w:ind w:right="-514"/>
        <w:jc w:val="both"/>
        <w:rPr>
          <w:lang w:val="en-US"/>
        </w:rPr>
      </w:pPr>
      <w:r w:rsidRPr="00AC2CF7">
        <w:rPr>
          <w:lang w:val="en-US"/>
        </w:rPr>
        <w:t xml:space="preserve">From the </w:t>
      </w:r>
      <w:r w:rsidR="00DF22F9" w:rsidRPr="00AC2CF7">
        <w:rPr>
          <w:lang w:val="en-US"/>
        </w:rPr>
        <w:t xml:space="preserve">Department of Regional Management, </w:t>
      </w:r>
      <w:r w:rsidR="002A7E13" w:rsidRPr="00AC2CF7">
        <w:rPr>
          <w:lang w:val="en-US"/>
        </w:rPr>
        <w:t>Faculty of Economics</w:t>
      </w:r>
      <w:r w:rsidR="00DF22F9" w:rsidRPr="00AC2CF7">
        <w:rPr>
          <w:lang w:val="en-US"/>
        </w:rPr>
        <w:t xml:space="preserve">, </w:t>
      </w:r>
      <w:r w:rsidRPr="00AC2CF7">
        <w:rPr>
          <w:lang w:val="en-US"/>
        </w:rPr>
        <w:t>University of South Bohemia, Ceske Budejovice</w:t>
      </w:r>
      <w:r w:rsidR="0029753E" w:rsidRPr="00AC2CF7">
        <w:rPr>
          <w:lang w:val="en-US"/>
        </w:rPr>
        <w:t xml:space="preserve"> - </w:t>
      </w:r>
      <w:r w:rsidRPr="00AC2CF7">
        <w:rPr>
          <w:lang w:val="en-US"/>
        </w:rPr>
        <w:t>Czech Republic (2015)</w:t>
      </w:r>
    </w:p>
    <w:p w:rsidR="004310BC" w:rsidRDefault="004310BC" w:rsidP="004310BC">
      <w:pPr>
        <w:ind w:right="-514"/>
        <w:jc w:val="both"/>
        <w:rPr>
          <w:lang w:val="en-US"/>
        </w:rPr>
      </w:pPr>
    </w:p>
    <w:p w:rsidR="00A73836" w:rsidRDefault="00A73836" w:rsidP="00A73836">
      <w:pPr>
        <w:ind w:right="-514"/>
        <w:jc w:val="both"/>
        <w:rPr>
          <w:lang w:val="en-US"/>
        </w:rPr>
      </w:pPr>
    </w:p>
    <w:p w:rsidR="003D380B" w:rsidRPr="00AC2CF7" w:rsidRDefault="00A02A54" w:rsidP="000C4DDF">
      <w:pPr>
        <w:ind w:right="-514"/>
        <w:jc w:val="both"/>
        <w:rPr>
          <w:b/>
          <w:sz w:val="28"/>
          <w:lang w:val="en-US"/>
        </w:rPr>
      </w:pPr>
      <w:r w:rsidRPr="00AC2CF7">
        <w:rPr>
          <w:b/>
          <w:sz w:val="28"/>
          <w:lang w:val="en-US"/>
        </w:rPr>
        <w:t xml:space="preserve">Teaching Experience in Higher </w:t>
      </w:r>
      <w:r w:rsidR="00C87175" w:rsidRPr="00AC2CF7">
        <w:rPr>
          <w:b/>
          <w:sz w:val="28"/>
          <w:lang w:val="en-US"/>
        </w:rPr>
        <w:t>Educational Institutions</w:t>
      </w:r>
    </w:p>
    <w:p w:rsidR="003D380B" w:rsidRPr="00AC2CF7" w:rsidRDefault="003D380B" w:rsidP="000C4DDF">
      <w:pPr>
        <w:ind w:right="-514"/>
        <w:jc w:val="both"/>
        <w:rPr>
          <w:b/>
          <w:sz w:val="28"/>
          <w:szCs w:val="28"/>
          <w:lang w:val="en-US"/>
        </w:rPr>
      </w:pPr>
    </w:p>
    <w:p w:rsidR="00DE66B4" w:rsidRPr="00AC2CF7" w:rsidRDefault="00D9106F" w:rsidP="008C7498">
      <w:pPr>
        <w:numPr>
          <w:ilvl w:val="0"/>
          <w:numId w:val="6"/>
        </w:numPr>
        <w:tabs>
          <w:tab w:val="num" w:pos="-360"/>
          <w:tab w:val="left" w:pos="360"/>
        </w:tabs>
        <w:ind w:right="-514"/>
        <w:jc w:val="both"/>
        <w:rPr>
          <w:i/>
          <w:sz w:val="22"/>
          <w:szCs w:val="22"/>
          <w:u w:val="single"/>
          <w:lang w:val="en-US"/>
        </w:rPr>
      </w:pPr>
      <w:r w:rsidRPr="00AC2CF7">
        <w:rPr>
          <w:color w:val="000000"/>
          <w:sz w:val="22"/>
          <w:szCs w:val="22"/>
          <w:lang w:val="en-US"/>
        </w:rPr>
        <w:t>HIGHER SCHOOL OF PEDAGOGICAL AND TECHNOLOGICAL EDUCATION</w:t>
      </w:r>
      <w:r w:rsidRPr="00AC2CF7">
        <w:rPr>
          <w:sz w:val="22"/>
          <w:szCs w:val="22"/>
          <w:lang w:val="en-US"/>
        </w:rPr>
        <w:t xml:space="preserve"> </w:t>
      </w:r>
      <w:r w:rsidR="000C3BF2" w:rsidRPr="00AC2CF7">
        <w:rPr>
          <w:color w:val="000000"/>
          <w:lang w:val="en-US"/>
        </w:rPr>
        <w:t xml:space="preserve">(PA.T.E.S) </w:t>
      </w:r>
      <w:r w:rsidRPr="00AC2CF7">
        <w:rPr>
          <w:sz w:val="22"/>
          <w:szCs w:val="22"/>
          <w:lang w:val="en-US"/>
        </w:rPr>
        <w:t xml:space="preserve">OF ATHENS </w:t>
      </w:r>
      <w:r w:rsidR="002A7E13" w:rsidRPr="00AC2CF7">
        <w:rPr>
          <w:sz w:val="22"/>
          <w:szCs w:val="22"/>
          <w:lang w:val="en-US"/>
        </w:rPr>
        <w:t>–</w:t>
      </w:r>
      <w:r w:rsidR="00C87175" w:rsidRPr="00AC2CF7">
        <w:rPr>
          <w:sz w:val="22"/>
          <w:szCs w:val="22"/>
          <w:lang w:val="en-US"/>
        </w:rPr>
        <w:t>GREECE</w:t>
      </w:r>
    </w:p>
    <w:p w:rsidR="00254665" w:rsidRPr="00AC2CF7" w:rsidRDefault="00254665" w:rsidP="00254665">
      <w:pPr>
        <w:ind w:right="-514"/>
        <w:jc w:val="both"/>
        <w:rPr>
          <w:i/>
          <w:sz w:val="22"/>
          <w:szCs w:val="22"/>
          <w:u w:val="single"/>
          <w:lang w:val="en-US"/>
        </w:rPr>
      </w:pPr>
    </w:p>
    <w:p w:rsidR="00162F5D" w:rsidRPr="00AC2CF7" w:rsidRDefault="00162F5D" w:rsidP="000C4DDF">
      <w:pPr>
        <w:tabs>
          <w:tab w:val="num" w:pos="-360"/>
          <w:tab w:val="left" w:pos="360"/>
        </w:tabs>
        <w:ind w:right="-514"/>
        <w:jc w:val="both"/>
        <w:rPr>
          <w:lang w:val="en-US"/>
        </w:rPr>
      </w:pPr>
      <w:r w:rsidRPr="00AC2CF7">
        <w:rPr>
          <w:lang w:val="en-US"/>
        </w:rPr>
        <w:t>- Teaching Methods</w:t>
      </w:r>
    </w:p>
    <w:p w:rsidR="00162F5D" w:rsidRPr="00AC2CF7" w:rsidRDefault="00162F5D" w:rsidP="000C4DDF">
      <w:pPr>
        <w:tabs>
          <w:tab w:val="num" w:pos="-360"/>
          <w:tab w:val="left" w:pos="360"/>
        </w:tabs>
        <w:ind w:right="-514"/>
        <w:jc w:val="both"/>
        <w:rPr>
          <w:lang w:val="en-US"/>
        </w:rPr>
      </w:pPr>
      <w:r w:rsidRPr="00AC2CF7">
        <w:rPr>
          <w:lang w:val="en-US"/>
        </w:rPr>
        <w:t>- Teaching Occupational Courses</w:t>
      </w:r>
    </w:p>
    <w:p w:rsidR="008F1E08" w:rsidRPr="00AC2CF7" w:rsidRDefault="00162F5D" w:rsidP="000C4DDF">
      <w:pPr>
        <w:tabs>
          <w:tab w:val="num" w:pos="-360"/>
          <w:tab w:val="left" w:pos="360"/>
        </w:tabs>
        <w:ind w:right="-514"/>
        <w:jc w:val="both"/>
        <w:rPr>
          <w:lang w:val="en-US"/>
        </w:rPr>
      </w:pPr>
      <w:r w:rsidRPr="00AC2CF7">
        <w:rPr>
          <w:lang w:val="en-US"/>
        </w:rPr>
        <w:t>- Teaching Practice</w:t>
      </w:r>
    </w:p>
    <w:p w:rsidR="00162F5D" w:rsidRDefault="00CE1196" w:rsidP="000C4DDF">
      <w:pPr>
        <w:tabs>
          <w:tab w:val="num" w:pos="-360"/>
          <w:tab w:val="left" w:pos="360"/>
        </w:tabs>
        <w:ind w:right="-514"/>
        <w:jc w:val="both"/>
        <w:rPr>
          <w:lang w:val="en-US"/>
        </w:rPr>
      </w:pPr>
      <w:r w:rsidRPr="00AC2CF7">
        <w:rPr>
          <w:lang w:val="en-US"/>
        </w:rPr>
        <w:t>- Microeconomics</w:t>
      </w:r>
    </w:p>
    <w:p w:rsidR="004A1534" w:rsidRPr="00AC2CF7" w:rsidRDefault="004A1534" w:rsidP="000C4DDF">
      <w:pPr>
        <w:tabs>
          <w:tab w:val="num" w:pos="-360"/>
          <w:tab w:val="left" w:pos="360"/>
        </w:tabs>
        <w:ind w:right="-514"/>
        <w:jc w:val="both"/>
        <w:rPr>
          <w:lang w:val="en-US"/>
        </w:rPr>
      </w:pPr>
    </w:p>
    <w:p w:rsidR="00C87175" w:rsidRPr="00AC2CF7" w:rsidRDefault="002F28A3" w:rsidP="008C7498">
      <w:pPr>
        <w:numPr>
          <w:ilvl w:val="0"/>
          <w:numId w:val="6"/>
        </w:numPr>
        <w:tabs>
          <w:tab w:val="num" w:pos="-360"/>
          <w:tab w:val="left" w:pos="360"/>
        </w:tabs>
        <w:ind w:right="-514"/>
        <w:jc w:val="both"/>
        <w:rPr>
          <w:i/>
          <w:sz w:val="22"/>
          <w:szCs w:val="22"/>
          <w:u w:val="single"/>
          <w:lang w:val="en-US"/>
        </w:rPr>
      </w:pPr>
      <w:r w:rsidRPr="00AC2CF7">
        <w:rPr>
          <w:sz w:val="22"/>
          <w:lang w:val="en-US"/>
        </w:rPr>
        <w:t xml:space="preserve">TECHNOLOGICAL EDUCATIONAL INSTITUTE </w:t>
      </w:r>
      <w:r w:rsidR="002233D4" w:rsidRPr="00AC2CF7">
        <w:rPr>
          <w:sz w:val="22"/>
          <w:lang w:val="en-US"/>
        </w:rPr>
        <w:t xml:space="preserve">(T.E.I) </w:t>
      </w:r>
      <w:r w:rsidRPr="00AC2CF7">
        <w:rPr>
          <w:sz w:val="22"/>
          <w:lang w:val="en-US"/>
        </w:rPr>
        <w:t xml:space="preserve">OF </w:t>
      </w:r>
      <w:r w:rsidR="0006137D" w:rsidRPr="00AC2CF7">
        <w:rPr>
          <w:sz w:val="22"/>
          <w:lang w:val="en-US"/>
        </w:rPr>
        <w:t>ATHENS</w:t>
      </w:r>
      <w:r w:rsidR="00C87175" w:rsidRPr="00AC2CF7">
        <w:rPr>
          <w:sz w:val="22"/>
          <w:lang w:val="en-US"/>
        </w:rPr>
        <w:t>-</w:t>
      </w:r>
      <w:r w:rsidR="00C87175" w:rsidRPr="00AC2CF7">
        <w:rPr>
          <w:sz w:val="22"/>
          <w:szCs w:val="22"/>
          <w:lang w:val="en-US"/>
        </w:rPr>
        <w:t xml:space="preserve"> GREECE</w:t>
      </w:r>
    </w:p>
    <w:p w:rsidR="00F91B14" w:rsidRPr="00AC2CF7" w:rsidRDefault="00F91B14" w:rsidP="000C4DDF">
      <w:pPr>
        <w:ind w:right="-514"/>
        <w:jc w:val="both"/>
        <w:rPr>
          <w:i/>
          <w:sz w:val="20"/>
          <w:szCs w:val="20"/>
          <w:u w:val="single"/>
          <w:lang w:val="en-US"/>
        </w:rPr>
      </w:pPr>
    </w:p>
    <w:p w:rsidR="00CE1196" w:rsidRPr="00AC2CF7" w:rsidRDefault="00162F5D" w:rsidP="000C4DDF">
      <w:pPr>
        <w:ind w:right="-514"/>
        <w:jc w:val="both"/>
        <w:rPr>
          <w:i/>
          <w:sz w:val="20"/>
          <w:szCs w:val="20"/>
          <w:u w:val="single"/>
          <w:lang w:val="en-US"/>
        </w:rPr>
      </w:pPr>
      <w:r w:rsidRPr="00AC2CF7">
        <w:rPr>
          <w:i/>
          <w:sz w:val="20"/>
          <w:szCs w:val="20"/>
          <w:u w:val="single"/>
          <w:lang w:val="en-US"/>
        </w:rPr>
        <w:t>DEPARTMENT OF BUSINESS ADMINISTRATION</w:t>
      </w:r>
    </w:p>
    <w:p w:rsidR="00760910" w:rsidRPr="00AC2CF7" w:rsidRDefault="00760910" w:rsidP="000C4DDF">
      <w:pPr>
        <w:ind w:right="-514"/>
        <w:jc w:val="both"/>
        <w:rPr>
          <w:i/>
          <w:sz w:val="20"/>
          <w:szCs w:val="20"/>
          <w:u w:val="single"/>
          <w:lang w:val="en-US"/>
        </w:rPr>
      </w:pPr>
    </w:p>
    <w:p w:rsidR="00CE1196" w:rsidRPr="00AC2CF7" w:rsidRDefault="00CE1196" w:rsidP="000C4DDF">
      <w:pPr>
        <w:ind w:right="-514"/>
        <w:jc w:val="both"/>
        <w:rPr>
          <w:lang w:val="en-US"/>
        </w:rPr>
      </w:pPr>
      <w:r w:rsidRPr="00AC2CF7">
        <w:rPr>
          <w:lang w:val="en-US"/>
        </w:rPr>
        <w:t>- Organization and Business Administration</w:t>
      </w:r>
    </w:p>
    <w:p w:rsidR="00CE1196" w:rsidRPr="00AC2CF7" w:rsidRDefault="00CE1196" w:rsidP="000C4DDF">
      <w:pPr>
        <w:ind w:right="-514"/>
        <w:jc w:val="both"/>
        <w:rPr>
          <w:lang w:val="en-US"/>
        </w:rPr>
      </w:pPr>
      <w:r w:rsidRPr="00AC2CF7">
        <w:rPr>
          <w:lang w:val="en-US"/>
        </w:rPr>
        <w:t>- Organization and Administration of SMEs</w:t>
      </w:r>
    </w:p>
    <w:p w:rsidR="00AE4AC2" w:rsidRPr="00AC2CF7" w:rsidRDefault="00AE4AC2" w:rsidP="000C4DDF">
      <w:pPr>
        <w:ind w:right="-514"/>
        <w:rPr>
          <w:lang w:val="en-US"/>
        </w:rPr>
      </w:pPr>
      <w:r w:rsidRPr="00AC2CF7">
        <w:rPr>
          <w:lang w:val="en-US"/>
        </w:rPr>
        <w:t xml:space="preserve">- Personnel Management </w:t>
      </w:r>
    </w:p>
    <w:p w:rsidR="00AE4AC2" w:rsidRPr="00AC2CF7" w:rsidRDefault="00AE4AC2" w:rsidP="000C4DDF">
      <w:pPr>
        <w:ind w:right="-514"/>
        <w:rPr>
          <w:lang w:val="en-US"/>
        </w:rPr>
      </w:pPr>
      <w:r w:rsidRPr="00AC2CF7">
        <w:rPr>
          <w:lang w:val="en-US"/>
        </w:rPr>
        <w:t xml:space="preserve">- Marketing </w:t>
      </w:r>
    </w:p>
    <w:p w:rsidR="00AE4AC2" w:rsidRPr="00AC2CF7" w:rsidRDefault="00AE4AC2" w:rsidP="000C4DDF">
      <w:pPr>
        <w:ind w:right="-514"/>
        <w:rPr>
          <w:lang w:val="en-US"/>
        </w:rPr>
      </w:pPr>
      <w:r w:rsidRPr="00AC2CF7">
        <w:rPr>
          <w:lang w:val="en-US"/>
        </w:rPr>
        <w:t>- Graduates Seminar</w:t>
      </w:r>
    </w:p>
    <w:p w:rsidR="00E64172" w:rsidRPr="00AC2CF7" w:rsidRDefault="00AE4AC2" w:rsidP="000C4DDF">
      <w:pPr>
        <w:ind w:right="-514"/>
        <w:rPr>
          <w:lang w:val="en-US"/>
        </w:rPr>
      </w:pPr>
      <w:r w:rsidRPr="00AC2CF7">
        <w:rPr>
          <w:lang w:val="en-US"/>
        </w:rPr>
        <w:t>- Human Relations at Work</w:t>
      </w:r>
    </w:p>
    <w:p w:rsidR="00DD61E2" w:rsidRPr="00AC2CF7" w:rsidRDefault="00DD61E2" w:rsidP="000C4DDF">
      <w:pPr>
        <w:ind w:right="-514"/>
        <w:rPr>
          <w:lang w:val="en-US"/>
        </w:rPr>
      </w:pPr>
    </w:p>
    <w:p w:rsidR="00DD61E2" w:rsidRDefault="00DD61E2" w:rsidP="008C7498">
      <w:pPr>
        <w:numPr>
          <w:ilvl w:val="0"/>
          <w:numId w:val="11"/>
        </w:numPr>
        <w:tabs>
          <w:tab w:val="left" w:pos="0"/>
          <w:tab w:val="left" w:pos="360"/>
        </w:tabs>
        <w:ind w:left="0" w:right="-514" w:firstLine="0"/>
        <w:jc w:val="both"/>
        <w:rPr>
          <w:i/>
          <w:sz w:val="22"/>
          <w:u w:val="single"/>
          <w:lang w:val="en-US"/>
        </w:rPr>
      </w:pPr>
      <w:r w:rsidRPr="00AC2CF7">
        <w:rPr>
          <w:sz w:val="22"/>
          <w:lang w:val="en-US"/>
        </w:rPr>
        <w:t>TECHNOLOGICAL EDUCATIONAL INSTITUTE (T.E.I) OF ATHENS  /</w:t>
      </w:r>
      <w:r w:rsidRPr="00AC2CF7">
        <w:rPr>
          <w:sz w:val="22"/>
          <w:szCs w:val="22"/>
          <w:lang w:val="en-US"/>
        </w:rPr>
        <w:t xml:space="preserve"> GREECE, SCHOOL</w:t>
      </w:r>
      <w:r w:rsidRPr="00AC2CF7">
        <w:rPr>
          <w:lang w:val="en-US"/>
        </w:rPr>
        <w:t xml:space="preserve"> </w:t>
      </w:r>
      <w:r w:rsidRPr="00AC2CF7">
        <w:rPr>
          <w:sz w:val="22"/>
          <w:szCs w:val="22"/>
          <w:lang w:val="en-US"/>
        </w:rPr>
        <w:t>OF BUSINESS ADMINISTRATION AND ECONOMICS, DEPARTMENT OF BUSINESS ADMINISTRATION</w:t>
      </w:r>
      <w:r w:rsidRPr="00AC2CF7">
        <w:rPr>
          <w:lang w:val="en-US"/>
        </w:rPr>
        <w:t xml:space="preserve"> </w:t>
      </w:r>
      <w:r w:rsidRPr="00AC2CF7">
        <w:rPr>
          <w:sz w:val="22"/>
          <w:lang w:val="en-US"/>
        </w:rPr>
        <w:t xml:space="preserve">– </w:t>
      </w:r>
      <w:r w:rsidRPr="00AC2CF7">
        <w:rPr>
          <w:i/>
          <w:sz w:val="22"/>
          <w:u w:val="single"/>
          <w:lang w:val="en-US"/>
        </w:rPr>
        <w:t>MASTER COURSE IN BUSINESS ADMINISTRATION (MBA)</w:t>
      </w:r>
    </w:p>
    <w:p w:rsidR="002D5FDA" w:rsidRDefault="002D5FDA" w:rsidP="002D5FDA">
      <w:pPr>
        <w:tabs>
          <w:tab w:val="left" w:pos="0"/>
          <w:tab w:val="left" w:pos="360"/>
        </w:tabs>
        <w:ind w:right="-514"/>
        <w:jc w:val="both"/>
        <w:rPr>
          <w:i/>
          <w:sz w:val="22"/>
          <w:u w:val="single"/>
          <w:lang w:val="en-US"/>
        </w:rPr>
      </w:pPr>
    </w:p>
    <w:p w:rsidR="00DD61E2" w:rsidRPr="00AC2CF7" w:rsidRDefault="00DD61E2" w:rsidP="00DD61E2">
      <w:pPr>
        <w:tabs>
          <w:tab w:val="left" w:pos="360"/>
        </w:tabs>
        <w:ind w:right="-514"/>
        <w:rPr>
          <w:lang w:val="en-US"/>
        </w:rPr>
      </w:pPr>
      <w:r w:rsidRPr="00AC2CF7">
        <w:rPr>
          <w:lang w:val="en-US"/>
        </w:rPr>
        <w:t xml:space="preserve">- Strategic </w:t>
      </w:r>
      <w:r w:rsidRPr="00AC2CF7">
        <w:rPr>
          <w:rStyle w:val="shorttext"/>
        </w:rPr>
        <w:t>Planning</w:t>
      </w:r>
    </w:p>
    <w:p w:rsidR="00AE4AC2" w:rsidRPr="00AC2CF7" w:rsidRDefault="00AE4AC2" w:rsidP="000C4DDF">
      <w:pPr>
        <w:ind w:right="-514"/>
        <w:rPr>
          <w:sz w:val="22"/>
          <w:lang w:val="en-US"/>
        </w:rPr>
      </w:pPr>
    </w:p>
    <w:p w:rsidR="003D380B" w:rsidRPr="005234A2" w:rsidRDefault="002F28A3" w:rsidP="008C7498">
      <w:pPr>
        <w:numPr>
          <w:ilvl w:val="0"/>
          <w:numId w:val="6"/>
        </w:numPr>
        <w:tabs>
          <w:tab w:val="left" w:pos="360"/>
        </w:tabs>
        <w:ind w:right="-514"/>
        <w:jc w:val="both"/>
        <w:rPr>
          <w:sz w:val="22"/>
          <w:lang w:val="en-US"/>
        </w:rPr>
      </w:pPr>
      <w:r w:rsidRPr="00AC2CF7">
        <w:rPr>
          <w:sz w:val="22"/>
          <w:lang w:val="en-US"/>
        </w:rPr>
        <w:t xml:space="preserve">TECHNOLOGICAL EDUCATIONAL INSTITUTE </w:t>
      </w:r>
      <w:r w:rsidR="002233D4" w:rsidRPr="00AC2CF7">
        <w:rPr>
          <w:sz w:val="22"/>
          <w:lang w:val="en-US"/>
        </w:rPr>
        <w:t xml:space="preserve">(T.E.I) </w:t>
      </w:r>
      <w:r w:rsidRPr="00AC2CF7">
        <w:rPr>
          <w:sz w:val="22"/>
          <w:lang w:val="en-US"/>
        </w:rPr>
        <w:t xml:space="preserve">OF THESSALY </w:t>
      </w:r>
      <w:r w:rsidR="00291C33" w:rsidRPr="00AC2CF7">
        <w:rPr>
          <w:sz w:val="22"/>
          <w:lang w:val="en-US"/>
        </w:rPr>
        <w:t xml:space="preserve">(ex - </w:t>
      </w:r>
      <w:r w:rsidRPr="00AC2CF7">
        <w:rPr>
          <w:sz w:val="22"/>
          <w:lang w:val="en-US"/>
        </w:rPr>
        <w:t xml:space="preserve"> of  </w:t>
      </w:r>
      <w:r w:rsidR="00291C33" w:rsidRPr="00AC2CF7">
        <w:rPr>
          <w:sz w:val="22"/>
          <w:lang w:val="en-US"/>
        </w:rPr>
        <w:t>Larissa)</w:t>
      </w:r>
      <w:r w:rsidR="00C87175" w:rsidRPr="00AC2CF7">
        <w:rPr>
          <w:sz w:val="22"/>
          <w:lang w:val="en-US"/>
        </w:rPr>
        <w:t xml:space="preserve"> </w:t>
      </w:r>
      <w:r w:rsidR="002F11DC" w:rsidRPr="00AC2CF7">
        <w:rPr>
          <w:sz w:val="22"/>
          <w:lang w:val="en-US"/>
        </w:rPr>
        <w:t>–</w:t>
      </w:r>
      <w:r w:rsidR="00C87175" w:rsidRPr="00AC2CF7">
        <w:rPr>
          <w:sz w:val="22"/>
          <w:szCs w:val="22"/>
          <w:lang w:val="en-US"/>
        </w:rPr>
        <w:t xml:space="preserve"> GREECE</w:t>
      </w:r>
    </w:p>
    <w:p w:rsidR="005234A2" w:rsidRPr="00AC2CF7" w:rsidRDefault="005234A2" w:rsidP="005234A2">
      <w:pPr>
        <w:ind w:right="-514"/>
        <w:jc w:val="both"/>
        <w:rPr>
          <w:sz w:val="22"/>
          <w:lang w:val="en-US"/>
        </w:rPr>
      </w:pPr>
    </w:p>
    <w:p w:rsidR="006F5F99" w:rsidRDefault="00FC6DBA" w:rsidP="000C4DDF">
      <w:pPr>
        <w:ind w:right="-514"/>
        <w:jc w:val="both"/>
        <w:rPr>
          <w:i/>
          <w:sz w:val="20"/>
          <w:szCs w:val="20"/>
          <w:u w:val="single"/>
          <w:lang w:val="en-US"/>
        </w:rPr>
      </w:pPr>
      <w:r w:rsidRPr="00AC2CF7">
        <w:rPr>
          <w:i/>
          <w:sz w:val="20"/>
          <w:szCs w:val="20"/>
          <w:u w:val="single"/>
          <w:lang w:val="en-US"/>
        </w:rPr>
        <w:t>DEPARTMENT OF PROJECT MANAGEMENT</w:t>
      </w:r>
    </w:p>
    <w:p w:rsidR="00AF7139" w:rsidRDefault="00AF7139" w:rsidP="000C4DDF">
      <w:pPr>
        <w:ind w:right="-514"/>
        <w:jc w:val="both"/>
        <w:rPr>
          <w:i/>
          <w:sz w:val="20"/>
          <w:szCs w:val="20"/>
          <w:u w:val="single"/>
          <w:lang w:val="en-US"/>
        </w:rPr>
      </w:pPr>
    </w:p>
    <w:p w:rsidR="00014129" w:rsidRPr="00AC2CF7" w:rsidRDefault="00014129" w:rsidP="000C4DDF">
      <w:pPr>
        <w:ind w:right="-514"/>
        <w:jc w:val="both"/>
        <w:rPr>
          <w:lang w:val="en-US"/>
        </w:rPr>
      </w:pPr>
      <w:r w:rsidRPr="00AC2CF7">
        <w:rPr>
          <w:lang w:val="en-US"/>
        </w:rPr>
        <w:t>- Organization and Business Administration</w:t>
      </w:r>
    </w:p>
    <w:p w:rsidR="00D069B9" w:rsidRPr="00AC2CF7" w:rsidRDefault="00D069B9" w:rsidP="000C4DDF">
      <w:pPr>
        <w:ind w:right="-514"/>
        <w:jc w:val="both"/>
        <w:rPr>
          <w:lang w:val="en-US"/>
        </w:rPr>
      </w:pPr>
      <w:r w:rsidRPr="00AC2CF7">
        <w:rPr>
          <w:lang w:val="en-US"/>
        </w:rPr>
        <w:t xml:space="preserve">- Microeconomics </w:t>
      </w:r>
    </w:p>
    <w:p w:rsidR="00D069B9" w:rsidRPr="00AC2CF7" w:rsidRDefault="00D069B9" w:rsidP="000C4DDF">
      <w:pPr>
        <w:ind w:right="-514"/>
        <w:jc w:val="both"/>
        <w:rPr>
          <w:lang w:val="en-US"/>
        </w:rPr>
      </w:pPr>
      <w:r w:rsidRPr="00AC2CF7">
        <w:rPr>
          <w:lang w:val="en-US"/>
        </w:rPr>
        <w:t xml:space="preserve">- Principles of Economic Theory </w:t>
      </w:r>
    </w:p>
    <w:p w:rsidR="00D069B9" w:rsidRPr="00D069B9" w:rsidRDefault="00D069B9" w:rsidP="000C4DDF">
      <w:pPr>
        <w:ind w:right="-514"/>
        <w:jc w:val="both"/>
        <w:rPr>
          <w:lang w:val="en-US"/>
        </w:rPr>
      </w:pPr>
      <w:r w:rsidRPr="00AC2CF7">
        <w:rPr>
          <w:lang w:val="en-US"/>
        </w:rPr>
        <w:t>- Managerial Accounting</w:t>
      </w:r>
      <w:r w:rsidRPr="00D069B9">
        <w:rPr>
          <w:lang w:val="en-US"/>
        </w:rPr>
        <w:t xml:space="preserve"> </w:t>
      </w:r>
    </w:p>
    <w:p w:rsidR="00E64172" w:rsidRDefault="00D069B9" w:rsidP="000C4DDF">
      <w:pPr>
        <w:ind w:right="-514"/>
        <w:jc w:val="both"/>
        <w:rPr>
          <w:lang w:val="en-US"/>
        </w:rPr>
      </w:pPr>
      <w:r w:rsidRPr="00D069B9">
        <w:rPr>
          <w:lang w:val="en-US"/>
        </w:rPr>
        <w:t xml:space="preserve">- Business Process Reengineering </w:t>
      </w:r>
    </w:p>
    <w:p w:rsidR="003D7510" w:rsidRPr="00D36393" w:rsidRDefault="003D7510" w:rsidP="000C4DDF">
      <w:pPr>
        <w:ind w:right="-514"/>
        <w:jc w:val="both"/>
        <w:rPr>
          <w:lang w:val="en-US"/>
        </w:rPr>
      </w:pPr>
    </w:p>
    <w:p w:rsidR="00FC6DBA" w:rsidRDefault="00FC6DBA" w:rsidP="000C4DDF">
      <w:pPr>
        <w:ind w:right="-514"/>
        <w:jc w:val="both"/>
        <w:rPr>
          <w:i/>
          <w:sz w:val="20"/>
          <w:szCs w:val="20"/>
          <w:u w:val="single"/>
          <w:lang w:val="en-US"/>
        </w:rPr>
      </w:pPr>
      <w:r w:rsidRPr="00D069B9">
        <w:rPr>
          <w:i/>
          <w:sz w:val="20"/>
          <w:szCs w:val="20"/>
          <w:u w:val="single"/>
          <w:lang w:val="en-US"/>
        </w:rPr>
        <w:t>DEPARTMENT OF BUSINESS ADMINISTRATION</w:t>
      </w:r>
    </w:p>
    <w:p w:rsidR="00622354" w:rsidRPr="00211CE1" w:rsidRDefault="00622354" w:rsidP="000C4DDF">
      <w:pPr>
        <w:ind w:right="-514"/>
        <w:jc w:val="both"/>
        <w:rPr>
          <w:i/>
          <w:sz w:val="20"/>
          <w:szCs w:val="20"/>
          <w:u w:val="single"/>
          <w:lang w:val="en-US"/>
        </w:rPr>
      </w:pPr>
    </w:p>
    <w:p w:rsidR="0031685D" w:rsidRPr="0031685D" w:rsidRDefault="0031685D" w:rsidP="000C4DDF">
      <w:pPr>
        <w:tabs>
          <w:tab w:val="left" w:pos="360"/>
        </w:tabs>
        <w:ind w:right="-514"/>
        <w:rPr>
          <w:lang w:val="en-US"/>
        </w:rPr>
      </w:pPr>
      <w:r w:rsidRPr="0031685D">
        <w:rPr>
          <w:lang w:val="en-US"/>
        </w:rPr>
        <w:lastRenderedPageBreak/>
        <w:t xml:space="preserve">- Financial Management </w:t>
      </w:r>
    </w:p>
    <w:p w:rsidR="0031685D" w:rsidRPr="0031685D" w:rsidRDefault="0031685D" w:rsidP="000C4DDF">
      <w:pPr>
        <w:tabs>
          <w:tab w:val="left" w:pos="360"/>
        </w:tabs>
        <w:ind w:right="-514"/>
        <w:rPr>
          <w:lang w:val="en-US"/>
        </w:rPr>
      </w:pPr>
      <w:r>
        <w:rPr>
          <w:lang w:val="en-US"/>
        </w:rPr>
        <w:t>- M</w:t>
      </w:r>
      <w:r w:rsidRPr="0031685D">
        <w:rPr>
          <w:lang w:val="en-US"/>
        </w:rPr>
        <w:t>acroeconomic</w:t>
      </w:r>
      <w:r w:rsidR="00291C33">
        <w:rPr>
          <w:lang w:val="en-US"/>
        </w:rPr>
        <w:t>s</w:t>
      </w:r>
      <w:r w:rsidRPr="0031685D">
        <w:rPr>
          <w:lang w:val="en-US"/>
        </w:rPr>
        <w:t xml:space="preserve"> </w:t>
      </w:r>
    </w:p>
    <w:p w:rsidR="0031685D" w:rsidRPr="0031685D" w:rsidRDefault="0031685D" w:rsidP="000C4DDF">
      <w:pPr>
        <w:tabs>
          <w:tab w:val="left" w:pos="360"/>
        </w:tabs>
        <w:ind w:right="-514"/>
        <w:rPr>
          <w:lang w:val="en-US"/>
        </w:rPr>
      </w:pPr>
      <w:r w:rsidRPr="0031685D">
        <w:rPr>
          <w:lang w:val="en-US"/>
        </w:rPr>
        <w:t xml:space="preserve">- Greek Economy </w:t>
      </w:r>
    </w:p>
    <w:p w:rsidR="0031685D" w:rsidRPr="0031685D" w:rsidRDefault="0031685D" w:rsidP="000C4DDF">
      <w:pPr>
        <w:tabs>
          <w:tab w:val="left" w:pos="360"/>
        </w:tabs>
        <w:ind w:right="-514"/>
        <w:rPr>
          <w:lang w:val="en-US"/>
        </w:rPr>
      </w:pPr>
      <w:r w:rsidRPr="0031685D">
        <w:rPr>
          <w:lang w:val="en-US"/>
        </w:rPr>
        <w:t xml:space="preserve">- Personnel Management </w:t>
      </w:r>
    </w:p>
    <w:p w:rsidR="0031685D" w:rsidRPr="0031685D" w:rsidRDefault="0031685D" w:rsidP="000C4DDF">
      <w:pPr>
        <w:tabs>
          <w:tab w:val="left" w:pos="360"/>
        </w:tabs>
        <w:ind w:right="-514"/>
        <w:rPr>
          <w:lang w:val="en-US"/>
        </w:rPr>
      </w:pPr>
      <w:r w:rsidRPr="0031685D">
        <w:rPr>
          <w:lang w:val="en-US"/>
        </w:rPr>
        <w:t xml:space="preserve">- Administrative Internship I &amp; II-Case Studies </w:t>
      </w:r>
    </w:p>
    <w:p w:rsidR="008F1E08" w:rsidRPr="00B753C3" w:rsidRDefault="0031685D" w:rsidP="000C4DDF">
      <w:pPr>
        <w:tabs>
          <w:tab w:val="left" w:pos="360"/>
        </w:tabs>
        <w:ind w:right="-514"/>
        <w:rPr>
          <w:lang w:val="en-US"/>
        </w:rPr>
      </w:pPr>
      <w:r w:rsidRPr="0031685D">
        <w:rPr>
          <w:lang w:val="en-US"/>
        </w:rPr>
        <w:t>- Strategic Management</w:t>
      </w:r>
    </w:p>
    <w:p w:rsidR="008575A1" w:rsidRPr="00B102EA" w:rsidRDefault="008575A1" w:rsidP="008575A1">
      <w:pPr>
        <w:tabs>
          <w:tab w:val="left" w:pos="360"/>
        </w:tabs>
        <w:ind w:right="-514"/>
        <w:rPr>
          <w:lang w:val="en-US"/>
        </w:rPr>
      </w:pPr>
      <w:r w:rsidRPr="0031685D">
        <w:rPr>
          <w:lang w:val="en-US"/>
        </w:rPr>
        <w:t xml:space="preserve">- </w:t>
      </w:r>
      <w:r>
        <w:rPr>
          <w:lang w:val="en-US"/>
        </w:rPr>
        <w:t>Business Plan</w:t>
      </w:r>
    </w:p>
    <w:p w:rsidR="00192F0D" w:rsidRDefault="00192F0D" w:rsidP="008575A1">
      <w:pPr>
        <w:tabs>
          <w:tab w:val="left" w:pos="360"/>
        </w:tabs>
        <w:ind w:right="-514"/>
        <w:rPr>
          <w:rStyle w:val="hps"/>
          <w:lang w:val="en-US"/>
        </w:rPr>
      </w:pPr>
      <w:r w:rsidRPr="00300282">
        <w:rPr>
          <w:rStyle w:val="hps"/>
          <w:lang w:val="en-US"/>
        </w:rPr>
        <w:t xml:space="preserve">- </w:t>
      </w:r>
      <w:r w:rsidRPr="00B102EA">
        <w:rPr>
          <w:rStyle w:val="hps"/>
          <w:lang w:val="en-US"/>
        </w:rPr>
        <w:t>Marketing</w:t>
      </w:r>
      <w:r w:rsidRPr="00B102EA">
        <w:rPr>
          <w:lang w:val="en-US"/>
        </w:rPr>
        <w:t xml:space="preserve"> </w:t>
      </w:r>
      <w:r w:rsidRPr="00B102EA">
        <w:rPr>
          <w:rStyle w:val="hps"/>
          <w:lang w:val="en-US"/>
        </w:rPr>
        <w:t>of Agricultural</w:t>
      </w:r>
      <w:r w:rsidRPr="00B102EA">
        <w:rPr>
          <w:lang w:val="en-US"/>
        </w:rPr>
        <w:t xml:space="preserve"> </w:t>
      </w:r>
      <w:r w:rsidRPr="00B102EA">
        <w:rPr>
          <w:rStyle w:val="hps"/>
          <w:lang w:val="en-US"/>
        </w:rPr>
        <w:t>Products</w:t>
      </w:r>
      <w:r w:rsidRPr="00B102EA">
        <w:rPr>
          <w:lang w:val="en-US"/>
        </w:rPr>
        <w:br/>
      </w:r>
      <w:r w:rsidRPr="00300282">
        <w:rPr>
          <w:rStyle w:val="hps"/>
          <w:lang w:val="en-US"/>
        </w:rPr>
        <w:t xml:space="preserve">- </w:t>
      </w:r>
      <w:r w:rsidRPr="00B102EA">
        <w:rPr>
          <w:rStyle w:val="hps"/>
          <w:lang w:val="en-US"/>
        </w:rPr>
        <w:t>Alternative Forms</w:t>
      </w:r>
      <w:r w:rsidR="00300282" w:rsidRPr="00B102EA">
        <w:rPr>
          <w:rStyle w:val="hps"/>
          <w:lang w:val="en-US"/>
        </w:rPr>
        <w:t xml:space="preserve"> </w:t>
      </w:r>
      <w:r w:rsidRPr="00300282">
        <w:rPr>
          <w:rStyle w:val="hps"/>
          <w:lang w:val="en-US"/>
        </w:rPr>
        <w:t>(Types)</w:t>
      </w:r>
      <w:r w:rsidRPr="00B102EA">
        <w:rPr>
          <w:rStyle w:val="hps"/>
          <w:lang w:val="en-US"/>
        </w:rPr>
        <w:t xml:space="preserve"> of Tourism</w:t>
      </w:r>
    </w:p>
    <w:p w:rsidR="00EA7BEF" w:rsidRDefault="00EA7BEF" w:rsidP="00EA7BEF">
      <w:pPr>
        <w:tabs>
          <w:tab w:val="left" w:pos="360"/>
        </w:tabs>
        <w:ind w:right="-514"/>
        <w:rPr>
          <w:lang w:val="en-US"/>
        </w:rPr>
      </w:pPr>
      <w:r>
        <w:rPr>
          <w:rStyle w:val="hps"/>
          <w:lang w:val="en-US"/>
        </w:rPr>
        <w:t xml:space="preserve">- </w:t>
      </w:r>
      <w:r w:rsidRPr="00B102EA">
        <w:rPr>
          <w:rStyle w:val="hps"/>
          <w:lang w:val="en-US"/>
        </w:rPr>
        <w:t>Tourism</w:t>
      </w:r>
      <w:r w:rsidRPr="00EA7BEF">
        <w:rPr>
          <w:lang w:val="en-US"/>
        </w:rPr>
        <w:t xml:space="preserve"> </w:t>
      </w:r>
      <w:r w:rsidRPr="0035563B">
        <w:rPr>
          <w:lang w:val="en-US"/>
        </w:rPr>
        <w:t>Marketing</w:t>
      </w:r>
    </w:p>
    <w:p w:rsidR="00EA7BEF" w:rsidRDefault="00EA7BEF" w:rsidP="00EA7BEF">
      <w:pPr>
        <w:tabs>
          <w:tab w:val="left" w:pos="360"/>
        </w:tabs>
        <w:ind w:right="-514"/>
        <w:rPr>
          <w:lang w:val="en-US"/>
        </w:rPr>
      </w:pPr>
      <w:r>
        <w:rPr>
          <w:rStyle w:val="hps"/>
          <w:lang w:val="en-US"/>
        </w:rPr>
        <w:t xml:space="preserve">- Political </w:t>
      </w:r>
      <w:r w:rsidRPr="0035563B">
        <w:rPr>
          <w:lang w:val="en-US"/>
        </w:rPr>
        <w:t>Marketing</w:t>
      </w:r>
    </w:p>
    <w:p w:rsidR="000557F9" w:rsidRDefault="000557F9" w:rsidP="000557F9">
      <w:pPr>
        <w:tabs>
          <w:tab w:val="left" w:pos="360"/>
        </w:tabs>
        <w:ind w:right="-514"/>
        <w:rPr>
          <w:lang w:val="en-US"/>
        </w:rPr>
      </w:pPr>
      <w:r>
        <w:rPr>
          <w:rStyle w:val="hps"/>
          <w:lang w:val="en-US"/>
        </w:rPr>
        <w:t xml:space="preserve">- </w:t>
      </w:r>
      <w:r w:rsidRPr="00B102EA">
        <w:rPr>
          <w:rStyle w:val="hps"/>
          <w:lang w:val="en-US"/>
        </w:rPr>
        <w:t>Tourism</w:t>
      </w:r>
      <w:r w:rsidRPr="00EA7BEF">
        <w:rPr>
          <w:lang w:val="en-US"/>
        </w:rPr>
        <w:t xml:space="preserve"> </w:t>
      </w:r>
      <w:r>
        <w:rPr>
          <w:lang w:val="en-US"/>
        </w:rPr>
        <w:t>Geography</w:t>
      </w:r>
    </w:p>
    <w:p w:rsidR="004310BC" w:rsidRDefault="004310BC" w:rsidP="000557F9">
      <w:pPr>
        <w:tabs>
          <w:tab w:val="left" w:pos="360"/>
        </w:tabs>
        <w:ind w:right="-514"/>
        <w:rPr>
          <w:lang w:val="en-US"/>
        </w:rPr>
      </w:pPr>
    </w:p>
    <w:p w:rsidR="00FC6DBA" w:rsidRDefault="00FC6DBA" w:rsidP="000C4DDF">
      <w:pPr>
        <w:ind w:right="-514"/>
        <w:jc w:val="both"/>
        <w:rPr>
          <w:i/>
          <w:sz w:val="20"/>
          <w:szCs w:val="20"/>
          <w:u w:val="single"/>
          <w:lang w:val="en-US"/>
        </w:rPr>
      </w:pPr>
      <w:r w:rsidRPr="00B753C3">
        <w:rPr>
          <w:i/>
          <w:sz w:val="20"/>
          <w:szCs w:val="20"/>
          <w:u w:val="single"/>
          <w:lang w:val="en-US"/>
        </w:rPr>
        <w:t>DEPARTMENT OF ACCOUNTING AND FINANCE</w:t>
      </w:r>
    </w:p>
    <w:p w:rsidR="0069558F" w:rsidRDefault="0069558F" w:rsidP="000C4DDF">
      <w:pPr>
        <w:ind w:right="-514"/>
        <w:jc w:val="both"/>
        <w:rPr>
          <w:i/>
          <w:sz w:val="20"/>
          <w:szCs w:val="20"/>
          <w:u w:val="single"/>
          <w:lang w:val="en-US"/>
        </w:rPr>
      </w:pPr>
    </w:p>
    <w:p w:rsidR="00B753C3" w:rsidRPr="00B753C3" w:rsidRDefault="00B753C3" w:rsidP="000C4DDF">
      <w:pPr>
        <w:tabs>
          <w:tab w:val="left" w:pos="360"/>
        </w:tabs>
        <w:ind w:right="-514"/>
        <w:rPr>
          <w:lang w:val="en-US"/>
        </w:rPr>
      </w:pPr>
      <w:r w:rsidRPr="00B753C3">
        <w:rPr>
          <w:lang w:val="en-US"/>
        </w:rPr>
        <w:t>- Graduates Seminar</w:t>
      </w:r>
    </w:p>
    <w:p w:rsidR="002F11DC" w:rsidRDefault="00B753C3" w:rsidP="000C4DDF">
      <w:pPr>
        <w:tabs>
          <w:tab w:val="left" w:pos="360"/>
        </w:tabs>
        <w:ind w:right="-514"/>
        <w:rPr>
          <w:lang w:val="en-US"/>
        </w:rPr>
      </w:pPr>
      <w:r w:rsidRPr="00211CE1">
        <w:rPr>
          <w:lang w:val="en-US"/>
        </w:rPr>
        <w:t>- Greek Economy</w:t>
      </w:r>
    </w:p>
    <w:p w:rsidR="001F3E80" w:rsidRDefault="001F3E80" w:rsidP="000C4DDF">
      <w:pPr>
        <w:tabs>
          <w:tab w:val="left" w:pos="360"/>
        </w:tabs>
        <w:ind w:right="-514"/>
        <w:rPr>
          <w:lang w:val="en-US"/>
        </w:rPr>
      </w:pPr>
      <w:r>
        <w:rPr>
          <w:lang w:val="en-US"/>
        </w:rPr>
        <w:t xml:space="preserve">- </w:t>
      </w:r>
      <w:r w:rsidRPr="0031685D">
        <w:rPr>
          <w:lang w:val="en-US"/>
        </w:rPr>
        <w:t>Personnel Management</w:t>
      </w:r>
    </w:p>
    <w:p w:rsidR="003E5A24" w:rsidRDefault="003E5A24" w:rsidP="000C4DDF">
      <w:pPr>
        <w:tabs>
          <w:tab w:val="left" w:pos="360"/>
        </w:tabs>
        <w:ind w:right="-514"/>
        <w:rPr>
          <w:lang w:val="en-US"/>
        </w:rPr>
      </w:pPr>
    </w:p>
    <w:p w:rsidR="007D08B0" w:rsidRDefault="007D08B0" w:rsidP="000C4DDF">
      <w:pPr>
        <w:tabs>
          <w:tab w:val="left" w:pos="360"/>
        </w:tabs>
        <w:ind w:right="-514"/>
        <w:rPr>
          <w:bCs/>
          <w:i/>
          <w:sz w:val="20"/>
          <w:szCs w:val="20"/>
          <w:u w:val="single"/>
          <w:shd w:val="clear" w:color="auto" w:fill="FFFFFF"/>
          <w:lang w:val="en-US"/>
        </w:rPr>
      </w:pPr>
      <w:r w:rsidRPr="007D08B0">
        <w:rPr>
          <w:bCs/>
          <w:i/>
          <w:sz w:val="20"/>
          <w:szCs w:val="20"/>
          <w:u w:val="single"/>
          <w:shd w:val="clear" w:color="auto" w:fill="FFFFFF"/>
          <w:lang w:val="en-US"/>
        </w:rPr>
        <w:t>DEPARTMENT OF NUTRITION AND DIETETICS (BRANCE OF KARDITSA)</w:t>
      </w:r>
    </w:p>
    <w:p w:rsidR="00F90C9C" w:rsidRDefault="00F90C9C" w:rsidP="000C4DDF">
      <w:pPr>
        <w:tabs>
          <w:tab w:val="left" w:pos="360"/>
        </w:tabs>
        <w:ind w:right="-514"/>
        <w:rPr>
          <w:bCs/>
          <w:i/>
          <w:sz w:val="20"/>
          <w:szCs w:val="20"/>
          <w:u w:val="single"/>
          <w:shd w:val="clear" w:color="auto" w:fill="FFFFFF"/>
          <w:lang w:val="en-US"/>
        </w:rPr>
      </w:pPr>
    </w:p>
    <w:p w:rsidR="007D08B0" w:rsidRPr="00517E17" w:rsidRDefault="007D08B0" w:rsidP="000C4DDF">
      <w:pPr>
        <w:tabs>
          <w:tab w:val="left" w:pos="360"/>
        </w:tabs>
        <w:ind w:right="-514"/>
        <w:rPr>
          <w:rStyle w:val="hps"/>
          <w:color w:val="222222"/>
          <w:lang w:val="en-US"/>
        </w:rPr>
      </w:pPr>
      <w:r w:rsidRPr="007D08B0">
        <w:rPr>
          <w:rStyle w:val="hps"/>
          <w:color w:val="222222"/>
          <w:lang w:val="en-US"/>
        </w:rPr>
        <w:t>-</w:t>
      </w:r>
      <w:r w:rsidR="00622354">
        <w:rPr>
          <w:rStyle w:val="hps"/>
          <w:color w:val="222222"/>
          <w:lang w:val="en-US"/>
        </w:rPr>
        <w:t xml:space="preserve"> </w:t>
      </w:r>
      <w:r w:rsidRPr="007D08B0">
        <w:rPr>
          <w:rStyle w:val="hps"/>
          <w:color w:val="222222"/>
          <w:lang w:val="en-US"/>
        </w:rPr>
        <w:t>H</w:t>
      </w:r>
      <w:r w:rsidRPr="00211CE1">
        <w:rPr>
          <w:rStyle w:val="hps"/>
          <w:color w:val="222222"/>
          <w:lang w:val="en-US"/>
        </w:rPr>
        <w:t>ealth Economics</w:t>
      </w:r>
    </w:p>
    <w:p w:rsidR="00A84F80" w:rsidRDefault="00A84F80" w:rsidP="00A84F80">
      <w:pPr>
        <w:ind w:right="-514"/>
        <w:rPr>
          <w:lang w:val="en-US"/>
        </w:rPr>
      </w:pPr>
      <w:r w:rsidRPr="0035563B">
        <w:rPr>
          <w:lang w:val="en-US"/>
        </w:rPr>
        <w:t xml:space="preserve">- Personnel Management </w:t>
      </w:r>
    </w:p>
    <w:p w:rsidR="00C51E17" w:rsidRDefault="00C51E17" w:rsidP="000C4DDF">
      <w:pPr>
        <w:tabs>
          <w:tab w:val="left" w:pos="360"/>
        </w:tabs>
        <w:ind w:right="-514"/>
        <w:rPr>
          <w:bCs/>
          <w:i/>
          <w:sz w:val="20"/>
          <w:szCs w:val="20"/>
          <w:u w:val="single"/>
          <w:shd w:val="clear" w:color="auto" w:fill="FFFFFF"/>
          <w:lang w:val="en-US"/>
        </w:rPr>
      </w:pPr>
    </w:p>
    <w:p w:rsidR="007D08B0" w:rsidRDefault="007D08B0" w:rsidP="000C4DDF">
      <w:pPr>
        <w:tabs>
          <w:tab w:val="left" w:pos="360"/>
        </w:tabs>
        <w:ind w:right="-514"/>
        <w:rPr>
          <w:bCs/>
          <w:i/>
          <w:sz w:val="20"/>
          <w:szCs w:val="20"/>
          <w:u w:val="single"/>
          <w:shd w:val="clear" w:color="auto" w:fill="FFFFFF"/>
          <w:lang w:val="en-US"/>
        </w:rPr>
      </w:pPr>
      <w:r w:rsidRPr="007D08B0">
        <w:rPr>
          <w:bCs/>
          <w:i/>
          <w:sz w:val="20"/>
          <w:szCs w:val="20"/>
          <w:u w:val="single"/>
          <w:shd w:val="clear" w:color="auto" w:fill="FFFFFF"/>
          <w:lang w:val="en-US"/>
        </w:rPr>
        <w:t xml:space="preserve">DEPARTMENT OF </w:t>
      </w:r>
      <w:r>
        <w:rPr>
          <w:bCs/>
          <w:i/>
          <w:sz w:val="20"/>
          <w:szCs w:val="20"/>
          <w:u w:val="single"/>
          <w:shd w:val="clear" w:color="auto" w:fill="FFFFFF"/>
          <w:lang w:val="en-US"/>
        </w:rPr>
        <w:t>CIVIL ENG</w:t>
      </w:r>
      <w:r w:rsidR="00A8541F">
        <w:rPr>
          <w:bCs/>
          <w:i/>
          <w:sz w:val="20"/>
          <w:szCs w:val="20"/>
          <w:u w:val="single"/>
          <w:shd w:val="clear" w:color="auto" w:fill="FFFFFF"/>
          <w:lang w:val="en-US"/>
        </w:rPr>
        <w:t>I</w:t>
      </w:r>
      <w:r>
        <w:rPr>
          <w:bCs/>
          <w:i/>
          <w:sz w:val="20"/>
          <w:szCs w:val="20"/>
          <w:u w:val="single"/>
          <w:shd w:val="clear" w:color="auto" w:fill="FFFFFF"/>
          <w:lang w:val="en-US"/>
        </w:rPr>
        <w:t>NEERING</w:t>
      </w:r>
      <w:r w:rsidRPr="007D08B0">
        <w:rPr>
          <w:bCs/>
          <w:i/>
          <w:sz w:val="20"/>
          <w:szCs w:val="20"/>
          <w:u w:val="single"/>
          <w:shd w:val="clear" w:color="auto" w:fill="FFFFFF"/>
          <w:lang w:val="en-US"/>
        </w:rPr>
        <w:t xml:space="preserve"> (BRANCE OF </w:t>
      </w:r>
      <w:r w:rsidR="00622354">
        <w:rPr>
          <w:bCs/>
          <w:i/>
          <w:sz w:val="20"/>
          <w:szCs w:val="20"/>
          <w:u w:val="single"/>
          <w:shd w:val="clear" w:color="auto" w:fill="FFFFFF"/>
          <w:lang w:val="en-US"/>
        </w:rPr>
        <w:t>TRI</w:t>
      </w:r>
      <w:r w:rsidRPr="007D08B0">
        <w:rPr>
          <w:bCs/>
          <w:i/>
          <w:sz w:val="20"/>
          <w:szCs w:val="20"/>
          <w:u w:val="single"/>
          <w:shd w:val="clear" w:color="auto" w:fill="FFFFFF"/>
          <w:lang w:val="en-US"/>
        </w:rPr>
        <w:t>KA</w:t>
      </w:r>
      <w:r w:rsidR="00622354">
        <w:rPr>
          <w:bCs/>
          <w:i/>
          <w:sz w:val="20"/>
          <w:szCs w:val="20"/>
          <w:u w:val="single"/>
          <w:shd w:val="clear" w:color="auto" w:fill="FFFFFF"/>
          <w:lang w:val="en-US"/>
        </w:rPr>
        <w:t>L</w:t>
      </w:r>
      <w:r w:rsidRPr="007D08B0">
        <w:rPr>
          <w:bCs/>
          <w:i/>
          <w:sz w:val="20"/>
          <w:szCs w:val="20"/>
          <w:u w:val="single"/>
          <w:shd w:val="clear" w:color="auto" w:fill="FFFFFF"/>
          <w:lang w:val="en-US"/>
        </w:rPr>
        <w:t>A)</w:t>
      </w:r>
    </w:p>
    <w:p w:rsidR="00563460" w:rsidRDefault="00563460" w:rsidP="000C4DDF">
      <w:pPr>
        <w:tabs>
          <w:tab w:val="left" w:pos="360"/>
        </w:tabs>
        <w:ind w:right="-514"/>
        <w:rPr>
          <w:bCs/>
          <w:i/>
          <w:sz w:val="20"/>
          <w:szCs w:val="20"/>
          <w:u w:val="single"/>
          <w:shd w:val="clear" w:color="auto" w:fill="FFFFFF"/>
          <w:lang w:val="en-US"/>
        </w:rPr>
      </w:pPr>
    </w:p>
    <w:p w:rsidR="00622354" w:rsidRPr="00211CE1" w:rsidRDefault="00EF7814" w:rsidP="000C4DDF">
      <w:pPr>
        <w:tabs>
          <w:tab w:val="left" w:pos="360"/>
        </w:tabs>
        <w:ind w:right="-514"/>
        <w:rPr>
          <w:rStyle w:val="hps"/>
          <w:color w:val="222222"/>
          <w:lang w:val="en-US"/>
        </w:rPr>
      </w:pPr>
      <w:r w:rsidRPr="00EF7814">
        <w:rPr>
          <w:rStyle w:val="hps"/>
          <w:rFonts w:ascii="Arial" w:hAnsi="Arial" w:cs="Arial"/>
          <w:color w:val="222222"/>
          <w:lang w:val="en-US"/>
        </w:rPr>
        <w:t>-</w:t>
      </w:r>
      <w:r>
        <w:rPr>
          <w:rStyle w:val="hps"/>
          <w:rFonts w:ascii="Arial" w:hAnsi="Arial" w:cs="Arial"/>
          <w:color w:val="222222"/>
          <w:lang w:val="en-US"/>
        </w:rPr>
        <w:t xml:space="preserve"> </w:t>
      </w:r>
      <w:r w:rsidRPr="00211CE1">
        <w:rPr>
          <w:rStyle w:val="hps"/>
          <w:color w:val="222222"/>
          <w:lang w:val="en-US"/>
        </w:rPr>
        <w:t>Organization</w:t>
      </w:r>
      <w:r w:rsidRPr="00211CE1">
        <w:rPr>
          <w:rStyle w:val="shorttext"/>
          <w:color w:val="222222"/>
          <w:lang w:val="en-US"/>
        </w:rPr>
        <w:t xml:space="preserve"> </w:t>
      </w:r>
      <w:r w:rsidRPr="00211CE1">
        <w:rPr>
          <w:rStyle w:val="hps"/>
          <w:color w:val="222222"/>
          <w:lang w:val="en-US"/>
        </w:rPr>
        <w:t>and</w:t>
      </w:r>
      <w:r w:rsidRPr="00211CE1">
        <w:rPr>
          <w:rStyle w:val="shorttext"/>
          <w:color w:val="222222"/>
          <w:lang w:val="en-US"/>
        </w:rPr>
        <w:t xml:space="preserve"> </w:t>
      </w:r>
      <w:r w:rsidRPr="00211CE1">
        <w:rPr>
          <w:rStyle w:val="hps"/>
          <w:color w:val="222222"/>
          <w:lang w:val="en-US"/>
        </w:rPr>
        <w:t>Administration</w:t>
      </w:r>
      <w:r w:rsidRPr="00211CE1">
        <w:rPr>
          <w:rStyle w:val="shorttext"/>
          <w:color w:val="222222"/>
          <w:lang w:val="en-US"/>
        </w:rPr>
        <w:t xml:space="preserve"> </w:t>
      </w:r>
      <w:r w:rsidRPr="00EF7814">
        <w:rPr>
          <w:rStyle w:val="shorttext"/>
          <w:color w:val="222222"/>
          <w:lang w:val="en-US"/>
        </w:rPr>
        <w:t xml:space="preserve">of </w:t>
      </w:r>
      <w:r w:rsidRPr="00211CE1">
        <w:rPr>
          <w:rStyle w:val="hps"/>
          <w:color w:val="222222"/>
          <w:lang w:val="en-US"/>
        </w:rPr>
        <w:t>Construction Plant</w:t>
      </w:r>
    </w:p>
    <w:p w:rsidR="00EF7814" w:rsidRPr="00211CE1" w:rsidRDefault="00EF7814" w:rsidP="000C4DDF">
      <w:pPr>
        <w:tabs>
          <w:tab w:val="left" w:pos="360"/>
        </w:tabs>
        <w:ind w:right="-514"/>
        <w:rPr>
          <w:rStyle w:val="hps"/>
          <w:color w:val="222222"/>
          <w:lang w:val="en-US"/>
        </w:rPr>
      </w:pPr>
      <w:r w:rsidRPr="00211CE1">
        <w:rPr>
          <w:rStyle w:val="hps"/>
          <w:color w:val="222222"/>
          <w:lang w:val="en-US"/>
        </w:rPr>
        <w:t>-</w:t>
      </w:r>
      <w:r w:rsidRPr="00211CE1">
        <w:rPr>
          <w:rFonts w:ascii="Arial" w:hAnsi="Arial" w:cs="Arial"/>
          <w:color w:val="222222"/>
          <w:lang w:val="en-US"/>
        </w:rPr>
        <w:t xml:space="preserve"> </w:t>
      </w:r>
      <w:r w:rsidRPr="00211CE1">
        <w:rPr>
          <w:rStyle w:val="hps"/>
          <w:color w:val="222222"/>
          <w:lang w:val="en-US"/>
        </w:rPr>
        <w:t>F</w:t>
      </w:r>
      <w:r w:rsidR="00A8541F" w:rsidRPr="00211CE1">
        <w:rPr>
          <w:rStyle w:val="hps"/>
          <w:color w:val="222222"/>
          <w:lang w:val="en-US"/>
        </w:rPr>
        <w:t>inancial</w:t>
      </w:r>
      <w:r w:rsidRPr="00211CE1">
        <w:rPr>
          <w:rStyle w:val="shorttext"/>
          <w:color w:val="222222"/>
          <w:lang w:val="en-US"/>
        </w:rPr>
        <w:t xml:space="preserve"> </w:t>
      </w:r>
      <w:r w:rsidRPr="00211CE1">
        <w:rPr>
          <w:rStyle w:val="hps"/>
          <w:color w:val="222222"/>
          <w:lang w:val="en-US"/>
        </w:rPr>
        <w:t>M</w:t>
      </w:r>
      <w:r w:rsidR="00A8541F" w:rsidRPr="00211CE1">
        <w:rPr>
          <w:rStyle w:val="hps"/>
          <w:color w:val="222222"/>
          <w:lang w:val="en-US"/>
        </w:rPr>
        <w:t>anagement</w:t>
      </w:r>
      <w:r w:rsidRPr="00211CE1">
        <w:rPr>
          <w:rStyle w:val="shorttext"/>
          <w:color w:val="222222"/>
          <w:lang w:val="en-US"/>
        </w:rPr>
        <w:t xml:space="preserve"> </w:t>
      </w:r>
      <w:r w:rsidR="00A8541F" w:rsidRPr="00EF7814">
        <w:rPr>
          <w:rStyle w:val="shorttext"/>
          <w:color w:val="222222"/>
          <w:lang w:val="en-US"/>
        </w:rPr>
        <w:t>of</w:t>
      </w:r>
      <w:r w:rsidRPr="00EF7814">
        <w:rPr>
          <w:rStyle w:val="shorttext"/>
          <w:color w:val="222222"/>
          <w:lang w:val="en-US"/>
        </w:rPr>
        <w:t xml:space="preserve"> </w:t>
      </w:r>
      <w:r w:rsidRPr="00211CE1">
        <w:rPr>
          <w:rStyle w:val="hps"/>
          <w:color w:val="222222"/>
          <w:lang w:val="en-US"/>
        </w:rPr>
        <w:t>C</w:t>
      </w:r>
      <w:r w:rsidR="00A8541F" w:rsidRPr="00211CE1">
        <w:rPr>
          <w:rStyle w:val="hps"/>
          <w:color w:val="222222"/>
          <w:lang w:val="en-US"/>
        </w:rPr>
        <w:t>ivil</w:t>
      </w:r>
      <w:r w:rsidRPr="00211CE1">
        <w:rPr>
          <w:rStyle w:val="hps"/>
          <w:color w:val="222222"/>
          <w:lang w:val="en-US"/>
        </w:rPr>
        <w:t xml:space="preserve"> E</w:t>
      </w:r>
      <w:r w:rsidR="00A8541F" w:rsidRPr="00211CE1">
        <w:rPr>
          <w:rStyle w:val="hps"/>
          <w:color w:val="222222"/>
          <w:lang w:val="en-US"/>
        </w:rPr>
        <w:t>ngineering</w:t>
      </w:r>
      <w:r w:rsidRPr="00211CE1">
        <w:rPr>
          <w:rStyle w:val="hps"/>
          <w:color w:val="222222"/>
          <w:lang w:val="en-US"/>
        </w:rPr>
        <w:t xml:space="preserve"> P</w:t>
      </w:r>
      <w:r w:rsidR="00A8541F" w:rsidRPr="00211CE1">
        <w:rPr>
          <w:rStyle w:val="hps"/>
          <w:color w:val="222222"/>
          <w:lang w:val="en-US"/>
        </w:rPr>
        <w:t>rojects</w:t>
      </w:r>
    </w:p>
    <w:p w:rsidR="00A8541F" w:rsidRDefault="00A8541F" w:rsidP="000C4DDF">
      <w:pPr>
        <w:tabs>
          <w:tab w:val="left" w:pos="360"/>
        </w:tabs>
        <w:ind w:right="-514"/>
        <w:rPr>
          <w:rStyle w:val="hps"/>
          <w:color w:val="222222"/>
          <w:lang w:val="en-US"/>
        </w:rPr>
      </w:pPr>
      <w:r w:rsidRPr="00790E35">
        <w:rPr>
          <w:rStyle w:val="hps"/>
          <w:color w:val="222222"/>
          <w:lang w:val="en-US"/>
        </w:rPr>
        <w:t>- Project Management</w:t>
      </w:r>
    </w:p>
    <w:p w:rsidR="003E61F7" w:rsidRDefault="003E61F7" w:rsidP="000C4DDF">
      <w:pPr>
        <w:tabs>
          <w:tab w:val="left" w:pos="360"/>
        </w:tabs>
        <w:ind w:right="-514"/>
        <w:rPr>
          <w:rStyle w:val="hps"/>
          <w:color w:val="222222"/>
          <w:lang w:val="en-US"/>
        </w:rPr>
      </w:pPr>
    </w:p>
    <w:p w:rsidR="003D380B" w:rsidRDefault="001324F7" w:rsidP="008C7498">
      <w:pPr>
        <w:numPr>
          <w:ilvl w:val="0"/>
          <w:numId w:val="11"/>
        </w:numPr>
        <w:tabs>
          <w:tab w:val="left" w:pos="0"/>
          <w:tab w:val="left" w:pos="360"/>
        </w:tabs>
        <w:ind w:left="0" w:right="-514" w:firstLine="0"/>
        <w:jc w:val="both"/>
        <w:rPr>
          <w:i/>
          <w:sz w:val="22"/>
          <w:u w:val="single"/>
          <w:lang w:val="en-US"/>
        </w:rPr>
      </w:pPr>
      <w:r w:rsidRPr="00C87175">
        <w:rPr>
          <w:sz w:val="22"/>
          <w:lang w:val="en-US"/>
        </w:rPr>
        <w:t>TE</w:t>
      </w:r>
      <w:r w:rsidR="002F28A3" w:rsidRPr="00C87175">
        <w:rPr>
          <w:sz w:val="22"/>
          <w:lang w:val="en-US"/>
        </w:rPr>
        <w:t xml:space="preserve">CHNOLOGICAL EDUCATIONAL </w:t>
      </w:r>
      <w:r w:rsidRPr="00C87175">
        <w:rPr>
          <w:sz w:val="22"/>
          <w:lang w:val="en-US"/>
        </w:rPr>
        <w:t>I</w:t>
      </w:r>
      <w:r w:rsidR="002F28A3" w:rsidRPr="00C87175">
        <w:rPr>
          <w:sz w:val="22"/>
          <w:lang w:val="en-US"/>
        </w:rPr>
        <w:t xml:space="preserve">NSTITUTE </w:t>
      </w:r>
      <w:r w:rsidR="002233D4">
        <w:rPr>
          <w:sz w:val="22"/>
          <w:lang w:val="en-US"/>
        </w:rPr>
        <w:t xml:space="preserve">(T.E.I) </w:t>
      </w:r>
      <w:r w:rsidR="002F28A3" w:rsidRPr="00C87175">
        <w:rPr>
          <w:sz w:val="22"/>
          <w:lang w:val="en-US"/>
        </w:rPr>
        <w:t xml:space="preserve">OF </w:t>
      </w:r>
      <w:r w:rsidRPr="00C87175">
        <w:rPr>
          <w:sz w:val="22"/>
          <w:lang w:val="en-US"/>
        </w:rPr>
        <w:t>THESSAL</w:t>
      </w:r>
      <w:r w:rsidR="006F6159" w:rsidRPr="00C87175">
        <w:rPr>
          <w:sz w:val="22"/>
          <w:lang w:val="en-US"/>
        </w:rPr>
        <w:t>Y</w:t>
      </w:r>
      <w:r w:rsidR="007530C6" w:rsidRPr="007530C6">
        <w:rPr>
          <w:sz w:val="22"/>
          <w:lang w:val="en-US"/>
        </w:rPr>
        <w:t xml:space="preserve"> </w:t>
      </w:r>
      <w:r w:rsidR="00F66355">
        <w:rPr>
          <w:sz w:val="22"/>
          <w:lang w:val="en-US"/>
        </w:rPr>
        <w:t>(</w:t>
      </w:r>
      <w:r w:rsidR="00152CB8">
        <w:rPr>
          <w:sz w:val="22"/>
          <w:lang w:val="en-US"/>
        </w:rPr>
        <w:t>E</w:t>
      </w:r>
      <w:r w:rsidR="00F66355">
        <w:rPr>
          <w:sz w:val="22"/>
          <w:lang w:val="en-US"/>
        </w:rPr>
        <w:t>x -  of  Larissa)</w:t>
      </w:r>
      <w:r w:rsidR="00C87175">
        <w:rPr>
          <w:sz w:val="22"/>
          <w:lang w:val="en-US"/>
        </w:rPr>
        <w:t xml:space="preserve"> </w:t>
      </w:r>
      <w:r w:rsidR="00C87175" w:rsidRPr="00C87175">
        <w:rPr>
          <w:sz w:val="22"/>
          <w:lang w:val="en-US"/>
        </w:rPr>
        <w:t>/</w:t>
      </w:r>
      <w:r w:rsidR="00C87175" w:rsidRPr="00C87175">
        <w:rPr>
          <w:sz w:val="22"/>
          <w:szCs w:val="22"/>
          <w:lang w:val="en-US"/>
        </w:rPr>
        <w:t xml:space="preserve"> GREECE</w:t>
      </w:r>
      <w:r w:rsidR="00790E35">
        <w:rPr>
          <w:sz w:val="22"/>
          <w:szCs w:val="22"/>
          <w:lang w:val="en-US"/>
        </w:rPr>
        <w:t xml:space="preserve">, </w:t>
      </w:r>
      <w:r w:rsidR="00790E35" w:rsidRPr="00961132">
        <w:rPr>
          <w:sz w:val="22"/>
          <w:szCs w:val="22"/>
          <w:lang w:val="en-US"/>
        </w:rPr>
        <w:t>SCHOOL</w:t>
      </w:r>
      <w:r w:rsidR="00790E35" w:rsidRPr="00790E35">
        <w:rPr>
          <w:lang w:val="en-US"/>
        </w:rPr>
        <w:t xml:space="preserve"> </w:t>
      </w:r>
      <w:r w:rsidR="00790E35" w:rsidRPr="00387741">
        <w:rPr>
          <w:sz w:val="22"/>
          <w:szCs w:val="22"/>
          <w:lang w:val="en-US"/>
        </w:rPr>
        <w:t>OF BUSINESS ADMINISTRATION AND ECONOMICS, DEPARTMENT OF BUSINESS ADMINISTRATION</w:t>
      </w:r>
      <w:r w:rsidR="00D7349C">
        <w:rPr>
          <w:lang w:val="en-US"/>
        </w:rPr>
        <w:t xml:space="preserve"> </w:t>
      </w:r>
      <w:r w:rsidR="00291C33" w:rsidRPr="00C87175">
        <w:rPr>
          <w:sz w:val="22"/>
          <w:lang w:val="en-US"/>
        </w:rPr>
        <w:t>–</w:t>
      </w:r>
      <w:r w:rsidR="00D7349C">
        <w:rPr>
          <w:sz w:val="22"/>
          <w:lang w:val="en-US"/>
        </w:rPr>
        <w:t xml:space="preserve"> </w:t>
      </w:r>
      <w:r w:rsidR="00291C33" w:rsidRPr="006A7B7C">
        <w:rPr>
          <w:i/>
          <w:sz w:val="22"/>
          <w:u w:val="single"/>
          <w:lang w:val="en-US"/>
        </w:rPr>
        <w:t>MASTER</w:t>
      </w:r>
      <w:r w:rsidRPr="006A7B7C">
        <w:rPr>
          <w:i/>
          <w:sz w:val="22"/>
          <w:u w:val="single"/>
          <w:lang w:val="en-US"/>
        </w:rPr>
        <w:t xml:space="preserve"> COURSE IN PROJECT MANAGEMENT AND PROGRAMMES</w:t>
      </w:r>
    </w:p>
    <w:p w:rsidR="004E3F17" w:rsidRDefault="004E3F17" w:rsidP="004E3F17">
      <w:pPr>
        <w:tabs>
          <w:tab w:val="left" w:pos="0"/>
          <w:tab w:val="left" w:pos="360"/>
        </w:tabs>
        <w:ind w:right="-514"/>
        <w:jc w:val="both"/>
        <w:rPr>
          <w:i/>
          <w:sz w:val="22"/>
          <w:u w:val="single"/>
          <w:lang w:val="en-US"/>
        </w:rPr>
      </w:pPr>
    </w:p>
    <w:p w:rsidR="00C160F2" w:rsidRPr="000330FC" w:rsidRDefault="00C160F2" w:rsidP="000C4DDF">
      <w:pPr>
        <w:tabs>
          <w:tab w:val="left" w:pos="360"/>
        </w:tabs>
        <w:ind w:right="-514"/>
        <w:rPr>
          <w:lang w:val="en-US"/>
        </w:rPr>
      </w:pPr>
      <w:r w:rsidRPr="000330FC">
        <w:rPr>
          <w:lang w:val="en-US"/>
        </w:rPr>
        <w:t>- Human Resource</w:t>
      </w:r>
      <w:r w:rsidR="002F28A3">
        <w:rPr>
          <w:lang w:val="en-US"/>
        </w:rPr>
        <w:t xml:space="preserve"> Management</w:t>
      </w:r>
      <w:r w:rsidRPr="000330FC">
        <w:rPr>
          <w:lang w:val="en-US"/>
        </w:rPr>
        <w:t xml:space="preserve"> and Corporate Communications </w:t>
      </w:r>
    </w:p>
    <w:p w:rsidR="00D877E1" w:rsidRDefault="00C160F2" w:rsidP="000C4DDF">
      <w:pPr>
        <w:tabs>
          <w:tab w:val="left" w:pos="360"/>
        </w:tabs>
        <w:ind w:right="-514"/>
        <w:rPr>
          <w:lang w:val="en-US"/>
        </w:rPr>
      </w:pPr>
      <w:r w:rsidRPr="00C160F2">
        <w:rPr>
          <w:lang w:val="en-US"/>
        </w:rPr>
        <w:t>- Supervis</w:t>
      </w:r>
      <w:r w:rsidR="009B287C">
        <w:rPr>
          <w:lang w:val="en-US"/>
        </w:rPr>
        <w:t xml:space="preserve">ion </w:t>
      </w:r>
      <w:r w:rsidR="004E51AA">
        <w:rPr>
          <w:lang w:val="en-US"/>
        </w:rPr>
        <w:t>of</w:t>
      </w:r>
      <w:r w:rsidR="00D561FC">
        <w:rPr>
          <w:lang w:val="en-US"/>
        </w:rPr>
        <w:t xml:space="preserve"> </w:t>
      </w:r>
      <w:r w:rsidR="004E51AA" w:rsidRPr="00517E17">
        <w:rPr>
          <w:lang w:val="en-US"/>
        </w:rPr>
        <w:t>Master’s</w:t>
      </w:r>
      <w:r w:rsidR="00DD5F8F">
        <w:rPr>
          <w:lang w:val="en-US"/>
        </w:rPr>
        <w:t xml:space="preserve"> Thesis</w:t>
      </w:r>
      <w:r w:rsidR="00490EB4" w:rsidRPr="00C160F2">
        <w:rPr>
          <w:lang w:val="en-US"/>
        </w:rPr>
        <w:t xml:space="preserve"> (</w:t>
      </w:r>
      <w:r w:rsidR="00BB2073">
        <w:rPr>
          <w:lang w:val="en-US"/>
        </w:rPr>
        <w:t>12</w:t>
      </w:r>
      <w:r w:rsidRPr="00C160F2">
        <w:rPr>
          <w:lang w:val="en-US"/>
        </w:rPr>
        <w:t>)</w:t>
      </w:r>
    </w:p>
    <w:p w:rsidR="008C2434" w:rsidRDefault="008C2434" w:rsidP="000C4DDF">
      <w:pPr>
        <w:tabs>
          <w:tab w:val="left" w:pos="360"/>
        </w:tabs>
        <w:ind w:right="-514"/>
        <w:rPr>
          <w:lang w:val="en-US"/>
        </w:rPr>
      </w:pPr>
    </w:p>
    <w:p w:rsidR="002179D5" w:rsidRDefault="00E266F4" w:rsidP="008C7498">
      <w:pPr>
        <w:numPr>
          <w:ilvl w:val="0"/>
          <w:numId w:val="11"/>
        </w:numPr>
        <w:tabs>
          <w:tab w:val="left" w:pos="0"/>
          <w:tab w:val="left" w:pos="360"/>
        </w:tabs>
        <w:ind w:left="0" w:right="-514" w:firstLine="0"/>
        <w:jc w:val="both"/>
        <w:rPr>
          <w:i/>
          <w:sz w:val="22"/>
          <w:u w:val="single"/>
          <w:lang w:val="en-US"/>
        </w:rPr>
      </w:pPr>
      <w:r w:rsidRPr="00C96396">
        <w:rPr>
          <w:sz w:val="22"/>
          <w:lang w:val="en-US"/>
        </w:rPr>
        <w:t>TECHNOLOGICAL EDUCATIONAL INSTITUTE (T.E.I) OF THESSALY (Ex -  of  Larissa) /</w:t>
      </w:r>
      <w:r w:rsidRPr="00C96396">
        <w:rPr>
          <w:sz w:val="22"/>
          <w:szCs w:val="22"/>
          <w:lang w:val="en-US"/>
        </w:rPr>
        <w:t xml:space="preserve"> GREECE, SCHOOL</w:t>
      </w:r>
      <w:r w:rsidRPr="00C96396">
        <w:rPr>
          <w:lang w:val="en-US"/>
        </w:rPr>
        <w:t xml:space="preserve"> </w:t>
      </w:r>
      <w:r w:rsidRPr="00C96396">
        <w:rPr>
          <w:sz w:val="22"/>
          <w:szCs w:val="22"/>
          <w:lang w:val="en-US"/>
        </w:rPr>
        <w:t>OF BUSINESS ADMINISTRATION AND ECONOMICS, DEPARTMENT OF BUSINESS ADMINISTRATION</w:t>
      </w:r>
      <w:r w:rsidRPr="00C96396">
        <w:rPr>
          <w:lang w:val="en-US"/>
        </w:rPr>
        <w:t xml:space="preserve"> </w:t>
      </w:r>
      <w:r w:rsidRPr="00C96396">
        <w:rPr>
          <w:sz w:val="22"/>
          <w:lang w:val="en-US"/>
        </w:rPr>
        <w:t xml:space="preserve">– </w:t>
      </w:r>
      <w:r w:rsidRPr="00C96396">
        <w:rPr>
          <w:i/>
          <w:sz w:val="22"/>
          <w:u w:val="single"/>
          <w:lang w:val="en-US"/>
        </w:rPr>
        <w:t xml:space="preserve">MASTER COURSE IN BUSINESS ADMINISTRATION (MBA) </w:t>
      </w:r>
    </w:p>
    <w:p w:rsidR="00E266F4" w:rsidRDefault="00E266F4" w:rsidP="002179D5">
      <w:pPr>
        <w:tabs>
          <w:tab w:val="left" w:pos="0"/>
          <w:tab w:val="left" w:pos="360"/>
        </w:tabs>
        <w:ind w:right="-514"/>
        <w:jc w:val="both"/>
        <w:rPr>
          <w:i/>
          <w:sz w:val="22"/>
          <w:u w:val="single"/>
          <w:lang w:val="en-US"/>
        </w:rPr>
      </w:pPr>
      <w:r w:rsidRPr="00C96396">
        <w:rPr>
          <w:i/>
          <w:sz w:val="22"/>
          <w:u w:val="single"/>
          <w:lang w:val="en-US"/>
        </w:rPr>
        <w:t xml:space="preserve"> </w:t>
      </w:r>
    </w:p>
    <w:p w:rsidR="00E266F4" w:rsidRPr="000F1B5C" w:rsidRDefault="00E266F4" w:rsidP="00E266F4">
      <w:pPr>
        <w:tabs>
          <w:tab w:val="left" w:pos="360"/>
        </w:tabs>
        <w:ind w:right="-514"/>
        <w:rPr>
          <w:lang w:val="en-US"/>
        </w:rPr>
      </w:pPr>
      <w:r w:rsidRPr="000F1B5C">
        <w:rPr>
          <w:lang w:val="en-US"/>
        </w:rPr>
        <w:t xml:space="preserve">- Human Resource Management  </w:t>
      </w:r>
    </w:p>
    <w:p w:rsidR="003667D9" w:rsidRDefault="00E266F4" w:rsidP="00E266F4">
      <w:pPr>
        <w:tabs>
          <w:tab w:val="left" w:pos="360"/>
        </w:tabs>
        <w:ind w:right="-514"/>
        <w:rPr>
          <w:lang w:val="en-US"/>
        </w:rPr>
      </w:pPr>
      <w:r w:rsidRPr="000F1B5C">
        <w:rPr>
          <w:lang w:val="en-US"/>
        </w:rPr>
        <w:t>- Marketing</w:t>
      </w:r>
    </w:p>
    <w:p w:rsidR="00E266F4" w:rsidRDefault="003667D9" w:rsidP="00E266F4">
      <w:pPr>
        <w:tabs>
          <w:tab w:val="left" w:pos="360"/>
        </w:tabs>
        <w:ind w:right="-514"/>
        <w:rPr>
          <w:lang w:val="en-US"/>
        </w:rPr>
      </w:pPr>
      <w:r>
        <w:rPr>
          <w:lang w:val="en-US"/>
        </w:rPr>
        <w:t>- Strategic Management</w:t>
      </w:r>
      <w:r w:rsidR="00E266F4">
        <w:rPr>
          <w:lang w:val="en-US"/>
        </w:rPr>
        <w:t xml:space="preserve"> </w:t>
      </w:r>
    </w:p>
    <w:p w:rsidR="00F5120B" w:rsidRDefault="00F5120B" w:rsidP="00E266F4">
      <w:pPr>
        <w:tabs>
          <w:tab w:val="left" w:pos="360"/>
        </w:tabs>
        <w:ind w:right="-514"/>
        <w:rPr>
          <w:lang w:val="en-US"/>
        </w:rPr>
      </w:pPr>
    </w:p>
    <w:p w:rsidR="008B6B1C" w:rsidRPr="007E2C55" w:rsidRDefault="00EC377F" w:rsidP="008C7498">
      <w:pPr>
        <w:numPr>
          <w:ilvl w:val="0"/>
          <w:numId w:val="11"/>
        </w:numPr>
        <w:tabs>
          <w:tab w:val="left" w:pos="0"/>
          <w:tab w:val="left" w:pos="360"/>
        </w:tabs>
        <w:ind w:left="0" w:right="-514" w:firstLine="0"/>
        <w:jc w:val="both"/>
        <w:rPr>
          <w:i/>
          <w:sz w:val="22"/>
          <w:u w:val="single"/>
          <w:lang w:val="en-US"/>
        </w:rPr>
      </w:pPr>
      <w:r w:rsidRPr="005C7B9B">
        <w:rPr>
          <w:sz w:val="22"/>
          <w:lang w:val="en-US"/>
        </w:rPr>
        <w:t>TECHNOLOGICAL EDUCATIONAL INSTITUTE (T.E.I) OF THESSALY (Ex -  of  Larissa) /</w:t>
      </w:r>
      <w:r w:rsidRPr="005C7B9B">
        <w:rPr>
          <w:sz w:val="22"/>
          <w:szCs w:val="22"/>
          <w:lang w:val="en-US"/>
        </w:rPr>
        <w:t xml:space="preserve"> GREECE, SCHOOL</w:t>
      </w:r>
      <w:r w:rsidRPr="005C7B9B">
        <w:rPr>
          <w:lang w:val="en-US"/>
        </w:rPr>
        <w:t xml:space="preserve"> </w:t>
      </w:r>
      <w:r w:rsidRPr="005C7B9B">
        <w:rPr>
          <w:sz w:val="22"/>
          <w:szCs w:val="22"/>
          <w:lang w:val="en-US"/>
        </w:rPr>
        <w:t>OF BUSINESS ADMINISTRATION AND ECONOMICS, DEPARTMENT OF BUSINESS ADMINISTRATION</w:t>
      </w:r>
      <w:r w:rsidRPr="005C7B9B">
        <w:rPr>
          <w:lang w:val="en-US"/>
        </w:rPr>
        <w:t xml:space="preserve"> </w:t>
      </w:r>
      <w:r w:rsidRPr="005C7B9B">
        <w:rPr>
          <w:sz w:val="22"/>
          <w:lang w:val="en-US"/>
        </w:rPr>
        <w:t xml:space="preserve">– </w:t>
      </w:r>
      <w:r w:rsidRPr="005C7B9B">
        <w:rPr>
          <w:i/>
          <w:sz w:val="22"/>
          <w:u w:val="single"/>
          <w:lang w:val="en-US"/>
        </w:rPr>
        <w:t>MASTER COURSE IN MANAGEMENT OF EDUCATIONAL UNITS</w:t>
      </w:r>
    </w:p>
    <w:p w:rsidR="007E2C55" w:rsidRDefault="007E2C55" w:rsidP="007E2C55">
      <w:pPr>
        <w:tabs>
          <w:tab w:val="left" w:pos="0"/>
          <w:tab w:val="left" w:pos="360"/>
        </w:tabs>
        <w:ind w:right="-514"/>
        <w:jc w:val="both"/>
        <w:rPr>
          <w:i/>
          <w:sz w:val="22"/>
          <w:u w:val="single"/>
          <w:lang w:val="en-US"/>
        </w:rPr>
      </w:pPr>
    </w:p>
    <w:p w:rsidR="007C00BF" w:rsidRPr="005C7B9B" w:rsidRDefault="00EC377F" w:rsidP="00EE54E5">
      <w:pPr>
        <w:tabs>
          <w:tab w:val="left" w:pos="0"/>
          <w:tab w:val="left" w:pos="360"/>
        </w:tabs>
        <w:ind w:right="-514"/>
        <w:jc w:val="both"/>
        <w:rPr>
          <w:lang w:val="en-US"/>
        </w:rPr>
      </w:pPr>
      <w:r w:rsidRPr="000F1B5C">
        <w:rPr>
          <w:lang w:val="en-US"/>
        </w:rPr>
        <w:t xml:space="preserve">- </w:t>
      </w:r>
      <w:r w:rsidR="005659E3" w:rsidRPr="005C7B9B">
        <w:rPr>
          <w:rStyle w:val="shorttext"/>
          <w:lang w:val="en-US"/>
        </w:rPr>
        <w:t>Principles of Management in Education</w:t>
      </w:r>
      <w:r w:rsidRPr="000F1B5C">
        <w:rPr>
          <w:lang w:val="en-US"/>
        </w:rPr>
        <w:t xml:space="preserve"> </w:t>
      </w:r>
    </w:p>
    <w:p w:rsidR="00EC377F" w:rsidRPr="005659E3" w:rsidRDefault="00EC377F" w:rsidP="00EC377F">
      <w:pPr>
        <w:tabs>
          <w:tab w:val="left" w:pos="360"/>
        </w:tabs>
        <w:ind w:right="-514"/>
        <w:rPr>
          <w:lang w:val="en-US"/>
        </w:rPr>
      </w:pPr>
      <w:r>
        <w:rPr>
          <w:lang w:val="en-US"/>
        </w:rPr>
        <w:t xml:space="preserve"> </w:t>
      </w:r>
    </w:p>
    <w:p w:rsidR="007C00BF" w:rsidRPr="00762023" w:rsidRDefault="008E68DA" w:rsidP="008C7498">
      <w:pPr>
        <w:numPr>
          <w:ilvl w:val="0"/>
          <w:numId w:val="11"/>
        </w:numPr>
        <w:tabs>
          <w:tab w:val="left" w:pos="0"/>
          <w:tab w:val="left" w:pos="360"/>
        </w:tabs>
        <w:ind w:left="0" w:right="-514" w:firstLine="0"/>
        <w:jc w:val="both"/>
        <w:rPr>
          <w:rStyle w:val="a6"/>
          <w:b w:val="0"/>
          <w:bCs w:val="0"/>
          <w:lang w:val="en-US"/>
        </w:rPr>
      </w:pPr>
      <w:r w:rsidRPr="008E68DA">
        <w:rPr>
          <w:sz w:val="22"/>
          <w:szCs w:val="22"/>
          <w:lang w:val="en-US"/>
        </w:rPr>
        <w:lastRenderedPageBreak/>
        <w:t>UNIVERSITY OF THESSALY</w:t>
      </w:r>
      <w:r w:rsidR="00BE68D4">
        <w:rPr>
          <w:sz w:val="22"/>
          <w:szCs w:val="22"/>
          <w:lang w:val="en-US"/>
        </w:rPr>
        <w:t xml:space="preserve"> </w:t>
      </w:r>
      <w:r w:rsidRPr="008E68DA">
        <w:rPr>
          <w:sz w:val="22"/>
          <w:szCs w:val="22"/>
          <w:lang w:val="en-US"/>
        </w:rPr>
        <w:t>/</w:t>
      </w:r>
      <w:r w:rsidR="00BE68D4">
        <w:rPr>
          <w:sz w:val="22"/>
          <w:szCs w:val="22"/>
          <w:lang w:val="en-US"/>
        </w:rPr>
        <w:t xml:space="preserve"> </w:t>
      </w:r>
      <w:r w:rsidRPr="008E68DA">
        <w:rPr>
          <w:sz w:val="22"/>
          <w:szCs w:val="22"/>
          <w:lang w:val="en-US"/>
        </w:rPr>
        <w:t>GREECE</w:t>
      </w:r>
      <w:r w:rsidRPr="008E68DA">
        <w:rPr>
          <w:sz w:val="22"/>
          <w:szCs w:val="22"/>
          <w:lang w:val="en-US" w:eastAsia="en-US"/>
        </w:rPr>
        <w:t xml:space="preserve">, </w:t>
      </w:r>
      <w:r w:rsidR="00BE68D4">
        <w:rPr>
          <w:sz w:val="22"/>
          <w:szCs w:val="22"/>
          <w:lang w:val="en-US" w:eastAsia="en-US"/>
        </w:rPr>
        <w:t>SCHOOL OF</w:t>
      </w:r>
      <w:r w:rsidR="00BE68D4" w:rsidRPr="00BE68D4">
        <w:rPr>
          <w:rStyle w:val="a6"/>
          <w:b w:val="0"/>
          <w:sz w:val="22"/>
          <w:szCs w:val="22"/>
          <w:lang w:val="en-GB"/>
        </w:rPr>
        <w:t xml:space="preserve"> </w:t>
      </w:r>
      <w:r w:rsidR="00BE68D4" w:rsidRPr="008E68DA">
        <w:rPr>
          <w:rStyle w:val="a6"/>
          <w:b w:val="0"/>
          <w:sz w:val="22"/>
          <w:szCs w:val="22"/>
          <w:lang w:val="en-GB"/>
        </w:rPr>
        <w:t>PHYSICAL EDUCATION &amp; SPORT SCIENCE</w:t>
      </w:r>
    </w:p>
    <w:p w:rsidR="00762023" w:rsidRPr="004F4769" w:rsidRDefault="00762023" w:rsidP="00762023">
      <w:pPr>
        <w:tabs>
          <w:tab w:val="left" w:pos="0"/>
          <w:tab w:val="left" w:pos="360"/>
        </w:tabs>
        <w:ind w:right="-514"/>
        <w:jc w:val="both"/>
        <w:rPr>
          <w:rStyle w:val="a6"/>
          <w:b w:val="0"/>
          <w:bCs w:val="0"/>
          <w:lang w:val="en-US"/>
        </w:rPr>
      </w:pPr>
    </w:p>
    <w:p w:rsidR="00662ED5" w:rsidRDefault="00BE68D4" w:rsidP="00BE68D4">
      <w:pPr>
        <w:ind w:right="-514"/>
        <w:jc w:val="both"/>
        <w:rPr>
          <w:rStyle w:val="a6"/>
          <w:rFonts w:ascii="Arial" w:hAnsi="Arial" w:cs="Arial"/>
          <w:i/>
          <w:sz w:val="20"/>
          <w:szCs w:val="20"/>
          <w:u w:val="single"/>
          <w:lang w:val="en-GB"/>
        </w:rPr>
      </w:pPr>
      <w:r w:rsidRPr="00BE68D4">
        <w:rPr>
          <w:rStyle w:val="a6"/>
          <w:b w:val="0"/>
          <w:sz w:val="20"/>
          <w:szCs w:val="20"/>
          <w:lang w:val="en-GB"/>
        </w:rPr>
        <w:t xml:space="preserve"> </w:t>
      </w:r>
      <w:r w:rsidR="008E68DA" w:rsidRPr="00BE68D4">
        <w:rPr>
          <w:rStyle w:val="a6"/>
          <w:b w:val="0"/>
          <w:i/>
          <w:sz w:val="20"/>
          <w:szCs w:val="20"/>
          <w:u w:val="single"/>
          <w:lang w:val="en-GB"/>
        </w:rPr>
        <w:t>DEPARTMENT OF PHYSICAL EDUCATION &amp; SPORT SCIENCE</w:t>
      </w:r>
      <w:r w:rsidR="008E68DA" w:rsidRPr="00BE68D4">
        <w:rPr>
          <w:rStyle w:val="a6"/>
          <w:rFonts w:ascii="Arial" w:hAnsi="Arial" w:cs="Arial"/>
          <w:i/>
          <w:sz w:val="20"/>
          <w:szCs w:val="20"/>
          <w:u w:val="single"/>
          <w:lang w:val="en-GB"/>
        </w:rPr>
        <w:t xml:space="preserve"> </w:t>
      </w:r>
    </w:p>
    <w:p w:rsidR="000557F9" w:rsidRPr="00BE68D4" w:rsidRDefault="000557F9" w:rsidP="00BE68D4">
      <w:pPr>
        <w:ind w:right="-514"/>
        <w:jc w:val="both"/>
        <w:rPr>
          <w:rStyle w:val="a6"/>
          <w:b w:val="0"/>
          <w:bCs w:val="0"/>
          <w:i/>
          <w:sz w:val="20"/>
          <w:szCs w:val="20"/>
          <w:u w:val="single"/>
          <w:lang w:val="en-US"/>
        </w:rPr>
      </w:pPr>
    </w:p>
    <w:p w:rsidR="008E68DA" w:rsidRDefault="008E68DA" w:rsidP="008E68DA">
      <w:pPr>
        <w:tabs>
          <w:tab w:val="left" w:pos="360"/>
        </w:tabs>
        <w:ind w:right="-514"/>
        <w:jc w:val="both"/>
        <w:rPr>
          <w:rStyle w:val="hps"/>
          <w:color w:val="222222"/>
          <w:lang w:val="en-US"/>
        </w:rPr>
      </w:pPr>
      <w:r w:rsidRPr="00BE68D4">
        <w:rPr>
          <w:rStyle w:val="a6"/>
          <w:lang w:val="en-US"/>
        </w:rPr>
        <w:t>-</w:t>
      </w:r>
      <w:r w:rsidR="00BE68D4" w:rsidRPr="004902AD">
        <w:rPr>
          <w:color w:val="222222"/>
          <w:lang w:val="en-US"/>
        </w:rPr>
        <w:t xml:space="preserve"> </w:t>
      </w:r>
      <w:r w:rsidR="00BE68D4" w:rsidRPr="004902AD">
        <w:rPr>
          <w:rStyle w:val="hps"/>
          <w:color w:val="222222"/>
          <w:lang w:val="en-US"/>
        </w:rPr>
        <w:t>Member of the</w:t>
      </w:r>
      <w:r w:rsidR="00BE68D4" w:rsidRPr="004902AD">
        <w:rPr>
          <w:color w:val="222222"/>
          <w:lang w:val="en-US"/>
        </w:rPr>
        <w:t xml:space="preserve"> </w:t>
      </w:r>
      <w:r w:rsidR="00BE68D4" w:rsidRPr="004902AD">
        <w:rPr>
          <w:rStyle w:val="hps"/>
          <w:color w:val="222222"/>
          <w:lang w:val="en-US"/>
        </w:rPr>
        <w:t>Supervision</w:t>
      </w:r>
      <w:r w:rsidR="00BE68D4" w:rsidRPr="00BE68D4">
        <w:rPr>
          <w:color w:val="222222"/>
          <w:lang w:val="en-US"/>
        </w:rPr>
        <w:t xml:space="preserve">- </w:t>
      </w:r>
      <w:r w:rsidR="00BE68D4" w:rsidRPr="004902AD">
        <w:rPr>
          <w:rStyle w:val="hps"/>
          <w:color w:val="222222"/>
          <w:lang w:val="en-US"/>
        </w:rPr>
        <w:t>and</w:t>
      </w:r>
      <w:r w:rsidR="00BE68D4" w:rsidRPr="004902AD">
        <w:rPr>
          <w:color w:val="222222"/>
          <w:lang w:val="en-US"/>
        </w:rPr>
        <w:t xml:space="preserve"> </w:t>
      </w:r>
      <w:r w:rsidR="00BE68D4" w:rsidRPr="004902AD">
        <w:rPr>
          <w:rStyle w:val="hps"/>
          <w:color w:val="222222"/>
          <w:lang w:val="en-US"/>
        </w:rPr>
        <w:t>Evaluation</w:t>
      </w:r>
      <w:r w:rsidR="00BE68D4" w:rsidRPr="004902AD">
        <w:rPr>
          <w:color w:val="222222"/>
          <w:lang w:val="en-US"/>
        </w:rPr>
        <w:t xml:space="preserve"> </w:t>
      </w:r>
      <w:r w:rsidR="00BE68D4" w:rsidRPr="004902AD">
        <w:rPr>
          <w:rStyle w:val="hps"/>
          <w:color w:val="222222"/>
          <w:lang w:val="en-US"/>
        </w:rPr>
        <w:t xml:space="preserve">Committee </w:t>
      </w:r>
      <w:r w:rsidR="00BE68D4" w:rsidRPr="00BE68D4">
        <w:rPr>
          <w:rStyle w:val="hps"/>
          <w:color w:val="222222"/>
          <w:lang w:val="en-US"/>
        </w:rPr>
        <w:t xml:space="preserve">of </w:t>
      </w:r>
      <w:r w:rsidR="00BE68D4" w:rsidRPr="004902AD">
        <w:rPr>
          <w:rStyle w:val="hps"/>
          <w:color w:val="222222"/>
          <w:lang w:val="en-US"/>
        </w:rPr>
        <w:t>Ph</w:t>
      </w:r>
      <w:r w:rsidR="00536C21" w:rsidRPr="004902AD">
        <w:rPr>
          <w:rStyle w:val="hps"/>
          <w:color w:val="222222"/>
          <w:lang w:val="en-US"/>
        </w:rPr>
        <w:t>.</w:t>
      </w:r>
      <w:r w:rsidR="00BE68D4" w:rsidRPr="004902AD">
        <w:rPr>
          <w:rStyle w:val="hps"/>
          <w:color w:val="222222"/>
          <w:lang w:val="en-US"/>
        </w:rPr>
        <w:t>D</w:t>
      </w:r>
      <w:r w:rsidR="00536C21" w:rsidRPr="004902AD">
        <w:rPr>
          <w:rStyle w:val="hps"/>
          <w:color w:val="222222"/>
          <w:lang w:val="en-US"/>
        </w:rPr>
        <w:t>.</w:t>
      </w:r>
      <w:r w:rsidR="00BE68D4" w:rsidRPr="004902AD">
        <w:rPr>
          <w:rStyle w:val="hps"/>
          <w:color w:val="222222"/>
          <w:lang w:val="en-US"/>
        </w:rPr>
        <w:t xml:space="preserve"> Thesis (</w:t>
      </w:r>
      <w:r w:rsidR="00755485">
        <w:rPr>
          <w:rStyle w:val="hps"/>
          <w:color w:val="222222"/>
          <w:lang w:val="en-US"/>
        </w:rPr>
        <w:t>2</w:t>
      </w:r>
      <w:r w:rsidR="00BE68D4" w:rsidRPr="004902AD">
        <w:rPr>
          <w:rStyle w:val="hps"/>
          <w:color w:val="222222"/>
          <w:lang w:val="en-US"/>
        </w:rPr>
        <w:t>)</w:t>
      </w:r>
    </w:p>
    <w:p w:rsidR="002261BD" w:rsidRDefault="002261BD" w:rsidP="008E68DA">
      <w:pPr>
        <w:tabs>
          <w:tab w:val="left" w:pos="360"/>
        </w:tabs>
        <w:ind w:right="-514"/>
        <w:jc w:val="both"/>
        <w:rPr>
          <w:rStyle w:val="hps"/>
          <w:color w:val="222222"/>
          <w:lang w:val="en-US"/>
        </w:rPr>
      </w:pPr>
    </w:p>
    <w:p w:rsidR="00662ED5" w:rsidRDefault="00662ED5" w:rsidP="008C7498">
      <w:pPr>
        <w:numPr>
          <w:ilvl w:val="0"/>
          <w:numId w:val="13"/>
        </w:numPr>
        <w:ind w:right="-514"/>
        <w:jc w:val="both"/>
        <w:rPr>
          <w:sz w:val="22"/>
          <w:szCs w:val="22"/>
          <w:lang w:val="en-US" w:eastAsia="en-US"/>
        </w:rPr>
      </w:pPr>
      <w:r>
        <w:rPr>
          <w:sz w:val="22"/>
          <w:szCs w:val="22"/>
          <w:lang w:val="en-US"/>
        </w:rPr>
        <w:t>UNIVERSITY OF SOUTH BOHEMIA / ČESKÉ BUDĚJOVICE</w:t>
      </w:r>
      <w:r w:rsidR="00CD0800" w:rsidRPr="00CD0800">
        <w:rPr>
          <w:sz w:val="22"/>
          <w:szCs w:val="22"/>
          <w:lang w:val="en-US"/>
        </w:rPr>
        <w:t xml:space="preserve"> </w:t>
      </w:r>
      <w:r>
        <w:rPr>
          <w:sz w:val="22"/>
          <w:szCs w:val="22"/>
          <w:lang w:val="en-US"/>
        </w:rPr>
        <w:t>-</w:t>
      </w:r>
      <w:r w:rsidR="00A711C2">
        <w:rPr>
          <w:sz w:val="22"/>
          <w:szCs w:val="22"/>
          <w:lang w:val="en-US"/>
        </w:rPr>
        <w:t xml:space="preserve"> </w:t>
      </w:r>
      <w:r>
        <w:rPr>
          <w:sz w:val="22"/>
          <w:szCs w:val="22"/>
          <w:lang w:val="en-US" w:eastAsia="en-US"/>
        </w:rPr>
        <w:t>CZECH  REPUBLIC, FACULTY OF ECONOMICS</w:t>
      </w:r>
      <w:r w:rsidR="00165546" w:rsidRPr="00165546">
        <w:rPr>
          <w:sz w:val="22"/>
          <w:szCs w:val="22"/>
          <w:lang w:val="en-US" w:eastAsia="en-US"/>
        </w:rPr>
        <w:t xml:space="preserve"> </w:t>
      </w:r>
    </w:p>
    <w:p w:rsidR="00961A9D" w:rsidRDefault="00961A9D" w:rsidP="00961A9D">
      <w:pPr>
        <w:ind w:right="-514"/>
        <w:jc w:val="both"/>
        <w:rPr>
          <w:sz w:val="22"/>
          <w:szCs w:val="22"/>
          <w:lang w:val="en-US" w:eastAsia="en-US"/>
        </w:rPr>
      </w:pPr>
    </w:p>
    <w:p w:rsidR="00662ED5" w:rsidRDefault="00662ED5" w:rsidP="00662ED5">
      <w:pPr>
        <w:tabs>
          <w:tab w:val="left" w:pos="360"/>
        </w:tabs>
        <w:ind w:right="-514"/>
        <w:rPr>
          <w:i/>
          <w:sz w:val="20"/>
          <w:szCs w:val="20"/>
          <w:u w:val="single"/>
          <w:lang w:val="en-US"/>
        </w:rPr>
      </w:pPr>
      <w:r>
        <w:rPr>
          <w:sz w:val="22"/>
          <w:szCs w:val="22"/>
          <w:u w:val="single"/>
          <w:lang w:val="en-US"/>
        </w:rPr>
        <w:t xml:space="preserve"> </w:t>
      </w:r>
      <w:r>
        <w:rPr>
          <w:i/>
          <w:sz w:val="20"/>
          <w:szCs w:val="20"/>
          <w:u w:val="single"/>
          <w:lang w:val="en-US"/>
        </w:rPr>
        <w:t>DEPARTMENT OF REGIONAL MANAGEMENT</w:t>
      </w:r>
    </w:p>
    <w:p w:rsidR="00B71AB4" w:rsidRDefault="00B71AB4" w:rsidP="00662ED5">
      <w:pPr>
        <w:tabs>
          <w:tab w:val="left" w:pos="360"/>
        </w:tabs>
        <w:ind w:right="-514"/>
        <w:rPr>
          <w:i/>
          <w:sz w:val="20"/>
          <w:szCs w:val="20"/>
          <w:u w:val="single"/>
          <w:lang w:val="en-US"/>
        </w:rPr>
      </w:pPr>
    </w:p>
    <w:p w:rsidR="00554386" w:rsidRDefault="00662ED5" w:rsidP="00554386">
      <w:pPr>
        <w:tabs>
          <w:tab w:val="left" w:pos="360"/>
        </w:tabs>
        <w:ind w:right="-514"/>
        <w:jc w:val="both"/>
        <w:rPr>
          <w:lang w:val="en-US"/>
        </w:rPr>
      </w:pPr>
      <w:r w:rsidRPr="00C47181">
        <w:rPr>
          <w:lang w:val="en-US"/>
        </w:rPr>
        <w:t xml:space="preserve">- </w:t>
      </w:r>
      <w:r w:rsidR="00C25DA7">
        <w:rPr>
          <w:lang w:val="en-US"/>
        </w:rPr>
        <w:t xml:space="preserve"> </w:t>
      </w:r>
      <w:r w:rsidR="00C47181" w:rsidRPr="00C47181">
        <w:rPr>
          <w:lang w:val="en-US"/>
        </w:rPr>
        <w:t>Stra</w:t>
      </w:r>
      <w:r w:rsidR="00C47181">
        <w:rPr>
          <w:lang w:val="en-US"/>
        </w:rPr>
        <w:t>tegic Documents in Public Administration</w:t>
      </w:r>
    </w:p>
    <w:p w:rsidR="00C47181" w:rsidRDefault="00554386" w:rsidP="00C25DA7">
      <w:pPr>
        <w:tabs>
          <w:tab w:val="left" w:pos="180"/>
          <w:tab w:val="left" w:pos="360"/>
        </w:tabs>
        <w:ind w:right="-514"/>
        <w:jc w:val="both"/>
        <w:rPr>
          <w:lang w:val="en-US"/>
        </w:rPr>
      </w:pPr>
      <w:r>
        <w:rPr>
          <w:lang w:val="en-US"/>
        </w:rPr>
        <w:t>-</w:t>
      </w:r>
      <w:r w:rsidR="00C25DA7">
        <w:rPr>
          <w:lang w:val="en-US"/>
        </w:rPr>
        <w:t xml:space="preserve"> </w:t>
      </w:r>
      <w:r w:rsidR="00C47181">
        <w:rPr>
          <w:lang w:val="en-US"/>
        </w:rPr>
        <w:t>Development Issues and Potential of Rural Areas within the Application of Innovative Approaches</w:t>
      </w:r>
    </w:p>
    <w:p w:rsidR="001567FB" w:rsidRDefault="001567FB" w:rsidP="00C25DA7">
      <w:pPr>
        <w:tabs>
          <w:tab w:val="left" w:pos="180"/>
          <w:tab w:val="left" w:pos="360"/>
        </w:tabs>
        <w:ind w:right="-514"/>
        <w:jc w:val="both"/>
        <w:rPr>
          <w:lang w:val="en-US"/>
        </w:rPr>
      </w:pPr>
    </w:p>
    <w:p w:rsidR="00D1705B" w:rsidRDefault="00D1705B" w:rsidP="00C25DA7">
      <w:pPr>
        <w:tabs>
          <w:tab w:val="left" w:pos="180"/>
          <w:tab w:val="left" w:pos="360"/>
        </w:tabs>
        <w:ind w:right="-514"/>
        <w:jc w:val="both"/>
        <w:rPr>
          <w:lang w:val="en-US"/>
        </w:rPr>
      </w:pPr>
    </w:p>
    <w:p w:rsidR="003D380B" w:rsidRDefault="004F475F" w:rsidP="000C4DDF">
      <w:pPr>
        <w:tabs>
          <w:tab w:val="left" w:pos="360"/>
        </w:tabs>
        <w:ind w:right="-514"/>
        <w:rPr>
          <w:b/>
          <w:sz w:val="28"/>
          <w:lang w:val="en-US"/>
        </w:rPr>
      </w:pPr>
      <w:r>
        <w:rPr>
          <w:b/>
          <w:sz w:val="28"/>
          <w:lang w:val="en-US"/>
        </w:rPr>
        <w:t>Fo</w:t>
      </w:r>
      <w:r w:rsidRPr="002F28A3">
        <w:rPr>
          <w:b/>
          <w:sz w:val="28"/>
          <w:lang w:val="en-US"/>
        </w:rPr>
        <w:t>reign Languages</w:t>
      </w:r>
    </w:p>
    <w:p w:rsidR="00644DA4" w:rsidRDefault="00644DA4" w:rsidP="000C4DDF">
      <w:pPr>
        <w:tabs>
          <w:tab w:val="left" w:pos="360"/>
        </w:tabs>
        <w:ind w:right="-514"/>
        <w:rPr>
          <w:b/>
          <w:sz w:val="28"/>
          <w:lang w:val="en-US"/>
        </w:rPr>
      </w:pPr>
    </w:p>
    <w:p w:rsidR="003D380B" w:rsidRPr="00361EC5" w:rsidRDefault="004F475F" w:rsidP="008C7498">
      <w:pPr>
        <w:numPr>
          <w:ilvl w:val="0"/>
          <w:numId w:val="6"/>
        </w:numPr>
        <w:tabs>
          <w:tab w:val="left" w:pos="360"/>
        </w:tabs>
        <w:ind w:right="-514"/>
      </w:pPr>
      <w:r>
        <w:rPr>
          <w:lang w:val="en-US"/>
        </w:rPr>
        <w:t>G</w:t>
      </w:r>
      <w:r w:rsidR="00361EC5">
        <w:rPr>
          <w:lang w:val="en-US"/>
        </w:rPr>
        <w:t>reek</w:t>
      </w:r>
      <w:r w:rsidR="003D380B" w:rsidRPr="002F28A3">
        <w:rPr>
          <w:lang w:val="en-US"/>
        </w:rPr>
        <w:t xml:space="preserve"> (</w:t>
      </w:r>
      <w:r w:rsidR="00361EC5">
        <w:rPr>
          <w:lang w:val="en-US"/>
        </w:rPr>
        <w:t>mother language)</w:t>
      </w:r>
    </w:p>
    <w:p w:rsidR="00361EC5" w:rsidRPr="00361EC5" w:rsidRDefault="00361EC5" w:rsidP="008C7498">
      <w:pPr>
        <w:numPr>
          <w:ilvl w:val="0"/>
          <w:numId w:val="6"/>
        </w:numPr>
        <w:tabs>
          <w:tab w:val="left" w:pos="360"/>
        </w:tabs>
        <w:ind w:right="-514"/>
      </w:pPr>
      <w:r>
        <w:rPr>
          <w:lang w:val="en-US"/>
        </w:rPr>
        <w:t>German</w:t>
      </w:r>
      <w:r w:rsidRPr="002F28A3">
        <w:rPr>
          <w:lang w:val="en-US"/>
        </w:rPr>
        <w:t xml:space="preserve"> (</w:t>
      </w:r>
      <w:r>
        <w:rPr>
          <w:lang w:val="en-US"/>
        </w:rPr>
        <w:t>very good</w:t>
      </w:r>
      <w:r>
        <w:t>)</w:t>
      </w:r>
    </w:p>
    <w:p w:rsidR="00674643" w:rsidRPr="00756F66" w:rsidRDefault="00774AE7" w:rsidP="00674643">
      <w:pPr>
        <w:numPr>
          <w:ilvl w:val="0"/>
          <w:numId w:val="6"/>
        </w:numPr>
        <w:tabs>
          <w:tab w:val="left" w:pos="360"/>
        </w:tabs>
        <w:ind w:right="-514"/>
      </w:pPr>
      <w:r w:rsidRPr="00674643">
        <w:rPr>
          <w:lang w:val="en-US"/>
        </w:rPr>
        <w:t>English</w:t>
      </w:r>
      <w:r>
        <w:t xml:space="preserve"> </w:t>
      </w:r>
      <w:r w:rsidR="003D380B">
        <w:t>(</w:t>
      </w:r>
      <w:r w:rsidR="00CF6714" w:rsidRPr="00674643">
        <w:rPr>
          <w:lang w:val="en-US"/>
        </w:rPr>
        <w:t xml:space="preserve">relative </w:t>
      </w:r>
      <w:r w:rsidR="004F475F" w:rsidRPr="00674643">
        <w:rPr>
          <w:lang w:val="en-US"/>
        </w:rPr>
        <w:t>good</w:t>
      </w:r>
      <w:r w:rsidR="003D380B">
        <w:t>)</w:t>
      </w:r>
    </w:p>
    <w:tbl>
      <w:tblPr>
        <w:tblW w:w="0" w:type="auto"/>
        <w:tblCellSpacing w:w="15" w:type="dxa"/>
        <w:tblCellMar>
          <w:top w:w="15" w:type="dxa"/>
          <w:left w:w="15" w:type="dxa"/>
          <w:bottom w:w="15" w:type="dxa"/>
          <w:right w:w="15" w:type="dxa"/>
        </w:tblCellMar>
        <w:tblLook w:val="04A0"/>
      </w:tblPr>
      <w:tblGrid>
        <w:gridCol w:w="81"/>
        <w:gridCol w:w="66"/>
        <w:gridCol w:w="66"/>
        <w:gridCol w:w="81"/>
      </w:tblGrid>
      <w:tr w:rsidR="00731462" w:rsidTr="00731462">
        <w:trPr>
          <w:tblCellSpacing w:w="15" w:type="dxa"/>
        </w:trPr>
        <w:tc>
          <w:tcPr>
            <w:tcW w:w="0" w:type="auto"/>
            <w:vAlign w:val="center"/>
            <w:hideMark/>
          </w:tcPr>
          <w:p w:rsidR="00731462" w:rsidRDefault="00731462" w:rsidP="000C4DDF">
            <w:pPr>
              <w:ind w:right="-514"/>
            </w:pPr>
          </w:p>
        </w:tc>
        <w:tc>
          <w:tcPr>
            <w:tcW w:w="0" w:type="auto"/>
            <w:vAlign w:val="center"/>
            <w:hideMark/>
          </w:tcPr>
          <w:p w:rsidR="00731462" w:rsidRDefault="00731462" w:rsidP="000C4DDF">
            <w:pPr>
              <w:ind w:right="-514"/>
            </w:pPr>
          </w:p>
        </w:tc>
        <w:tc>
          <w:tcPr>
            <w:tcW w:w="0" w:type="auto"/>
            <w:vAlign w:val="center"/>
            <w:hideMark/>
          </w:tcPr>
          <w:p w:rsidR="00731462" w:rsidRDefault="00731462" w:rsidP="000C4DDF">
            <w:pPr>
              <w:ind w:right="-514"/>
            </w:pPr>
          </w:p>
        </w:tc>
        <w:tc>
          <w:tcPr>
            <w:tcW w:w="0" w:type="auto"/>
            <w:vAlign w:val="center"/>
            <w:hideMark/>
          </w:tcPr>
          <w:p w:rsidR="00731462" w:rsidRDefault="00731462" w:rsidP="000C4DDF">
            <w:pPr>
              <w:ind w:right="-514"/>
            </w:pPr>
          </w:p>
        </w:tc>
      </w:tr>
    </w:tbl>
    <w:p w:rsidR="00A01FD8" w:rsidRPr="006619AA" w:rsidRDefault="00A01FD8" w:rsidP="00A14568">
      <w:pPr>
        <w:jc w:val="center"/>
        <w:rPr>
          <w:rStyle w:val="a6"/>
          <w:b w:val="0"/>
          <w:bCs w:val="0"/>
        </w:rPr>
      </w:pPr>
    </w:p>
    <w:sectPr w:rsidR="00A01FD8" w:rsidRPr="006619AA" w:rsidSect="00FC07AC">
      <w:footerReference w:type="default" r:id="rId33"/>
      <w:pgSz w:w="11906" w:h="16838"/>
      <w:pgMar w:top="1440" w:right="1800" w:bottom="144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D11" w:rsidRDefault="007B3D11" w:rsidP="00DE66B4">
      <w:r>
        <w:separator/>
      </w:r>
    </w:p>
  </w:endnote>
  <w:endnote w:type="continuationSeparator" w:id="0">
    <w:p w:rsidR="007B3D11" w:rsidRDefault="007B3D11" w:rsidP="00DE66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boto Condensed">
    <w:altName w:val="Times New Roman"/>
    <w:charset w:val="00"/>
    <w:family w:val="auto"/>
    <w:pitch w:val="default"/>
    <w:sig w:usb0="00000000" w:usb1="00000000" w:usb2="00000000" w:usb3="00000000" w:csb0="0000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SansStd">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00"/>
    <w:family w:val="swiss"/>
    <w:notTrueType/>
    <w:pitch w:val="default"/>
    <w:sig w:usb0="00000003" w:usb1="00000000" w:usb2="00000000" w:usb3="00000000" w:csb0="00000001" w:csb1="00000000"/>
  </w:font>
  <w:font w:name="TimesNewRomanPSMT">
    <w:altName w:val="Arial"/>
    <w:charset w:val="00"/>
    <w:family w:val="swiss"/>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BookmanOldStyle-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D1" w:rsidRDefault="00604A02">
    <w:pPr>
      <w:pStyle w:val="a9"/>
      <w:jc w:val="center"/>
    </w:pPr>
    <w:fldSimple w:instr=" PAGE   \* MERGEFORMAT ">
      <w:r w:rsidR="00146E73">
        <w:rPr>
          <w:noProof/>
        </w:rPr>
        <w:t>43</w:t>
      </w:r>
    </w:fldSimple>
  </w:p>
  <w:p w:rsidR="005E5DD1" w:rsidRDefault="005E5DD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D11" w:rsidRDefault="007B3D11" w:rsidP="00DE66B4">
      <w:r>
        <w:separator/>
      </w:r>
    </w:p>
  </w:footnote>
  <w:footnote w:type="continuationSeparator" w:id="0">
    <w:p w:rsidR="007B3D11" w:rsidRDefault="007B3D11" w:rsidP="00DE6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B13"/>
    <w:multiLevelType w:val="hybridMultilevel"/>
    <w:tmpl w:val="B6602806"/>
    <w:lvl w:ilvl="0" w:tplc="68B41950">
      <w:start w:val="1"/>
      <w:numFmt w:val="bullet"/>
      <w:lvlText w:val=""/>
      <w:lvlJc w:val="left"/>
      <w:pPr>
        <w:tabs>
          <w:tab w:val="num" w:pos="360"/>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F76ACD"/>
    <w:multiLevelType w:val="hybridMultilevel"/>
    <w:tmpl w:val="554467FA"/>
    <w:lvl w:ilvl="0" w:tplc="34A4C206">
      <w:start w:val="4"/>
      <w:numFmt w:val="decimal"/>
      <w:lvlText w:val="%1."/>
      <w:lvlJc w:val="left"/>
      <w:pPr>
        <w:tabs>
          <w:tab w:val="num" w:pos="763"/>
        </w:tabs>
        <w:ind w:left="763" w:hanging="403"/>
      </w:pPr>
      <w:rPr>
        <w:rFonts w:hint="default"/>
      </w:rPr>
    </w:lvl>
    <w:lvl w:ilvl="1" w:tplc="68B41950">
      <w:start w:val="1"/>
      <w:numFmt w:val="bullet"/>
      <w:lvlText w:val=""/>
      <w:lvlJc w:val="left"/>
      <w:pPr>
        <w:tabs>
          <w:tab w:val="num" w:pos="1440"/>
        </w:tabs>
        <w:ind w:left="1080" w:firstLine="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6E629C"/>
    <w:multiLevelType w:val="hybridMultilevel"/>
    <w:tmpl w:val="874E51FA"/>
    <w:lvl w:ilvl="0" w:tplc="81620F1A">
      <w:start w:val="1"/>
      <w:numFmt w:val="bullet"/>
      <w:lvlText w:val=""/>
      <w:lvlJc w:val="left"/>
      <w:pPr>
        <w:tabs>
          <w:tab w:val="num" w:pos="360"/>
        </w:tabs>
        <w:ind w:left="0" w:firstLine="0"/>
      </w:pPr>
      <w:rPr>
        <w:rFonts w:ascii="Symbol" w:hAnsi="Symbol" w:hint="default"/>
      </w:rPr>
    </w:lvl>
    <w:lvl w:ilvl="1" w:tplc="64186B54">
      <w:start w:val="25"/>
      <w:numFmt w:val="bullet"/>
      <w:lvlText w:val="-"/>
      <w:lvlJc w:val="left"/>
      <w:pPr>
        <w:tabs>
          <w:tab w:val="num" w:pos="1440"/>
        </w:tabs>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D761E8"/>
    <w:multiLevelType w:val="hybridMultilevel"/>
    <w:tmpl w:val="F86CE5E2"/>
    <w:lvl w:ilvl="0" w:tplc="68B41950">
      <w:start w:val="1"/>
      <w:numFmt w:val="bullet"/>
      <w:lvlText w:val=""/>
      <w:lvlJc w:val="left"/>
      <w:pPr>
        <w:tabs>
          <w:tab w:val="num" w:pos="360"/>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4FE0BE5"/>
    <w:multiLevelType w:val="hybridMultilevel"/>
    <w:tmpl w:val="1A906E66"/>
    <w:lvl w:ilvl="0" w:tplc="FFFFFFFF">
      <w:start w:val="1"/>
      <w:numFmt w:val="bullet"/>
      <w:lvlText w:val=""/>
      <w:lvlJc w:val="left"/>
      <w:pPr>
        <w:tabs>
          <w:tab w:val="num" w:pos="360"/>
        </w:tabs>
        <w:ind w:left="0" w:firstLine="0"/>
      </w:pPr>
      <w:rPr>
        <w:rFonts w:ascii="Symbol" w:hAnsi="Symbol" w:hint="default"/>
      </w:rPr>
    </w:lvl>
    <w:lvl w:ilvl="1" w:tplc="748A468E">
      <w:start w:val="1"/>
      <w:numFmt w:val="bullet"/>
      <w:lvlText w:val=""/>
      <w:lvlJc w:val="left"/>
      <w:pPr>
        <w:tabs>
          <w:tab w:val="num" w:pos="1440"/>
        </w:tabs>
        <w:ind w:left="1080" w:firstLine="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EA596E"/>
    <w:multiLevelType w:val="hybridMultilevel"/>
    <w:tmpl w:val="A11089BC"/>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
      <w:lvlJc w:val="left"/>
      <w:pPr>
        <w:tabs>
          <w:tab w:val="num" w:pos="360"/>
        </w:tabs>
        <w:ind w:left="0" w:firstLine="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CF14C0"/>
    <w:multiLevelType w:val="hybridMultilevel"/>
    <w:tmpl w:val="5E7671A6"/>
    <w:lvl w:ilvl="0" w:tplc="FFFFFFFF">
      <w:start w:val="1"/>
      <w:numFmt w:val="bullet"/>
      <w:lvlText w:val=""/>
      <w:lvlJc w:val="left"/>
      <w:pPr>
        <w:tabs>
          <w:tab w:val="num" w:pos="360"/>
        </w:tabs>
        <w:ind w:left="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74F41C7"/>
    <w:multiLevelType w:val="hybridMultilevel"/>
    <w:tmpl w:val="8FE4A168"/>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C142BCE"/>
    <w:multiLevelType w:val="hybridMultilevel"/>
    <w:tmpl w:val="5198962E"/>
    <w:lvl w:ilvl="0" w:tplc="68B4195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829B3"/>
    <w:multiLevelType w:val="hybridMultilevel"/>
    <w:tmpl w:val="B9546762"/>
    <w:lvl w:ilvl="0" w:tplc="7DC2EDBE">
      <w:start w:val="1"/>
      <w:numFmt w:val="decimal"/>
      <w:lvlText w:val="%1."/>
      <w:lvlJc w:val="left"/>
      <w:pPr>
        <w:tabs>
          <w:tab w:val="num" w:pos="360"/>
        </w:tabs>
        <w:ind w:left="0" w:firstLine="0"/>
      </w:pPr>
      <w:rPr>
        <w:rFonts w:hint="default"/>
        <w:b w:val="0"/>
        <w:lang w:val="en-G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AA62EBA"/>
    <w:multiLevelType w:val="hybridMultilevel"/>
    <w:tmpl w:val="29609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AE7595"/>
    <w:multiLevelType w:val="hybridMultilevel"/>
    <w:tmpl w:val="57560FFE"/>
    <w:lvl w:ilvl="0" w:tplc="68B41950">
      <w:start w:val="1"/>
      <w:numFmt w:val="bullet"/>
      <w:lvlText w:val=""/>
      <w:lvlJc w:val="left"/>
      <w:pPr>
        <w:tabs>
          <w:tab w:val="num" w:pos="360"/>
        </w:tabs>
        <w:ind w:left="0" w:firstLine="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F317821"/>
    <w:multiLevelType w:val="hybridMultilevel"/>
    <w:tmpl w:val="96D84E2E"/>
    <w:lvl w:ilvl="0" w:tplc="68B41950">
      <w:start w:val="1"/>
      <w:numFmt w:val="bullet"/>
      <w:lvlText w:val=""/>
      <w:lvlJc w:val="left"/>
      <w:pPr>
        <w:tabs>
          <w:tab w:val="num" w:pos="720"/>
        </w:tabs>
        <w:ind w:left="360" w:firstLine="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nsid w:val="426F6405"/>
    <w:multiLevelType w:val="hybridMultilevel"/>
    <w:tmpl w:val="A5AAE19E"/>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BA82EE5"/>
    <w:multiLevelType w:val="hybridMultilevel"/>
    <w:tmpl w:val="F8BE3FFE"/>
    <w:lvl w:ilvl="0" w:tplc="FECA2E28">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07EC6"/>
    <w:multiLevelType w:val="hybridMultilevel"/>
    <w:tmpl w:val="6D42EF86"/>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2976A1A"/>
    <w:multiLevelType w:val="hybridMultilevel"/>
    <w:tmpl w:val="5D82AFB2"/>
    <w:lvl w:ilvl="0" w:tplc="FFFFFFFF">
      <w:start w:val="1"/>
      <w:numFmt w:val="bullet"/>
      <w:lvlText w:val=""/>
      <w:lvlJc w:val="left"/>
      <w:pPr>
        <w:tabs>
          <w:tab w:val="num" w:pos="360"/>
        </w:tabs>
        <w:ind w:left="0" w:firstLine="0"/>
      </w:pPr>
      <w:rPr>
        <w:rFonts w:ascii="Symbol" w:hAnsi="Symbol" w:hint="default"/>
      </w:rPr>
    </w:lvl>
    <w:lvl w:ilvl="1" w:tplc="68B41950">
      <w:start w:val="1"/>
      <w:numFmt w:val="bullet"/>
      <w:lvlText w:val=""/>
      <w:lvlJc w:val="left"/>
      <w:pPr>
        <w:tabs>
          <w:tab w:val="num" w:pos="1440"/>
        </w:tabs>
        <w:ind w:left="1080" w:firstLine="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13"/>
  </w:num>
  <w:num w:numId="5">
    <w:abstractNumId w:val="4"/>
  </w:num>
  <w:num w:numId="6">
    <w:abstractNumId w:val="16"/>
  </w:num>
  <w:num w:numId="7">
    <w:abstractNumId w:val="3"/>
  </w:num>
  <w:num w:numId="8">
    <w:abstractNumId w:val="1"/>
  </w:num>
  <w:num w:numId="9">
    <w:abstractNumId w:val="11"/>
  </w:num>
  <w:num w:numId="10">
    <w:abstractNumId w:val="9"/>
  </w:num>
  <w:num w:numId="11">
    <w:abstractNumId w:val="10"/>
  </w:num>
  <w:num w:numId="12">
    <w:abstractNumId w:val="14"/>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20"/>
  <w:noPunctuationKerning/>
  <w:characterSpacingControl w:val="doNotCompress"/>
  <w:hdrShapeDefaults>
    <o:shapedefaults v:ext="edit" spidmax="180941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CEE"/>
    <w:rsid w:val="000005EC"/>
    <w:rsid w:val="00000D45"/>
    <w:rsid w:val="0000106A"/>
    <w:rsid w:val="0000181B"/>
    <w:rsid w:val="00001B47"/>
    <w:rsid w:val="00001E51"/>
    <w:rsid w:val="000029AE"/>
    <w:rsid w:val="000029E9"/>
    <w:rsid w:val="000035B5"/>
    <w:rsid w:val="00003718"/>
    <w:rsid w:val="0000401B"/>
    <w:rsid w:val="00004303"/>
    <w:rsid w:val="00004BB6"/>
    <w:rsid w:val="00007075"/>
    <w:rsid w:val="00007A40"/>
    <w:rsid w:val="00007CD0"/>
    <w:rsid w:val="00011BCC"/>
    <w:rsid w:val="00011EFB"/>
    <w:rsid w:val="00011FE8"/>
    <w:rsid w:val="00012371"/>
    <w:rsid w:val="000123C3"/>
    <w:rsid w:val="00012D1F"/>
    <w:rsid w:val="00013393"/>
    <w:rsid w:val="00013A07"/>
    <w:rsid w:val="00013C13"/>
    <w:rsid w:val="000140E4"/>
    <w:rsid w:val="00014129"/>
    <w:rsid w:val="0001438A"/>
    <w:rsid w:val="000143E6"/>
    <w:rsid w:val="00014B7E"/>
    <w:rsid w:val="000150E9"/>
    <w:rsid w:val="0001534F"/>
    <w:rsid w:val="000168D6"/>
    <w:rsid w:val="000168FB"/>
    <w:rsid w:val="00016979"/>
    <w:rsid w:val="00016C90"/>
    <w:rsid w:val="00017FB0"/>
    <w:rsid w:val="000207E9"/>
    <w:rsid w:val="00020FBF"/>
    <w:rsid w:val="00021FE5"/>
    <w:rsid w:val="00022277"/>
    <w:rsid w:val="00022588"/>
    <w:rsid w:val="00022D3F"/>
    <w:rsid w:val="00023C36"/>
    <w:rsid w:val="00023D49"/>
    <w:rsid w:val="00024802"/>
    <w:rsid w:val="00024E1F"/>
    <w:rsid w:val="00024F15"/>
    <w:rsid w:val="00025B1C"/>
    <w:rsid w:val="00025B36"/>
    <w:rsid w:val="00025FF1"/>
    <w:rsid w:val="00030684"/>
    <w:rsid w:val="0003076D"/>
    <w:rsid w:val="00030A7E"/>
    <w:rsid w:val="00030BB3"/>
    <w:rsid w:val="00031040"/>
    <w:rsid w:val="00032E6F"/>
    <w:rsid w:val="000330FC"/>
    <w:rsid w:val="00033C72"/>
    <w:rsid w:val="00033D51"/>
    <w:rsid w:val="0003493C"/>
    <w:rsid w:val="00034B37"/>
    <w:rsid w:val="00035707"/>
    <w:rsid w:val="0003573F"/>
    <w:rsid w:val="00035E60"/>
    <w:rsid w:val="00036456"/>
    <w:rsid w:val="00036F39"/>
    <w:rsid w:val="00036FBA"/>
    <w:rsid w:val="000370EF"/>
    <w:rsid w:val="00037F2F"/>
    <w:rsid w:val="000403D7"/>
    <w:rsid w:val="000408E8"/>
    <w:rsid w:val="00040AE7"/>
    <w:rsid w:val="00041DA2"/>
    <w:rsid w:val="00042031"/>
    <w:rsid w:val="0004222B"/>
    <w:rsid w:val="000424DB"/>
    <w:rsid w:val="00043311"/>
    <w:rsid w:val="00043DF2"/>
    <w:rsid w:val="00044496"/>
    <w:rsid w:val="0004574D"/>
    <w:rsid w:val="0004607A"/>
    <w:rsid w:val="000460FF"/>
    <w:rsid w:val="0004706C"/>
    <w:rsid w:val="0004708B"/>
    <w:rsid w:val="00047378"/>
    <w:rsid w:val="0004744C"/>
    <w:rsid w:val="00050935"/>
    <w:rsid w:val="00050D5D"/>
    <w:rsid w:val="00050D82"/>
    <w:rsid w:val="00051541"/>
    <w:rsid w:val="00051CE6"/>
    <w:rsid w:val="00051ECA"/>
    <w:rsid w:val="00052C48"/>
    <w:rsid w:val="00052F37"/>
    <w:rsid w:val="000535A3"/>
    <w:rsid w:val="000537A8"/>
    <w:rsid w:val="000537CF"/>
    <w:rsid w:val="00054402"/>
    <w:rsid w:val="000545EA"/>
    <w:rsid w:val="00054B78"/>
    <w:rsid w:val="0005541F"/>
    <w:rsid w:val="000557F9"/>
    <w:rsid w:val="000557FF"/>
    <w:rsid w:val="000570F8"/>
    <w:rsid w:val="00057283"/>
    <w:rsid w:val="00057320"/>
    <w:rsid w:val="00057D03"/>
    <w:rsid w:val="00060189"/>
    <w:rsid w:val="00060485"/>
    <w:rsid w:val="00060938"/>
    <w:rsid w:val="00061125"/>
    <w:rsid w:val="00061348"/>
    <w:rsid w:val="0006137D"/>
    <w:rsid w:val="000615D4"/>
    <w:rsid w:val="000619DB"/>
    <w:rsid w:val="00061FEF"/>
    <w:rsid w:val="00062273"/>
    <w:rsid w:val="00062521"/>
    <w:rsid w:val="00062D4A"/>
    <w:rsid w:val="00062D68"/>
    <w:rsid w:val="000634AB"/>
    <w:rsid w:val="000635B2"/>
    <w:rsid w:val="00063BAB"/>
    <w:rsid w:val="00064130"/>
    <w:rsid w:val="00064DAD"/>
    <w:rsid w:val="00067BFD"/>
    <w:rsid w:val="00067DCA"/>
    <w:rsid w:val="0007016D"/>
    <w:rsid w:val="00070B38"/>
    <w:rsid w:val="00071498"/>
    <w:rsid w:val="00071ECF"/>
    <w:rsid w:val="00072111"/>
    <w:rsid w:val="0007246E"/>
    <w:rsid w:val="0007261A"/>
    <w:rsid w:val="00073504"/>
    <w:rsid w:val="0007452E"/>
    <w:rsid w:val="0007609C"/>
    <w:rsid w:val="000760C5"/>
    <w:rsid w:val="00076B1F"/>
    <w:rsid w:val="000778CC"/>
    <w:rsid w:val="00077930"/>
    <w:rsid w:val="00077CAD"/>
    <w:rsid w:val="000800F7"/>
    <w:rsid w:val="00080AD6"/>
    <w:rsid w:val="00080E96"/>
    <w:rsid w:val="000810F3"/>
    <w:rsid w:val="0008159F"/>
    <w:rsid w:val="00082471"/>
    <w:rsid w:val="000837CA"/>
    <w:rsid w:val="000841E9"/>
    <w:rsid w:val="00084D75"/>
    <w:rsid w:val="00085F6E"/>
    <w:rsid w:val="0008691C"/>
    <w:rsid w:val="00086CA7"/>
    <w:rsid w:val="000900BD"/>
    <w:rsid w:val="000903F4"/>
    <w:rsid w:val="00090BA3"/>
    <w:rsid w:val="00090E40"/>
    <w:rsid w:val="00091A54"/>
    <w:rsid w:val="00091B1A"/>
    <w:rsid w:val="00091D85"/>
    <w:rsid w:val="00092E24"/>
    <w:rsid w:val="00093227"/>
    <w:rsid w:val="0009409B"/>
    <w:rsid w:val="00094AB6"/>
    <w:rsid w:val="000952C9"/>
    <w:rsid w:val="00095327"/>
    <w:rsid w:val="000956B9"/>
    <w:rsid w:val="00095AAE"/>
    <w:rsid w:val="000960A4"/>
    <w:rsid w:val="000962B6"/>
    <w:rsid w:val="00097864"/>
    <w:rsid w:val="00097D76"/>
    <w:rsid w:val="00097E61"/>
    <w:rsid w:val="000A0036"/>
    <w:rsid w:val="000A026D"/>
    <w:rsid w:val="000A0DB5"/>
    <w:rsid w:val="000A11D7"/>
    <w:rsid w:val="000A1C2F"/>
    <w:rsid w:val="000A2434"/>
    <w:rsid w:val="000A2804"/>
    <w:rsid w:val="000A2A67"/>
    <w:rsid w:val="000A2DE3"/>
    <w:rsid w:val="000A2E7A"/>
    <w:rsid w:val="000A3AED"/>
    <w:rsid w:val="000A3DCE"/>
    <w:rsid w:val="000A3FF8"/>
    <w:rsid w:val="000A5316"/>
    <w:rsid w:val="000A5D64"/>
    <w:rsid w:val="000A68CC"/>
    <w:rsid w:val="000A68DD"/>
    <w:rsid w:val="000A7585"/>
    <w:rsid w:val="000A787E"/>
    <w:rsid w:val="000B08DF"/>
    <w:rsid w:val="000B1AD7"/>
    <w:rsid w:val="000B206B"/>
    <w:rsid w:val="000B2837"/>
    <w:rsid w:val="000B2C86"/>
    <w:rsid w:val="000B2E48"/>
    <w:rsid w:val="000B3D96"/>
    <w:rsid w:val="000B48C5"/>
    <w:rsid w:val="000B4BE9"/>
    <w:rsid w:val="000B534C"/>
    <w:rsid w:val="000B58B8"/>
    <w:rsid w:val="000B5F5C"/>
    <w:rsid w:val="000B5F67"/>
    <w:rsid w:val="000B6414"/>
    <w:rsid w:val="000B7CDE"/>
    <w:rsid w:val="000B7EF6"/>
    <w:rsid w:val="000C02E9"/>
    <w:rsid w:val="000C0755"/>
    <w:rsid w:val="000C0DAC"/>
    <w:rsid w:val="000C11E4"/>
    <w:rsid w:val="000C27C4"/>
    <w:rsid w:val="000C2EF1"/>
    <w:rsid w:val="000C3862"/>
    <w:rsid w:val="000C3BF2"/>
    <w:rsid w:val="000C413D"/>
    <w:rsid w:val="000C4DDF"/>
    <w:rsid w:val="000C688F"/>
    <w:rsid w:val="000C6CE1"/>
    <w:rsid w:val="000C7564"/>
    <w:rsid w:val="000D0240"/>
    <w:rsid w:val="000D02C9"/>
    <w:rsid w:val="000D11FC"/>
    <w:rsid w:val="000D1763"/>
    <w:rsid w:val="000D1A50"/>
    <w:rsid w:val="000D1E02"/>
    <w:rsid w:val="000D2AEB"/>
    <w:rsid w:val="000D346E"/>
    <w:rsid w:val="000D358B"/>
    <w:rsid w:val="000D3FAC"/>
    <w:rsid w:val="000D4806"/>
    <w:rsid w:val="000D587B"/>
    <w:rsid w:val="000D5FA1"/>
    <w:rsid w:val="000D6913"/>
    <w:rsid w:val="000D768A"/>
    <w:rsid w:val="000D7D35"/>
    <w:rsid w:val="000E0243"/>
    <w:rsid w:val="000E03D8"/>
    <w:rsid w:val="000E0E7F"/>
    <w:rsid w:val="000E172F"/>
    <w:rsid w:val="000E17A6"/>
    <w:rsid w:val="000E1ED7"/>
    <w:rsid w:val="000E2660"/>
    <w:rsid w:val="000E34F1"/>
    <w:rsid w:val="000E387E"/>
    <w:rsid w:val="000E4095"/>
    <w:rsid w:val="000E42B8"/>
    <w:rsid w:val="000E4A49"/>
    <w:rsid w:val="000E4C61"/>
    <w:rsid w:val="000E50C5"/>
    <w:rsid w:val="000E5166"/>
    <w:rsid w:val="000E5B92"/>
    <w:rsid w:val="000E5CBC"/>
    <w:rsid w:val="000E7048"/>
    <w:rsid w:val="000E7B7C"/>
    <w:rsid w:val="000F04AD"/>
    <w:rsid w:val="000F0C91"/>
    <w:rsid w:val="000F0D7A"/>
    <w:rsid w:val="000F1664"/>
    <w:rsid w:val="000F1A5C"/>
    <w:rsid w:val="000F1B5C"/>
    <w:rsid w:val="000F2081"/>
    <w:rsid w:val="000F2D6B"/>
    <w:rsid w:val="000F41EC"/>
    <w:rsid w:val="000F480E"/>
    <w:rsid w:val="000F4FB4"/>
    <w:rsid w:val="000F5DD2"/>
    <w:rsid w:val="000F685E"/>
    <w:rsid w:val="000F68BB"/>
    <w:rsid w:val="000F6E5B"/>
    <w:rsid w:val="000F743B"/>
    <w:rsid w:val="000F74F9"/>
    <w:rsid w:val="0010044C"/>
    <w:rsid w:val="00100BA5"/>
    <w:rsid w:val="00100E86"/>
    <w:rsid w:val="00101012"/>
    <w:rsid w:val="00102F10"/>
    <w:rsid w:val="00103D16"/>
    <w:rsid w:val="00104ADF"/>
    <w:rsid w:val="00105F6D"/>
    <w:rsid w:val="001063A7"/>
    <w:rsid w:val="001063ED"/>
    <w:rsid w:val="0010747D"/>
    <w:rsid w:val="00107716"/>
    <w:rsid w:val="001078E8"/>
    <w:rsid w:val="001079A0"/>
    <w:rsid w:val="00107BC4"/>
    <w:rsid w:val="00110438"/>
    <w:rsid w:val="0011076E"/>
    <w:rsid w:val="001107D8"/>
    <w:rsid w:val="00110B27"/>
    <w:rsid w:val="00111699"/>
    <w:rsid w:val="00111D42"/>
    <w:rsid w:val="00112361"/>
    <w:rsid w:val="00112B4F"/>
    <w:rsid w:val="0011327D"/>
    <w:rsid w:val="001134A7"/>
    <w:rsid w:val="00113D0A"/>
    <w:rsid w:val="00113EF9"/>
    <w:rsid w:val="00114808"/>
    <w:rsid w:val="00114EC7"/>
    <w:rsid w:val="00114F00"/>
    <w:rsid w:val="00115735"/>
    <w:rsid w:val="001159C3"/>
    <w:rsid w:val="00116426"/>
    <w:rsid w:val="001166A5"/>
    <w:rsid w:val="00116A1A"/>
    <w:rsid w:val="00116F53"/>
    <w:rsid w:val="001178F8"/>
    <w:rsid w:val="00121492"/>
    <w:rsid w:val="00121570"/>
    <w:rsid w:val="00121BDD"/>
    <w:rsid w:val="001222A7"/>
    <w:rsid w:val="001224F8"/>
    <w:rsid w:val="0012250F"/>
    <w:rsid w:val="001225AD"/>
    <w:rsid w:val="001227AC"/>
    <w:rsid w:val="0012295F"/>
    <w:rsid w:val="001234B0"/>
    <w:rsid w:val="001237BA"/>
    <w:rsid w:val="00123F1B"/>
    <w:rsid w:val="00124517"/>
    <w:rsid w:val="001245BC"/>
    <w:rsid w:val="0012499B"/>
    <w:rsid w:val="00124F2A"/>
    <w:rsid w:val="00125542"/>
    <w:rsid w:val="00127016"/>
    <w:rsid w:val="001278F9"/>
    <w:rsid w:val="00127C54"/>
    <w:rsid w:val="0013015A"/>
    <w:rsid w:val="00130C3D"/>
    <w:rsid w:val="00130F8D"/>
    <w:rsid w:val="00130FBF"/>
    <w:rsid w:val="0013170C"/>
    <w:rsid w:val="00131998"/>
    <w:rsid w:val="001324F7"/>
    <w:rsid w:val="0013354F"/>
    <w:rsid w:val="0013381E"/>
    <w:rsid w:val="0013396F"/>
    <w:rsid w:val="00133DC8"/>
    <w:rsid w:val="00133E98"/>
    <w:rsid w:val="001341E4"/>
    <w:rsid w:val="001347F5"/>
    <w:rsid w:val="00134A6B"/>
    <w:rsid w:val="00135482"/>
    <w:rsid w:val="001366AF"/>
    <w:rsid w:val="001371A0"/>
    <w:rsid w:val="001375B2"/>
    <w:rsid w:val="00137AAE"/>
    <w:rsid w:val="00137AFE"/>
    <w:rsid w:val="001408AC"/>
    <w:rsid w:val="00140A9D"/>
    <w:rsid w:val="00140B08"/>
    <w:rsid w:val="00141208"/>
    <w:rsid w:val="001420FE"/>
    <w:rsid w:val="0014227D"/>
    <w:rsid w:val="00143100"/>
    <w:rsid w:val="00143188"/>
    <w:rsid w:val="00143B75"/>
    <w:rsid w:val="00144857"/>
    <w:rsid w:val="0014505B"/>
    <w:rsid w:val="001451C4"/>
    <w:rsid w:val="001452A5"/>
    <w:rsid w:val="00145ED8"/>
    <w:rsid w:val="00146E73"/>
    <w:rsid w:val="00147770"/>
    <w:rsid w:val="00147ADA"/>
    <w:rsid w:val="001500E4"/>
    <w:rsid w:val="001502AA"/>
    <w:rsid w:val="00150517"/>
    <w:rsid w:val="00150A9B"/>
    <w:rsid w:val="00152527"/>
    <w:rsid w:val="00152CB8"/>
    <w:rsid w:val="00153C00"/>
    <w:rsid w:val="001544B5"/>
    <w:rsid w:val="001549FD"/>
    <w:rsid w:val="00155B97"/>
    <w:rsid w:val="00155F72"/>
    <w:rsid w:val="001563AA"/>
    <w:rsid w:val="001567FB"/>
    <w:rsid w:val="00156BE3"/>
    <w:rsid w:val="00156F24"/>
    <w:rsid w:val="00157996"/>
    <w:rsid w:val="00160295"/>
    <w:rsid w:val="00160722"/>
    <w:rsid w:val="00160F56"/>
    <w:rsid w:val="001617EC"/>
    <w:rsid w:val="001619CE"/>
    <w:rsid w:val="001629E7"/>
    <w:rsid w:val="00162F5D"/>
    <w:rsid w:val="0016392E"/>
    <w:rsid w:val="00163AB6"/>
    <w:rsid w:val="0016450C"/>
    <w:rsid w:val="00164F19"/>
    <w:rsid w:val="00165546"/>
    <w:rsid w:val="00165BCB"/>
    <w:rsid w:val="00167075"/>
    <w:rsid w:val="0017033C"/>
    <w:rsid w:val="00171353"/>
    <w:rsid w:val="00171534"/>
    <w:rsid w:val="001718DD"/>
    <w:rsid w:val="00171E4F"/>
    <w:rsid w:val="0017271D"/>
    <w:rsid w:val="0017345A"/>
    <w:rsid w:val="0017347F"/>
    <w:rsid w:val="00173886"/>
    <w:rsid w:val="00173D62"/>
    <w:rsid w:val="00174077"/>
    <w:rsid w:val="00174D11"/>
    <w:rsid w:val="00175816"/>
    <w:rsid w:val="00177155"/>
    <w:rsid w:val="00180166"/>
    <w:rsid w:val="001807F7"/>
    <w:rsid w:val="00180A9F"/>
    <w:rsid w:val="00180F6B"/>
    <w:rsid w:val="00182709"/>
    <w:rsid w:val="0018276D"/>
    <w:rsid w:val="00183924"/>
    <w:rsid w:val="001840F2"/>
    <w:rsid w:val="001852E3"/>
    <w:rsid w:val="00186715"/>
    <w:rsid w:val="001869D7"/>
    <w:rsid w:val="00186C14"/>
    <w:rsid w:val="00190115"/>
    <w:rsid w:val="001901FA"/>
    <w:rsid w:val="00190417"/>
    <w:rsid w:val="00190DE0"/>
    <w:rsid w:val="001911B0"/>
    <w:rsid w:val="0019166A"/>
    <w:rsid w:val="0019193B"/>
    <w:rsid w:val="00191977"/>
    <w:rsid w:val="00191AC5"/>
    <w:rsid w:val="00192193"/>
    <w:rsid w:val="00192CC4"/>
    <w:rsid w:val="00192F0D"/>
    <w:rsid w:val="001931D0"/>
    <w:rsid w:val="001935B9"/>
    <w:rsid w:val="0019365E"/>
    <w:rsid w:val="001938FA"/>
    <w:rsid w:val="00193C5D"/>
    <w:rsid w:val="0019431F"/>
    <w:rsid w:val="00194814"/>
    <w:rsid w:val="00194A53"/>
    <w:rsid w:val="00194C40"/>
    <w:rsid w:val="001956C6"/>
    <w:rsid w:val="00195E17"/>
    <w:rsid w:val="00196F2E"/>
    <w:rsid w:val="00197397"/>
    <w:rsid w:val="001A020B"/>
    <w:rsid w:val="001A05C1"/>
    <w:rsid w:val="001A117C"/>
    <w:rsid w:val="001A23FD"/>
    <w:rsid w:val="001A346E"/>
    <w:rsid w:val="001A43AE"/>
    <w:rsid w:val="001A446A"/>
    <w:rsid w:val="001A4B44"/>
    <w:rsid w:val="001A4CAF"/>
    <w:rsid w:val="001A5347"/>
    <w:rsid w:val="001A5958"/>
    <w:rsid w:val="001A65AE"/>
    <w:rsid w:val="001A6641"/>
    <w:rsid w:val="001A6958"/>
    <w:rsid w:val="001A6D79"/>
    <w:rsid w:val="001A70E6"/>
    <w:rsid w:val="001A72B5"/>
    <w:rsid w:val="001B0C5E"/>
    <w:rsid w:val="001B0D76"/>
    <w:rsid w:val="001B0E76"/>
    <w:rsid w:val="001B124E"/>
    <w:rsid w:val="001B25E6"/>
    <w:rsid w:val="001B3636"/>
    <w:rsid w:val="001B37EC"/>
    <w:rsid w:val="001B3CB5"/>
    <w:rsid w:val="001B423A"/>
    <w:rsid w:val="001B43AD"/>
    <w:rsid w:val="001B4792"/>
    <w:rsid w:val="001B5726"/>
    <w:rsid w:val="001B6B73"/>
    <w:rsid w:val="001C0619"/>
    <w:rsid w:val="001C1A5F"/>
    <w:rsid w:val="001C1F17"/>
    <w:rsid w:val="001C1FE6"/>
    <w:rsid w:val="001C2B7A"/>
    <w:rsid w:val="001C3A4A"/>
    <w:rsid w:val="001C4300"/>
    <w:rsid w:val="001C4304"/>
    <w:rsid w:val="001C503E"/>
    <w:rsid w:val="001C5398"/>
    <w:rsid w:val="001C5D65"/>
    <w:rsid w:val="001C69C6"/>
    <w:rsid w:val="001C6E84"/>
    <w:rsid w:val="001C758E"/>
    <w:rsid w:val="001C7764"/>
    <w:rsid w:val="001D165A"/>
    <w:rsid w:val="001D16D3"/>
    <w:rsid w:val="001D2173"/>
    <w:rsid w:val="001D233A"/>
    <w:rsid w:val="001D2737"/>
    <w:rsid w:val="001D29F0"/>
    <w:rsid w:val="001D3706"/>
    <w:rsid w:val="001D434C"/>
    <w:rsid w:val="001D43F0"/>
    <w:rsid w:val="001D4AF6"/>
    <w:rsid w:val="001D4FF7"/>
    <w:rsid w:val="001D544E"/>
    <w:rsid w:val="001D5768"/>
    <w:rsid w:val="001D5876"/>
    <w:rsid w:val="001D59A9"/>
    <w:rsid w:val="001D5CD3"/>
    <w:rsid w:val="001D612C"/>
    <w:rsid w:val="001D6417"/>
    <w:rsid w:val="001D6496"/>
    <w:rsid w:val="001D7AF0"/>
    <w:rsid w:val="001D7F75"/>
    <w:rsid w:val="001E0302"/>
    <w:rsid w:val="001E0D24"/>
    <w:rsid w:val="001E0EF4"/>
    <w:rsid w:val="001E2398"/>
    <w:rsid w:val="001E294A"/>
    <w:rsid w:val="001E31ED"/>
    <w:rsid w:val="001E363C"/>
    <w:rsid w:val="001E46E8"/>
    <w:rsid w:val="001E4C30"/>
    <w:rsid w:val="001E52CE"/>
    <w:rsid w:val="001E5914"/>
    <w:rsid w:val="001E6A7A"/>
    <w:rsid w:val="001E7766"/>
    <w:rsid w:val="001E7A65"/>
    <w:rsid w:val="001E7C50"/>
    <w:rsid w:val="001E7DF7"/>
    <w:rsid w:val="001F03DC"/>
    <w:rsid w:val="001F070E"/>
    <w:rsid w:val="001F1011"/>
    <w:rsid w:val="001F13FD"/>
    <w:rsid w:val="001F167B"/>
    <w:rsid w:val="001F21F2"/>
    <w:rsid w:val="001F2277"/>
    <w:rsid w:val="001F260B"/>
    <w:rsid w:val="001F2CFC"/>
    <w:rsid w:val="001F3988"/>
    <w:rsid w:val="001F3E80"/>
    <w:rsid w:val="001F40BB"/>
    <w:rsid w:val="001F4606"/>
    <w:rsid w:val="001F555C"/>
    <w:rsid w:val="001F58D5"/>
    <w:rsid w:val="001F596F"/>
    <w:rsid w:val="001F5AED"/>
    <w:rsid w:val="001F5DC9"/>
    <w:rsid w:val="001F6AA0"/>
    <w:rsid w:val="001F6AAA"/>
    <w:rsid w:val="001F7E7B"/>
    <w:rsid w:val="0020058D"/>
    <w:rsid w:val="00200D7B"/>
    <w:rsid w:val="00202613"/>
    <w:rsid w:val="002026E2"/>
    <w:rsid w:val="0020300B"/>
    <w:rsid w:val="00204301"/>
    <w:rsid w:val="0020472F"/>
    <w:rsid w:val="00205362"/>
    <w:rsid w:val="00205388"/>
    <w:rsid w:val="00205C3A"/>
    <w:rsid w:val="00205CB1"/>
    <w:rsid w:val="0020649C"/>
    <w:rsid w:val="00206C86"/>
    <w:rsid w:val="00207B38"/>
    <w:rsid w:val="00210416"/>
    <w:rsid w:val="00210495"/>
    <w:rsid w:val="00211CE1"/>
    <w:rsid w:val="00212668"/>
    <w:rsid w:val="00212C91"/>
    <w:rsid w:val="002132C8"/>
    <w:rsid w:val="00213958"/>
    <w:rsid w:val="002150CC"/>
    <w:rsid w:val="0021545D"/>
    <w:rsid w:val="00215F4D"/>
    <w:rsid w:val="00215F80"/>
    <w:rsid w:val="002167D8"/>
    <w:rsid w:val="002167DE"/>
    <w:rsid w:val="00217527"/>
    <w:rsid w:val="002176AA"/>
    <w:rsid w:val="002179D5"/>
    <w:rsid w:val="0022031F"/>
    <w:rsid w:val="00220874"/>
    <w:rsid w:val="00220AE9"/>
    <w:rsid w:val="00221390"/>
    <w:rsid w:val="00221DB2"/>
    <w:rsid w:val="00221DD6"/>
    <w:rsid w:val="00222023"/>
    <w:rsid w:val="00222923"/>
    <w:rsid w:val="00222EAB"/>
    <w:rsid w:val="002233D4"/>
    <w:rsid w:val="00223B45"/>
    <w:rsid w:val="00224E23"/>
    <w:rsid w:val="002261BD"/>
    <w:rsid w:val="002262C4"/>
    <w:rsid w:val="002268FA"/>
    <w:rsid w:val="00230D10"/>
    <w:rsid w:val="002319C8"/>
    <w:rsid w:val="00231B30"/>
    <w:rsid w:val="00231B6D"/>
    <w:rsid w:val="0023231F"/>
    <w:rsid w:val="002323F6"/>
    <w:rsid w:val="00232AF8"/>
    <w:rsid w:val="00232B22"/>
    <w:rsid w:val="00233237"/>
    <w:rsid w:val="002338A0"/>
    <w:rsid w:val="00233B2A"/>
    <w:rsid w:val="002346FB"/>
    <w:rsid w:val="00234937"/>
    <w:rsid w:val="00235042"/>
    <w:rsid w:val="00235CFC"/>
    <w:rsid w:val="00236189"/>
    <w:rsid w:val="00236B66"/>
    <w:rsid w:val="00236CE8"/>
    <w:rsid w:val="00237158"/>
    <w:rsid w:val="00240321"/>
    <w:rsid w:val="00240374"/>
    <w:rsid w:val="0024102D"/>
    <w:rsid w:val="00241144"/>
    <w:rsid w:val="00241493"/>
    <w:rsid w:val="0024207C"/>
    <w:rsid w:val="00242FA8"/>
    <w:rsid w:val="00243700"/>
    <w:rsid w:val="00243B4D"/>
    <w:rsid w:val="00244E5D"/>
    <w:rsid w:val="0024509A"/>
    <w:rsid w:val="0024698F"/>
    <w:rsid w:val="002469C3"/>
    <w:rsid w:val="00247342"/>
    <w:rsid w:val="00247533"/>
    <w:rsid w:val="00250F62"/>
    <w:rsid w:val="00251739"/>
    <w:rsid w:val="0025193D"/>
    <w:rsid w:val="002520C1"/>
    <w:rsid w:val="002529FB"/>
    <w:rsid w:val="00253EE0"/>
    <w:rsid w:val="00253FD4"/>
    <w:rsid w:val="00254665"/>
    <w:rsid w:val="00255CB8"/>
    <w:rsid w:val="0025629B"/>
    <w:rsid w:val="0025724B"/>
    <w:rsid w:val="002574C3"/>
    <w:rsid w:val="00260123"/>
    <w:rsid w:val="00260DA2"/>
    <w:rsid w:val="00260FA3"/>
    <w:rsid w:val="002610DC"/>
    <w:rsid w:val="00261F09"/>
    <w:rsid w:val="00261F34"/>
    <w:rsid w:val="002621F0"/>
    <w:rsid w:val="00262234"/>
    <w:rsid w:val="00262956"/>
    <w:rsid w:val="00262D7B"/>
    <w:rsid w:val="0026377D"/>
    <w:rsid w:val="00264D51"/>
    <w:rsid w:val="00264DCA"/>
    <w:rsid w:val="00265DBC"/>
    <w:rsid w:val="00265E55"/>
    <w:rsid w:val="00265EFF"/>
    <w:rsid w:val="002672B4"/>
    <w:rsid w:val="0026752E"/>
    <w:rsid w:val="002675FB"/>
    <w:rsid w:val="00270BAC"/>
    <w:rsid w:val="00270C03"/>
    <w:rsid w:val="002713DE"/>
    <w:rsid w:val="00271440"/>
    <w:rsid w:val="0027183E"/>
    <w:rsid w:val="00274060"/>
    <w:rsid w:val="002743FC"/>
    <w:rsid w:val="00274652"/>
    <w:rsid w:val="00274AC2"/>
    <w:rsid w:val="00274B39"/>
    <w:rsid w:val="002759F6"/>
    <w:rsid w:val="0027644A"/>
    <w:rsid w:val="0027689A"/>
    <w:rsid w:val="0027689D"/>
    <w:rsid w:val="00276A4E"/>
    <w:rsid w:val="00276F42"/>
    <w:rsid w:val="002773FD"/>
    <w:rsid w:val="002776FF"/>
    <w:rsid w:val="00277CBE"/>
    <w:rsid w:val="00277DB6"/>
    <w:rsid w:val="0028054F"/>
    <w:rsid w:val="00280B23"/>
    <w:rsid w:val="002811BA"/>
    <w:rsid w:val="00282D7F"/>
    <w:rsid w:val="0028366D"/>
    <w:rsid w:val="00283903"/>
    <w:rsid w:val="002840CA"/>
    <w:rsid w:val="00284827"/>
    <w:rsid w:val="002860A4"/>
    <w:rsid w:val="00286FAE"/>
    <w:rsid w:val="00287391"/>
    <w:rsid w:val="00290571"/>
    <w:rsid w:val="00290EBD"/>
    <w:rsid w:val="00291410"/>
    <w:rsid w:val="00291993"/>
    <w:rsid w:val="00291C33"/>
    <w:rsid w:val="00292B2D"/>
    <w:rsid w:val="00292BAF"/>
    <w:rsid w:val="00292C9A"/>
    <w:rsid w:val="00293A56"/>
    <w:rsid w:val="00293B27"/>
    <w:rsid w:val="0029462A"/>
    <w:rsid w:val="00294A4D"/>
    <w:rsid w:val="002950B1"/>
    <w:rsid w:val="00295C1E"/>
    <w:rsid w:val="00296726"/>
    <w:rsid w:val="002968EF"/>
    <w:rsid w:val="00296DCA"/>
    <w:rsid w:val="00297124"/>
    <w:rsid w:val="0029753E"/>
    <w:rsid w:val="002A03FD"/>
    <w:rsid w:val="002A0B8C"/>
    <w:rsid w:val="002A161C"/>
    <w:rsid w:val="002A163F"/>
    <w:rsid w:val="002A2C1A"/>
    <w:rsid w:val="002A2E4C"/>
    <w:rsid w:val="002A3996"/>
    <w:rsid w:val="002A3ADA"/>
    <w:rsid w:val="002A44D2"/>
    <w:rsid w:val="002A4ABF"/>
    <w:rsid w:val="002A575C"/>
    <w:rsid w:val="002A5ED4"/>
    <w:rsid w:val="002A6209"/>
    <w:rsid w:val="002A68A3"/>
    <w:rsid w:val="002A6D5B"/>
    <w:rsid w:val="002A7580"/>
    <w:rsid w:val="002A7E13"/>
    <w:rsid w:val="002B1715"/>
    <w:rsid w:val="002B24BA"/>
    <w:rsid w:val="002B2615"/>
    <w:rsid w:val="002B37E3"/>
    <w:rsid w:val="002B3817"/>
    <w:rsid w:val="002B39CF"/>
    <w:rsid w:val="002B4445"/>
    <w:rsid w:val="002B4548"/>
    <w:rsid w:val="002B4CC3"/>
    <w:rsid w:val="002B4FF2"/>
    <w:rsid w:val="002B54BD"/>
    <w:rsid w:val="002B5527"/>
    <w:rsid w:val="002B612F"/>
    <w:rsid w:val="002B613C"/>
    <w:rsid w:val="002B6B10"/>
    <w:rsid w:val="002B6E66"/>
    <w:rsid w:val="002B728C"/>
    <w:rsid w:val="002B7562"/>
    <w:rsid w:val="002B76A3"/>
    <w:rsid w:val="002B79EE"/>
    <w:rsid w:val="002B7AB4"/>
    <w:rsid w:val="002C140A"/>
    <w:rsid w:val="002C1CAF"/>
    <w:rsid w:val="002C263F"/>
    <w:rsid w:val="002C2F9B"/>
    <w:rsid w:val="002C3E9E"/>
    <w:rsid w:val="002C3EBE"/>
    <w:rsid w:val="002C602E"/>
    <w:rsid w:val="002C63EA"/>
    <w:rsid w:val="002C6902"/>
    <w:rsid w:val="002C78EE"/>
    <w:rsid w:val="002D00D7"/>
    <w:rsid w:val="002D0A6F"/>
    <w:rsid w:val="002D1173"/>
    <w:rsid w:val="002D2669"/>
    <w:rsid w:val="002D45AD"/>
    <w:rsid w:val="002D4E80"/>
    <w:rsid w:val="002D5DBF"/>
    <w:rsid w:val="002D5FDA"/>
    <w:rsid w:val="002D6390"/>
    <w:rsid w:val="002D7AE0"/>
    <w:rsid w:val="002E0707"/>
    <w:rsid w:val="002E1128"/>
    <w:rsid w:val="002E331F"/>
    <w:rsid w:val="002E3494"/>
    <w:rsid w:val="002E459C"/>
    <w:rsid w:val="002E4C27"/>
    <w:rsid w:val="002E4C8E"/>
    <w:rsid w:val="002E592D"/>
    <w:rsid w:val="002E6C5C"/>
    <w:rsid w:val="002E6DD7"/>
    <w:rsid w:val="002E7BF1"/>
    <w:rsid w:val="002E7D6D"/>
    <w:rsid w:val="002F0889"/>
    <w:rsid w:val="002F114F"/>
    <w:rsid w:val="002F11DC"/>
    <w:rsid w:val="002F2001"/>
    <w:rsid w:val="002F28A3"/>
    <w:rsid w:val="002F33AB"/>
    <w:rsid w:val="002F3641"/>
    <w:rsid w:val="002F3903"/>
    <w:rsid w:val="002F4386"/>
    <w:rsid w:val="002F447B"/>
    <w:rsid w:val="002F45B3"/>
    <w:rsid w:val="002F4680"/>
    <w:rsid w:val="002F509D"/>
    <w:rsid w:val="002F54FA"/>
    <w:rsid w:val="002F596C"/>
    <w:rsid w:val="002F6621"/>
    <w:rsid w:val="002F6762"/>
    <w:rsid w:val="002F72A9"/>
    <w:rsid w:val="002F73E3"/>
    <w:rsid w:val="002F7D3A"/>
    <w:rsid w:val="002F7EC0"/>
    <w:rsid w:val="00300282"/>
    <w:rsid w:val="0030121E"/>
    <w:rsid w:val="00301AB3"/>
    <w:rsid w:val="00301C55"/>
    <w:rsid w:val="00302B2A"/>
    <w:rsid w:val="00302B72"/>
    <w:rsid w:val="00302CB8"/>
    <w:rsid w:val="00302EF4"/>
    <w:rsid w:val="003031DE"/>
    <w:rsid w:val="00304A96"/>
    <w:rsid w:val="003053BB"/>
    <w:rsid w:val="003063C9"/>
    <w:rsid w:val="00307724"/>
    <w:rsid w:val="00307F8C"/>
    <w:rsid w:val="0031003D"/>
    <w:rsid w:val="00310195"/>
    <w:rsid w:val="003102DC"/>
    <w:rsid w:val="00310F34"/>
    <w:rsid w:val="003110B7"/>
    <w:rsid w:val="00311BD5"/>
    <w:rsid w:val="00311C08"/>
    <w:rsid w:val="0031203A"/>
    <w:rsid w:val="00312409"/>
    <w:rsid w:val="003135D3"/>
    <w:rsid w:val="00313B5C"/>
    <w:rsid w:val="0031499B"/>
    <w:rsid w:val="00315B11"/>
    <w:rsid w:val="0031685D"/>
    <w:rsid w:val="003200AE"/>
    <w:rsid w:val="003205D9"/>
    <w:rsid w:val="00320E47"/>
    <w:rsid w:val="003218A2"/>
    <w:rsid w:val="003221E9"/>
    <w:rsid w:val="003223CA"/>
    <w:rsid w:val="0032351D"/>
    <w:rsid w:val="00325A8A"/>
    <w:rsid w:val="003264EF"/>
    <w:rsid w:val="00326922"/>
    <w:rsid w:val="0032704F"/>
    <w:rsid w:val="003274DB"/>
    <w:rsid w:val="00327A14"/>
    <w:rsid w:val="00330C77"/>
    <w:rsid w:val="00331161"/>
    <w:rsid w:val="00331B91"/>
    <w:rsid w:val="00331CF3"/>
    <w:rsid w:val="00332522"/>
    <w:rsid w:val="00332EEF"/>
    <w:rsid w:val="00333245"/>
    <w:rsid w:val="00333DDC"/>
    <w:rsid w:val="00333EE1"/>
    <w:rsid w:val="0033429D"/>
    <w:rsid w:val="00334FD3"/>
    <w:rsid w:val="00335918"/>
    <w:rsid w:val="00336AE4"/>
    <w:rsid w:val="00336E6C"/>
    <w:rsid w:val="00336EA9"/>
    <w:rsid w:val="00337D3B"/>
    <w:rsid w:val="003401DD"/>
    <w:rsid w:val="003405A1"/>
    <w:rsid w:val="00341A4C"/>
    <w:rsid w:val="003421FD"/>
    <w:rsid w:val="003426EE"/>
    <w:rsid w:val="00342DEB"/>
    <w:rsid w:val="003430BE"/>
    <w:rsid w:val="00343DDC"/>
    <w:rsid w:val="003442B1"/>
    <w:rsid w:val="00344A2D"/>
    <w:rsid w:val="00344BC4"/>
    <w:rsid w:val="00345C4F"/>
    <w:rsid w:val="00345E5A"/>
    <w:rsid w:val="00346460"/>
    <w:rsid w:val="0034652A"/>
    <w:rsid w:val="003471F4"/>
    <w:rsid w:val="0035032C"/>
    <w:rsid w:val="0035079D"/>
    <w:rsid w:val="00350BBA"/>
    <w:rsid w:val="00350C8D"/>
    <w:rsid w:val="00351D40"/>
    <w:rsid w:val="00351E67"/>
    <w:rsid w:val="00351F6E"/>
    <w:rsid w:val="00352B7A"/>
    <w:rsid w:val="00352BA6"/>
    <w:rsid w:val="0035422B"/>
    <w:rsid w:val="00354D8A"/>
    <w:rsid w:val="0035563B"/>
    <w:rsid w:val="003558DC"/>
    <w:rsid w:val="00357657"/>
    <w:rsid w:val="00357752"/>
    <w:rsid w:val="00357E9E"/>
    <w:rsid w:val="00361EC5"/>
    <w:rsid w:val="00362B45"/>
    <w:rsid w:val="003631F5"/>
    <w:rsid w:val="003636A3"/>
    <w:rsid w:val="00363D03"/>
    <w:rsid w:val="003649B8"/>
    <w:rsid w:val="003649C6"/>
    <w:rsid w:val="00365012"/>
    <w:rsid w:val="00365026"/>
    <w:rsid w:val="00365089"/>
    <w:rsid w:val="0036555D"/>
    <w:rsid w:val="003667D9"/>
    <w:rsid w:val="00366935"/>
    <w:rsid w:val="00366C0A"/>
    <w:rsid w:val="00366C1B"/>
    <w:rsid w:val="0036730D"/>
    <w:rsid w:val="0036741C"/>
    <w:rsid w:val="0036782B"/>
    <w:rsid w:val="0037053A"/>
    <w:rsid w:val="00370A48"/>
    <w:rsid w:val="00371911"/>
    <w:rsid w:val="0037257B"/>
    <w:rsid w:val="00372C2D"/>
    <w:rsid w:val="00372C95"/>
    <w:rsid w:val="003734A5"/>
    <w:rsid w:val="0037446E"/>
    <w:rsid w:val="0037468A"/>
    <w:rsid w:val="003749D7"/>
    <w:rsid w:val="0037696A"/>
    <w:rsid w:val="003777C3"/>
    <w:rsid w:val="00377D37"/>
    <w:rsid w:val="00380FE2"/>
    <w:rsid w:val="00381130"/>
    <w:rsid w:val="00381642"/>
    <w:rsid w:val="00382551"/>
    <w:rsid w:val="0038280F"/>
    <w:rsid w:val="00384271"/>
    <w:rsid w:val="003846D3"/>
    <w:rsid w:val="00384A19"/>
    <w:rsid w:val="00384ACE"/>
    <w:rsid w:val="00385000"/>
    <w:rsid w:val="00385273"/>
    <w:rsid w:val="00385339"/>
    <w:rsid w:val="003855ED"/>
    <w:rsid w:val="00385BE6"/>
    <w:rsid w:val="00386778"/>
    <w:rsid w:val="003869C8"/>
    <w:rsid w:val="00386AB5"/>
    <w:rsid w:val="00386DA3"/>
    <w:rsid w:val="00387741"/>
    <w:rsid w:val="00387A66"/>
    <w:rsid w:val="00390389"/>
    <w:rsid w:val="00390471"/>
    <w:rsid w:val="00390F40"/>
    <w:rsid w:val="00391F2F"/>
    <w:rsid w:val="003923DF"/>
    <w:rsid w:val="00392D92"/>
    <w:rsid w:val="003934A2"/>
    <w:rsid w:val="00393737"/>
    <w:rsid w:val="00393776"/>
    <w:rsid w:val="00393933"/>
    <w:rsid w:val="00393C84"/>
    <w:rsid w:val="00393E54"/>
    <w:rsid w:val="003940D6"/>
    <w:rsid w:val="00395BBB"/>
    <w:rsid w:val="0039622B"/>
    <w:rsid w:val="003972D1"/>
    <w:rsid w:val="00397BB2"/>
    <w:rsid w:val="003A0089"/>
    <w:rsid w:val="003A00ED"/>
    <w:rsid w:val="003A0A94"/>
    <w:rsid w:val="003A1981"/>
    <w:rsid w:val="003A22F7"/>
    <w:rsid w:val="003A25C6"/>
    <w:rsid w:val="003A3247"/>
    <w:rsid w:val="003A34E0"/>
    <w:rsid w:val="003A37FC"/>
    <w:rsid w:val="003A4859"/>
    <w:rsid w:val="003A49AA"/>
    <w:rsid w:val="003A4B7B"/>
    <w:rsid w:val="003A5E1D"/>
    <w:rsid w:val="003A677F"/>
    <w:rsid w:val="003A6958"/>
    <w:rsid w:val="003A6AD6"/>
    <w:rsid w:val="003A6B4E"/>
    <w:rsid w:val="003A6C74"/>
    <w:rsid w:val="003A7794"/>
    <w:rsid w:val="003A7929"/>
    <w:rsid w:val="003B06DC"/>
    <w:rsid w:val="003B1616"/>
    <w:rsid w:val="003B172B"/>
    <w:rsid w:val="003B1941"/>
    <w:rsid w:val="003B27CF"/>
    <w:rsid w:val="003B32D5"/>
    <w:rsid w:val="003B3514"/>
    <w:rsid w:val="003B3811"/>
    <w:rsid w:val="003B396A"/>
    <w:rsid w:val="003B4561"/>
    <w:rsid w:val="003B5170"/>
    <w:rsid w:val="003B60D6"/>
    <w:rsid w:val="003B6A12"/>
    <w:rsid w:val="003C015E"/>
    <w:rsid w:val="003C19EA"/>
    <w:rsid w:val="003C1D54"/>
    <w:rsid w:val="003C1F54"/>
    <w:rsid w:val="003C26FB"/>
    <w:rsid w:val="003C3950"/>
    <w:rsid w:val="003C4304"/>
    <w:rsid w:val="003C43CB"/>
    <w:rsid w:val="003C440E"/>
    <w:rsid w:val="003C4C89"/>
    <w:rsid w:val="003C6212"/>
    <w:rsid w:val="003C7F0C"/>
    <w:rsid w:val="003D00A4"/>
    <w:rsid w:val="003D0E40"/>
    <w:rsid w:val="003D2513"/>
    <w:rsid w:val="003D2AD4"/>
    <w:rsid w:val="003D3724"/>
    <w:rsid w:val="003D380B"/>
    <w:rsid w:val="003D4BEC"/>
    <w:rsid w:val="003D507F"/>
    <w:rsid w:val="003D5DF0"/>
    <w:rsid w:val="003D5ECE"/>
    <w:rsid w:val="003D6BAE"/>
    <w:rsid w:val="003D7510"/>
    <w:rsid w:val="003D7993"/>
    <w:rsid w:val="003D7C12"/>
    <w:rsid w:val="003D7D48"/>
    <w:rsid w:val="003D7F27"/>
    <w:rsid w:val="003E0458"/>
    <w:rsid w:val="003E1272"/>
    <w:rsid w:val="003E12B6"/>
    <w:rsid w:val="003E1F68"/>
    <w:rsid w:val="003E225C"/>
    <w:rsid w:val="003E2AC5"/>
    <w:rsid w:val="003E353A"/>
    <w:rsid w:val="003E4DEB"/>
    <w:rsid w:val="003E5A24"/>
    <w:rsid w:val="003E61F7"/>
    <w:rsid w:val="003F04FD"/>
    <w:rsid w:val="003F0568"/>
    <w:rsid w:val="003F1050"/>
    <w:rsid w:val="003F107D"/>
    <w:rsid w:val="003F1914"/>
    <w:rsid w:val="003F1BF0"/>
    <w:rsid w:val="003F4530"/>
    <w:rsid w:val="003F471A"/>
    <w:rsid w:val="003F4939"/>
    <w:rsid w:val="003F4A7D"/>
    <w:rsid w:val="003F4C16"/>
    <w:rsid w:val="003F4E61"/>
    <w:rsid w:val="003F6B1F"/>
    <w:rsid w:val="003F7814"/>
    <w:rsid w:val="003F7974"/>
    <w:rsid w:val="003F7D87"/>
    <w:rsid w:val="004013EC"/>
    <w:rsid w:val="004014BC"/>
    <w:rsid w:val="00401853"/>
    <w:rsid w:val="00402303"/>
    <w:rsid w:val="00402648"/>
    <w:rsid w:val="00402A02"/>
    <w:rsid w:val="00402ECB"/>
    <w:rsid w:val="0040367E"/>
    <w:rsid w:val="004051DF"/>
    <w:rsid w:val="004051EF"/>
    <w:rsid w:val="00405218"/>
    <w:rsid w:val="00405F14"/>
    <w:rsid w:val="00406331"/>
    <w:rsid w:val="00406BCE"/>
    <w:rsid w:val="00406CD2"/>
    <w:rsid w:val="004074EC"/>
    <w:rsid w:val="00407508"/>
    <w:rsid w:val="00407A56"/>
    <w:rsid w:val="00407E83"/>
    <w:rsid w:val="004102AC"/>
    <w:rsid w:val="004117A2"/>
    <w:rsid w:val="00411E40"/>
    <w:rsid w:val="00411E9C"/>
    <w:rsid w:val="00412439"/>
    <w:rsid w:val="00412842"/>
    <w:rsid w:val="004147EF"/>
    <w:rsid w:val="00414D45"/>
    <w:rsid w:val="00415038"/>
    <w:rsid w:val="004153A4"/>
    <w:rsid w:val="00416A8F"/>
    <w:rsid w:val="00416B75"/>
    <w:rsid w:val="00416CD8"/>
    <w:rsid w:val="004177DA"/>
    <w:rsid w:val="00417FC1"/>
    <w:rsid w:val="0042051C"/>
    <w:rsid w:val="00420C4F"/>
    <w:rsid w:val="004210A7"/>
    <w:rsid w:val="00421A0A"/>
    <w:rsid w:val="00422D04"/>
    <w:rsid w:val="00422EC5"/>
    <w:rsid w:val="00422FFF"/>
    <w:rsid w:val="00423094"/>
    <w:rsid w:val="0042359D"/>
    <w:rsid w:val="0042396B"/>
    <w:rsid w:val="00423C95"/>
    <w:rsid w:val="00424622"/>
    <w:rsid w:val="00424D5A"/>
    <w:rsid w:val="00425426"/>
    <w:rsid w:val="00425AD3"/>
    <w:rsid w:val="00425E2D"/>
    <w:rsid w:val="00425F38"/>
    <w:rsid w:val="00426A3C"/>
    <w:rsid w:val="00426A4A"/>
    <w:rsid w:val="00426A90"/>
    <w:rsid w:val="004273A0"/>
    <w:rsid w:val="00427BD6"/>
    <w:rsid w:val="00427C11"/>
    <w:rsid w:val="00427FB9"/>
    <w:rsid w:val="004310BC"/>
    <w:rsid w:val="00431530"/>
    <w:rsid w:val="0043177A"/>
    <w:rsid w:val="00432032"/>
    <w:rsid w:val="004322D7"/>
    <w:rsid w:val="0043230F"/>
    <w:rsid w:val="00433599"/>
    <w:rsid w:val="004339A2"/>
    <w:rsid w:val="00433DA2"/>
    <w:rsid w:val="00434DC1"/>
    <w:rsid w:val="004355D3"/>
    <w:rsid w:val="004358B2"/>
    <w:rsid w:val="00435F93"/>
    <w:rsid w:val="0043735A"/>
    <w:rsid w:val="004374D1"/>
    <w:rsid w:val="00437797"/>
    <w:rsid w:val="0044277A"/>
    <w:rsid w:val="004430F9"/>
    <w:rsid w:val="00443490"/>
    <w:rsid w:val="004434AD"/>
    <w:rsid w:val="004438BA"/>
    <w:rsid w:val="00443DBF"/>
    <w:rsid w:val="00443E04"/>
    <w:rsid w:val="00443EDB"/>
    <w:rsid w:val="00444E56"/>
    <w:rsid w:val="00445106"/>
    <w:rsid w:val="004455C6"/>
    <w:rsid w:val="00445CF4"/>
    <w:rsid w:val="00446785"/>
    <w:rsid w:val="00447094"/>
    <w:rsid w:val="0044774D"/>
    <w:rsid w:val="00450775"/>
    <w:rsid w:val="004507AE"/>
    <w:rsid w:val="00450AD1"/>
    <w:rsid w:val="004510B2"/>
    <w:rsid w:val="004516D5"/>
    <w:rsid w:val="004516DF"/>
    <w:rsid w:val="00451D4F"/>
    <w:rsid w:val="004524FB"/>
    <w:rsid w:val="00452A61"/>
    <w:rsid w:val="00452A6A"/>
    <w:rsid w:val="00453625"/>
    <w:rsid w:val="00453D3C"/>
    <w:rsid w:val="004548E5"/>
    <w:rsid w:val="00455F05"/>
    <w:rsid w:val="0045636D"/>
    <w:rsid w:val="004563AE"/>
    <w:rsid w:val="004564F4"/>
    <w:rsid w:val="00456839"/>
    <w:rsid w:val="0045704F"/>
    <w:rsid w:val="004572E6"/>
    <w:rsid w:val="00457540"/>
    <w:rsid w:val="00460151"/>
    <w:rsid w:val="00460A4B"/>
    <w:rsid w:val="00462097"/>
    <w:rsid w:val="004624B1"/>
    <w:rsid w:val="0046272A"/>
    <w:rsid w:val="00462F5D"/>
    <w:rsid w:val="00462FAC"/>
    <w:rsid w:val="00463DA0"/>
    <w:rsid w:val="0046409F"/>
    <w:rsid w:val="0046436B"/>
    <w:rsid w:val="00464894"/>
    <w:rsid w:val="004653E8"/>
    <w:rsid w:val="004662D7"/>
    <w:rsid w:val="004662FE"/>
    <w:rsid w:val="00466890"/>
    <w:rsid w:val="004671F8"/>
    <w:rsid w:val="00467300"/>
    <w:rsid w:val="0046746D"/>
    <w:rsid w:val="004676A4"/>
    <w:rsid w:val="00470347"/>
    <w:rsid w:val="004707F9"/>
    <w:rsid w:val="00470D43"/>
    <w:rsid w:val="004711F4"/>
    <w:rsid w:val="0047191F"/>
    <w:rsid w:val="00471BFA"/>
    <w:rsid w:val="00471EF1"/>
    <w:rsid w:val="0047371A"/>
    <w:rsid w:val="004743D5"/>
    <w:rsid w:val="00474652"/>
    <w:rsid w:val="0047474F"/>
    <w:rsid w:val="00474778"/>
    <w:rsid w:val="004748E8"/>
    <w:rsid w:val="00476268"/>
    <w:rsid w:val="004763FD"/>
    <w:rsid w:val="00476AF8"/>
    <w:rsid w:val="00477686"/>
    <w:rsid w:val="00480066"/>
    <w:rsid w:val="00481075"/>
    <w:rsid w:val="00481D44"/>
    <w:rsid w:val="004820F6"/>
    <w:rsid w:val="00483007"/>
    <w:rsid w:val="004834EA"/>
    <w:rsid w:val="004853E9"/>
    <w:rsid w:val="00485A4E"/>
    <w:rsid w:val="00485A8A"/>
    <w:rsid w:val="00485F9F"/>
    <w:rsid w:val="00486003"/>
    <w:rsid w:val="00486F87"/>
    <w:rsid w:val="00487329"/>
    <w:rsid w:val="00487505"/>
    <w:rsid w:val="00487660"/>
    <w:rsid w:val="0049010C"/>
    <w:rsid w:val="004902AD"/>
    <w:rsid w:val="00490EB4"/>
    <w:rsid w:val="00491905"/>
    <w:rsid w:val="00491971"/>
    <w:rsid w:val="00491E7B"/>
    <w:rsid w:val="00491EF8"/>
    <w:rsid w:val="0049279E"/>
    <w:rsid w:val="004928D8"/>
    <w:rsid w:val="00492906"/>
    <w:rsid w:val="004934FC"/>
    <w:rsid w:val="004942BB"/>
    <w:rsid w:val="00494605"/>
    <w:rsid w:val="0049597F"/>
    <w:rsid w:val="00495BF3"/>
    <w:rsid w:val="004961A7"/>
    <w:rsid w:val="004965E6"/>
    <w:rsid w:val="0049678F"/>
    <w:rsid w:val="004974E4"/>
    <w:rsid w:val="004A03CF"/>
    <w:rsid w:val="004A0615"/>
    <w:rsid w:val="004A0833"/>
    <w:rsid w:val="004A0948"/>
    <w:rsid w:val="004A14D4"/>
    <w:rsid w:val="004A1534"/>
    <w:rsid w:val="004A1630"/>
    <w:rsid w:val="004A2185"/>
    <w:rsid w:val="004A2E0F"/>
    <w:rsid w:val="004A365C"/>
    <w:rsid w:val="004A3AEA"/>
    <w:rsid w:val="004A40D0"/>
    <w:rsid w:val="004A430D"/>
    <w:rsid w:val="004A4359"/>
    <w:rsid w:val="004A4417"/>
    <w:rsid w:val="004A44C6"/>
    <w:rsid w:val="004A5030"/>
    <w:rsid w:val="004A58E9"/>
    <w:rsid w:val="004A5A81"/>
    <w:rsid w:val="004A732C"/>
    <w:rsid w:val="004A7519"/>
    <w:rsid w:val="004A790F"/>
    <w:rsid w:val="004A7AC2"/>
    <w:rsid w:val="004A7BF4"/>
    <w:rsid w:val="004B0A3D"/>
    <w:rsid w:val="004B106F"/>
    <w:rsid w:val="004B1A14"/>
    <w:rsid w:val="004B1DF8"/>
    <w:rsid w:val="004B1E77"/>
    <w:rsid w:val="004B213D"/>
    <w:rsid w:val="004B271B"/>
    <w:rsid w:val="004B2F78"/>
    <w:rsid w:val="004B339F"/>
    <w:rsid w:val="004B3EEA"/>
    <w:rsid w:val="004B43FA"/>
    <w:rsid w:val="004B4CEE"/>
    <w:rsid w:val="004B509D"/>
    <w:rsid w:val="004B5422"/>
    <w:rsid w:val="004B5855"/>
    <w:rsid w:val="004B75EB"/>
    <w:rsid w:val="004C0322"/>
    <w:rsid w:val="004C1EC4"/>
    <w:rsid w:val="004C2C21"/>
    <w:rsid w:val="004C2D76"/>
    <w:rsid w:val="004C3C62"/>
    <w:rsid w:val="004C4094"/>
    <w:rsid w:val="004C4415"/>
    <w:rsid w:val="004C5C72"/>
    <w:rsid w:val="004C7228"/>
    <w:rsid w:val="004C7A7D"/>
    <w:rsid w:val="004C7DF6"/>
    <w:rsid w:val="004D0E57"/>
    <w:rsid w:val="004D0FE1"/>
    <w:rsid w:val="004D156E"/>
    <w:rsid w:val="004D1A9E"/>
    <w:rsid w:val="004D1B95"/>
    <w:rsid w:val="004D22FA"/>
    <w:rsid w:val="004D2428"/>
    <w:rsid w:val="004D2B7C"/>
    <w:rsid w:val="004D2DE5"/>
    <w:rsid w:val="004D2FB0"/>
    <w:rsid w:val="004D3015"/>
    <w:rsid w:val="004D3C29"/>
    <w:rsid w:val="004D3CEA"/>
    <w:rsid w:val="004D4349"/>
    <w:rsid w:val="004D49B8"/>
    <w:rsid w:val="004D5A96"/>
    <w:rsid w:val="004D5AD2"/>
    <w:rsid w:val="004D673C"/>
    <w:rsid w:val="004D7A58"/>
    <w:rsid w:val="004D7ACB"/>
    <w:rsid w:val="004D7C8F"/>
    <w:rsid w:val="004E0113"/>
    <w:rsid w:val="004E01AC"/>
    <w:rsid w:val="004E0364"/>
    <w:rsid w:val="004E11AB"/>
    <w:rsid w:val="004E151B"/>
    <w:rsid w:val="004E211E"/>
    <w:rsid w:val="004E3013"/>
    <w:rsid w:val="004E3EDC"/>
    <w:rsid w:val="004E3F17"/>
    <w:rsid w:val="004E4918"/>
    <w:rsid w:val="004E4D30"/>
    <w:rsid w:val="004E515E"/>
    <w:rsid w:val="004E51AA"/>
    <w:rsid w:val="004E554C"/>
    <w:rsid w:val="004E5729"/>
    <w:rsid w:val="004E640E"/>
    <w:rsid w:val="004E6C29"/>
    <w:rsid w:val="004E70F3"/>
    <w:rsid w:val="004E7877"/>
    <w:rsid w:val="004E7BA4"/>
    <w:rsid w:val="004E7CF5"/>
    <w:rsid w:val="004F04F0"/>
    <w:rsid w:val="004F0F9D"/>
    <w:rsid w:val="004F1132"/>
    <w:rsid w:val="004F1270"/>
    <w:rsid w:val="004F1C6A"/>
    <w:rsid w:val="004F2563"/>
    <w:rsid w:val="004F2A2A"/>
    <w:rsid w:val="004F2CAD"/>
    <w:rsid w:val="004F34F9"/>
    <w:rsid w:val="004F431F"/>
    <w:rsid w:val="004F475F"/>
    <w:rsid w:val="004F4769"/>
    <w:rsid w:val="004F4A84"/>
    <w:rsid w:val="004F4E92"/>
    <w:rsid w:val="004F58D0"/>
    <w:rsid w:val="004F5A14"/>
    <w:rsid w:val="004F60D4"/>
    <w:rsid w:val="004F6BD9"/>
    <w:rsid w:val="004F6C9B"/>
    <w:rsid w:val="004F75AA"/>
    <w:rsid w:val="00500AF0"/>
    <w:rsid w:val="00501C11"/>
    <w:rsid w:val="00502BDC"/>
    <w:rsid w:val="00502CFD"/>
    <w:rsid w:val="005030E4"/>
    <w:rsid w:val="005033CB"/>
    <w:rsid w:val="00503E38"/>
    <w:rsid w:val="00504766"/>
    <w:rsid w:val="00504A1D"/>
    <w:rsid w:val="00505593"/>
    <w:rsid w:val="005068CB"/>
    <w:rsid w:val="00506CA8"/>
    <w:rsid w:val="005109ED"/>
    <w:rsid w:val="005113B2"/>
    <w:rsid w:val="005115F7"/>
    <w:rsid w:val="00511711"/>
    <w:rsid w:val="00511834"/>
    <w:rsid w:val="005119B0"/>
    <w:rsid w:val="00511CE0"/>
    <w:rsid w:val="00511FC6"/>
    <w:rsid w:val="00512282"/>
    <w:rsid w:val="0051372E"/>
    <w:rsid w:val="00513D4F"/>
    <w:rsid w:val="005158E4"/>
    <w:rsid w:val="00516762"/>
    <w:rsid w:val="00516860"/>
    <w:rsid w:val="00516B40"/>
    <w:rsid w:val="00516E44"/>
    <w:rsid w:val="00516F7A"/>
    <w:rsid w:val="0051780A"/>
    <w:rsid w:val="00517E17"/>
    <w:rsid w:val="0052021B"/>
    <w:rsid w:val="005207B7"/>
    <w:rsid w:val="00520964"/>
    <w:rsid w:val="00520E1B"/>
    <w:rsid w:val="005211AC"/>
    <w:rsid w:val="005217C0"/>
    <w:rsid w:val="005234A2"/>
    <w:rsid w:val="00523610"/>
    <w:rsid w:val="00523F3D"/>
    <w:rsid w:val="005240D3"/>
    <w:rsid w:val="005242A7"/>
    <w:rsid w:val="00524400"/>
    <w:rsid w:val="005254A2"/>
    <w:rsid w:val="0052590D"/>
    <w:rsid w:val="0052595A"/>
    <w:rsid w:val="0052656D"/>
    <w:rsid w:val="00526886"/>
    <w:rsid w:val="005269A3"/>
    <w:rsid w:val="00527470"/>
    <w:rsid w:val="00530585"/>
    <w:rsid w:val="00530800"/>
    <w:rsid w:val="0053192D"/>
    <w:rsid w:val="005319B8"/>
    <w:rsid w:val="005322BA"/>
    <w:rsid w:val="00533F1C"/>
    <w:rsid w:val="0053428F"/>
    <w:rsid w:val="0053488B"/>
    <w:rsid w:val="00534D33"/>
    <w:rsid w:val="00535662"/>
    <w:rsid w:val="00535B09"/>
    <w:rsid w:val="005366A2"/>
    <w:rsid w:val="00536804"/>
    <w:rsid w:val="00536922"/>
    <w:rsid w:val="005369E1"/>
    <w:rsid w:val="00536C21"/>
    <w:rsid w:val="00536EF3"/>
    <w:rsid w:val="005374E9"/>
    <w:rsid w:val="0054080A"/>
    <w:rsid w:val="005416AD"/>
    <w:rsid w:val="00541E87"/>
    <w:rsid w:val="00543941"/>
    <w:rsid w:val="00544E2C"/>
    <w:rsid w:val="0054559B"/>
    <w:rsid w:val="00545A01"/>
    <w:rsid w:val="00545D7C"/>
    <w:rsid w:val="0054788A"/>
    <w:rsid w:val="00547EC2"/>
    <w:rsid w:val="00547FF3"/>
    <w:rsid w:val="00550B2B"/>
    <w:rsid w:val="00551205"/>
    <w:rsid w:val="0055137E"/>
    <w:rsid w:val="00551931"/>
    <w:rsid w:val="00551A86"/>
    <w:rsid w:val="005531BA"/>
    <w:rsid w:val="00553644"/>
    <w:rsid w:val="00553942"/>
    <w:rsid w:val="00553A64"/>
    <w:rsid w:val="00553B9B"/>
    <w:rsid w:val="00554108"/>
    <w:rsid w:val="00554386"/>
    <w:rsid w:val="00554CD3"/>
    <w:rsid w:val="00555060"/>
    <w:rsid w:val="00555161"/>
    <w:rsid w:val="0055581B"/>
    <w:rsid w:val="005559EF"/>
    <w:rsid w:val="00555D7B"/>
    <w:rsid w:val="005561A5"/>
    <w:rsid w:val="005569A8"/>
    <w:rsid w:val="00556BA2"/>
    <w:rsid w:val="00557A05"/>
    <w:rsid w:val="00560242"/>
    <w:rsid w:val="0056161E"/>
    <w:rsid w:val="00561A7A"/>
    <w:rsid w:val="005629AC"/>
    <w:rsid w:val="00563460"/>
    <w:rsid w:val="00563A63"/>
    <w:rsid w:val="00564795"/>
    <w:rsid w:val="00564E97"/>
    <w:rsid w:val="005652D2"/>
    <w:rsid w:val="005659E3"/>
    <w:rsid w:val="00565ACF"/>
    <w:rsid w:val="0056617C"/>
    <w:rsid w:val="00566548"/>
    <w:rsid w:val="005668AC"/>
    <w:rsid w:val="00566B79"/>
    <w:rsid w:val="00566C61"/>
    <w:rsid w:val="00566ED0"/>
    <w:rsid w:val="00567F96"/>
    <w:rsid w:val="00571416"/>
    <w:rsid w:val="00572A8C"/>
    <w:rsid w:val="0057342B"/>
    <w:rsid w:val="0057379B"/>
    <w:rsid w:val="00573E35"/>
    <w:rsid w:val="0057425F"/>
    <w:rsid w:val="0057448F"/>
    <w:rsid w:val="00574885"/>
    <w:rsid w:val="00574948"/>
    <w:rsid w:val="0057530A"/>
    <w:rsid w:val="005755A3"/>
    <w:rsid w:val="0057584C"/>
    <w:rsid w:val="0057594B"/>
    <w:rsid w:val="00575D3C"/>
    <w:rsid w:val="00575D41"/>
    <w:rsid w:val="00576436"/>
    <w:rsid w:val="00576B85"/>
    <w:rsid w:val="0058041D"/>
    <w:rsid w:val="00580678"/>
    <w:rsid w:val="00580AE3"/>
    <w:rsid w:val="0058127D"/>
    <w:rsid w:val="005813EA"/>
    <w:rsid w:val="00581C11"/>
    <w:rsid w:val="00582AD3"/>
    <w:rsid w:val="00582C3E"/>
    <w:rsid w:val="00583C6F"/>
    <w:rsid w:val="005844F7"/>
    <w:rsid w:val="00584847"/>
    <w:rsid w:val="00586366"/>
    <w:rsid w:val="0058667B"/>
    <w:rsid w:val="005874A7"/>
    <w:rsid w:val="005878D6"/>
    <w:rsid w:val="0059010C"/>
    <w:rsid w:val="005908AF"/>
    <w:rsid w:val="00590AEB"/>
    <w:rsid w:val="00590F6B"/>
    <w:rsid w:val="005911D5"/>
    <w:rsid w:val="0059193C"/>
    <w:rsid w:val="00591C8A"/>
    <w:rsid w:val="0059292E"/>
    <w:rsid w:val="00592BE3"/>
    <w:rsid w:val="00592CF0"/>
    <w:rsid w:val="00592D49"/>
    <w:rsid w:val="00592E81"/>
    <w:rsid w:val="0059308D"/>
    <w:rsid w:val="00593110"/>
    <w:rsid w:val="00593F0A"/>
    <w:rsid w:val="00594234"/>
    <w:rsid w:val="005946F4"/>
    <w:rsid w:val="005948C7"/>
    <w:rsid w:val="00594CE3"/>
    <w:rsid w:val="00595044"/>
    <w:rsid w:val="005955A5"/>
    <w:rsid w:val="00595C73"/>
    <w:rsid w:val="0059693E"/>
    <w:rsid w:val="00596C39"/>
    <w:rsid w:val="005978EC"/>
    <w:rsid w:val="005A0CCB"/>
    <w:rsid w:val="005A2311"/>
    <w:rsid w:val="005A32E3"/>
    <w:rsid w:val="005A336E"/>
    <w:rsid w:val="005A3B9B"/>
    <w:rsid w:val="005A4EA0"/>
    <w:rsid w:val="005A4F60"/>
    <w:rsid w:val="005A52EE"/>
    <w:rsid w:val="005A6213"/>
    <w:rsid w:val="005A67FD"/>
    <w:rsid w:val="005A6A82"/>
    <w:rsid w:val="005A7431"/>
    <w:rsid w:val="005A7706"/>
    <w:rsid w:val="005A795D"/>
    <w:rsid w:val="005A79B8"/>
    <w:rsid w:val="005A7A81"/>
    <w:rsid w:val="005A7EF4"/>
    <w:rsid w:val="005B0DF2"/>
    <w:rsid w:val="005B1A28"/>
    <w:rsid w:val="005B1DE7"/>
    <w:rsid w:val="005B1FA6"/>
    <w:rsid w:val="005B201C"/>
    <w:rsid w:val="005B28FD"/>
    <w:rsid w:val="005B3FD2"/>
    <w:rsid w:val="005B441E"/>
    <w:rsid w:val="005B4E10"/>
    <w:rsid w:val="005B55B0"/>
    <w:rsid w:val="005B5987"/>
    <w:rsid w:val="005B5C17"/>
    <w:rsid w:val="005B5DA2"/>
    <w:rsid w:val="005B5E71"/>
    <w:rsid w:val="005B6374"/>
    <w:rsid w:val="005B6656"/>
    <w:rsid w:val="005B6ADA"/>
    <w:rsid w:val="005B6BB8"/>
    <w:rsid w:val="005B6C47"/>
    <w:rsid w:val="005B6D2B"/>
    <w:rsid w:val="005C007A"/>
    <w:rsid w:val="005C031D"/>
    <w:rsid w:val="005C0459"/>
    <w:rsid w:val="005C0667"/>
    <w:rsid w:val="005C075E"/>
    <w:rsid w:val="005C1434"/>
    <w:rsid w:val="005C1A34"/>
    <w:rsid w:val="005C2D3C"/>
    <w:rsid w:val="005C300A"/>
    <w:rsid w:val="005C328A"/>
    <w:rsid w:val="005C3469"/>
    <w:rsid w:val="005C3534"/>
    <w:rsid w:val="005C3B2C"/>
    <w:rsid w:val="005C4350"/>
    <w:rsid w:val="005C44F0"/>
    <w:rsid w:val="005C4559"/>
    <w:rsid w:val="005C5370"/>
    <w:rsid w:val="005C6925"/>
    <w:rsid w:val="005C6BEE"/>
    <w:rsid w:val="005C70E3"/>
    <w:rsid w:val="005C73A1"/>
    <w:rsid w:val="005C7695"/>
    <w:rsid w:val="005C7B9B"/>
    <w:rsid w:val="005C7C02"/>
    <w:rsid w:val="005D0D83"/>
    <w:rsid w:val="005D1492"/>
    <w:rsid w:val="005D1584"/>
    <w:rsid w:val="005D2876"/>
    <w:rsid w:val="005D292B"/>
    <w:rsid w:val="005D316F"/>
    <w:rsid w:val="005D35B2"/>
    <w:rsid w:val="005D36EC"/>
    <w:rsid w:val="005D3786"/>
    <w:rsid w:val="005D4436"/>
    <w:rsid w:val="005D4504"/>
    <w:rsid w:val="005D4940"/>
    <w:rsid w:val="005D495C"/>
    <w:rsid w:val="005D511B"/>
    <w:rsid w:val="005D535F"/>
    <w:rsid w:val="005D5DE2"/>
    <w:rsid w:val="005D601F"/>
    <w:rsid w:val="005D687C"/>
    <w:rsid w:val="005D6887"/>
    <w:rsid w:val="005D6A2D"/>
    <w:rsid w:val="005D6A93"/>
    <w:rsid w:val="005D72C3"/>
    <w:rsid w:val="005D76C0"/>
    <w:rsid w:val="005D7E16"/>
    <w:rsid w:val="005E0AD6"/>
    <w:rsid w:val="005E0D0E"/>
    <w:rsid w:val="005E16FC"/>
    <w:rsid w:val="005E1FE6"/>
    <w:rsid w:val="005E2A3D"/>
    <w:rsid w:val="005E32AC"/>
    <w:rsid w:val="005E3767"/>
    <w:rsid w:val="005E37A1"/>
    <w:rsid w:val="005E47FB"/>
    <w:rsid w:val="005E5DD1"/>
    <w:rsid w:val="005E5E52"/>
    <w:rsid w:val="005E67C8"/>
    <w:rsid w:val="005E707F"/>
    <w:rsid w:val="005E7253"/>
    <w:rsid w:val="005E76F5"/>
    <w:rsid w:val="005F0312"/>
    <w:rsid w:val="005F03E8"/>
    <w:rsid w:val="005F04DF"/>
    <w:rsid w:val="005F1E22"/>
    <w:rsid w:val="005F1F4C"/>
    <w:rsid w:val="005F2263"/>
    <w:rsid w:val="005F4504"/>
    <w:rsid w:val="005F4AFD"/>
    <w:rsid w:val="005F4CC7"/>
    <w:rsid w:val="005F584D"/>
    <w:rsid w:val="005F63EF"/>
    <w:rsid w:val="005F6D7D"/>
    <w:rsid w:val="005F6E45"/>
    <w:rsid w:val="005F6E4C"/>
    <w:rsid w:val="005F7075"/>
    <w:rsid w:val="005F7CC8"/>
    <w:rsid w:val="00600A76"/>
    <w:rsid w:val="00601061"/>
    <w:rsid w:val="006021BA"/>
    <w:rsid w:val="00602988"/>
    <w:rsid w:val="00602F92"/>
    <w:rsid w:val="00603057"/>
    <w:rsid w:val="00604A02"/>
    <w:rsid w:val="00604D53"/>
    <w:rsid w:val="00604F25"/>
    <w:rsid w:val="006053BD"/>
    <w:rsid w:val="00605EA1"/>
    <w:rsid w:val="00607377"/>
    <w:rsid w:val="006076BF"/>
    <w:rsid w:val="006102F5"/>
    <w:rsid w:val="00610586"/>
    <w:rsid w:val="006106BD"/>
    <w:rsid w:val="0061082C"/>
    <w:rsid w:val="00611701"/>
    <w:rsid w:val="00612758"/>
    <w:rsid w:val="00612906"/>
    <w:rsid w:val="0061356F"/>
    <w:rsid w:val="006140BB"/>
    <w:rsid w:val="00614301"/>
    <w:rsid w:val="00614AF5"/>
    <w:rsid w:val="00614E4F"/>
    <w:rsid w:val="006155DE"/>
    <w:rsid w:val="00615B30"/>
    <w:rsid w:val="006164AC"/>
    <w:rsid w:val="006168AC"/>
    <w:rsid w:val="006168E1"/>
    <w:rsid w:val="00616D72"/>
    <w:rsid w:val="00616EDD"/>
    <w:rsid w:val="006175AC"/>
    <w:rsid w:val="00617DE4"/>
    <w:rsid w:val="0062024D"/>
    <w:rsid w:val="00620471"/>
    <w:rsid w:val="00620922"/>
    <w:rsid w:val="00620C5E"/>
    <w:rsid w:val="00621EFA"/>
    <w:rsid w:val="00622354"/>
    <w:rsid w:val="00622A6F"/>
    <w:rsid w:val="00622E5F"/>
    <w:rsid w:val="00623740"/>
    <w:rsid w:val="0062390D"/>
    <w:rsid w:val="006239A7"/>
    <w:rsid w:val="00625290"/>
    <w:rsid w:val="006257F6"/>
    <w:rsid w:val="00625DB0"/>
    <w:rsid w:val="00626CB7"/>
    <w:rsid w:val="00627777"/>
    <w:rsid w:val="00630117"/>
    <w:rsid w:val="006301D2"/>
    <w:rsid w:val="0063072A"/>
    <w:rsid w:val="0063083E"/>
    <w:rsid w:val="00630F12"/>
    <w:rsid w:val="0063114A"/>
    <w:rsid w:val="006314FE"/>
    <w:rsid w:val="00633A6A"/>
    <w:rsid w:val="006342A3"/>
    <w:rsid w:val="006352AE"/>
    <w:rsid w:val="00635AEB"/>
    <w:rsid w:val="00635C3C"/>
    <w:rsid w:val="00636A79"/>
    <w:rsid w:val="00636F19"/>
    <w:rsid w:val="00637A9A"/>
    <w:rsid w:val="00637DE5"/>
    <w:rsid w:val="00640260"/>
    <w:rsid w:val="0064049B"/>
    <w:rsid w:val="00640856"/>
    <w:rsid w:val="006408BE"/>
    <w:rsid w:val="006418FF"/>
    <w:rsid w:val="00641A20"/>
    <w:rsid w:val="00641DC1"/>
    <w:rsid w:val="00642089"/>
    <w:rsid w:val="0064294A"/>
    <w:rsid w:val="00642CA0"/>
    <w:rsid w:val="00642E88"/>
    <w:rsid w:val="00643289"/>
    <w:rsid w:val="006439E2"/>
    <w:rsid w:val="0064435F"/>
    <w:rsid w:val="00644B9F"/>
    <w:rsid w:val="00644D76"/>
    <w:rsid w:val="00644DA4"/>
    <w:rsid w:val="006459EA"/>
    <w:rsid w:val="00646686"/>
    <w:rsid w:val="00650968"/>
    <w:rsid w:val="00650BC0"/>
    <w:rsid w:val="00651C38"/>
    <w:rsid w:val="006521E1"/>
    <w:rsid w:val="006532FC"/>
    <w:rsid w:val="0065373A"/>
    <w:rsid w:val="00653974"/>
    <w:rsid w:val="00654406"/>
    <w:rsid w:val="00654BF8"/>
    <w:rsid w:val="00654D7B"/>
    <w:rsid w:val="006554EB"/>
    <w:rsid w:val="0065797E"/>
    <w:rsid w:val="006607E6"/>
    <w:rsid w:val="0066115D"/>
    <w:rsid w:val="006619AA"/>
    <w:rsid w:val="00661DA7"/>
    <w:rsid w:val="00662356"/>
    <w:rsid w:val="006627D3"/>
    <w:rsid w:val="00662ED5"/>
    <w:rsid w:val="00663CEC"/>
    <w:rsid w:val="00664C7B"/>
    <w:rsid w:val="006664B2"/>
    <w:rsid w:val="00666756"/>
    <w:rsid w:val="006669F1"/>
    <w:rsid w:val="00666F8C"/>
    <w:rsid w:val="006670FE"/>
    <w:rsid w:val="00667B83"/>
    <w:rsid w:val="00667E2F"/>
    <w:rsid w:val="00670B95"/>
    <w:rsid w:val="00671392"/>
    <w:rsid w:val="00671A7C"/>
    <w:rsid w:val="00671A8B"/>
    <w:rsid w:val="00671FEC"/>
    <w:rsid w:val="00672227"/>
    <w:rsid w:val="00672995"/>
    <w:rsid w:val="00674199"/>
    <w:rsid w:val="00674643"/>
    <w:rsid w:val="006759AB"/>
    <w:rsid w:val="006760E8"/>
    <w:rsid w:val="00676354"/>
    <w:rsid w:val="00677EF1"/>
    <w:rsid w:val="00677F74"/>
    <w:rsid w:val="0068040C"/>
    <w:rsid w:val="006805D2"/>
    <w:rsid w:val="00680891"/>
    <w:rsid w:val="00680B34"/>
    <w:rsid w:val="00680D98"/>
    <w:rsid w:val="00681260"/>
    <w:rsid w:val="00681BBC"/>
    <w:rsid w:val="00681DB2"/>
    <w:rsid w:val="00682CBC"/>
    <w:rsid w:val="00683070"/>
    <w:rsid w:val="00683235"/>
    <w:rsid w:val="00683709"/>
    <w:rsid w:val="00684887"/>
    <w:rsid w:val="00686B56"/>
    <w:rsid w:val="00687722"/>
    <w:rsid w:val="00687E67"/>
    <w:rsid w:val="00690082"/>
    <w:rsid w:val="00690220"/>
    <w:rsid w:val="00690F69"/>
    <w:rsid w:val="00691655"/>
    <w:rsid w:val="00691997"/>
    <w:rsid w:val="00691F6C"/>
    <w:rsid w:val="006922CD"/>
    <w:rsid w:val="00693132"/>
    <w:rsid w:val="00693500"/>
    <w:rsid w:val="006936B0"/>
    <w:rsid w:val="00693FCB"/>
    <w:rsid w:val="00694A9C"/>
    <w:rsid w:val="00695330"/>
    <w:rsid w:val="006954C1"/>
    <w:rsid w:val="0069558F"/>
    <w:rsid w:val="00695C8A"/>
    <w:rsid w:val="00696859"/>
    <w:rsid w:val="00696B59"/>
    <w:rsid w:val="00697097"/>
    <w:rsid w:val="006971FA"/>
    <w:rsid w:val="00697289"/>
    <w:rsid w:val="00697914"/>
    <w:rsid w:val="006A180A"/>
    <w:rsid w:val="006A1DA7"/>
    <w:rsid w:val="006A32C2"/>
    <w:rsid w:val="006A35EA"/>
    <w:rsid w:val="006A3DBC"/>
    <w:rsid w:val="006A41BC"/>
    <w:rsid w:val="006A4A77"/>
    <w:rsid w:val="006A4E60"/>
    <w:rsid w:val="006A54F6"/>
    <w:rsid w:val="006A5501"/>
    <w:rsid w:val="006A554C"/>
    <w:rsid w:val="006A59E3"/>
    <w:rsid w:val="006A70A4"/>
    <w:rsid w:val="006A7272"/>
    <w:rsid w:val="006A732A"/>
    <w:rsid w:val="006A783B"/>
    <w:rsid w:val="006A7922"/>
    <w:rsid w:val="006A7B7C"/>
    <w:rsid w:val="006B0DB0"/>
    <w:rsid w:val="006B2003"/>
    <w:rsid w:val="006B24A7"/>
    <w:rsid w:val="006B2A66"/>
    <w:rsid w:val="006B3399"/>
    <w:rsid w:val="006B3DDC"/>
    <w:rsid w:val="006B45EC"/>
    <w:rsid w:val="006B5233"/>
    <w:rsid w:val="006B5BF1"/>
    <w:rsid w:val="006B603C"/>
    <w:rsid w:val="006B6154"/>
    <w:rsid w:val="006B6EA8"/>
    <w:rsid w:val="006B7E71"/>
    <w:rsid w:val="006C0AD0"/>
    <w:rsid w:val="006C1515"/>
    <w:rsid w:val="006C275E"/>
    <w:rsid w:val="006C29E0"/>
    <w:rsid w:val="006C3086"/>
    <w:rsid w:val="006C3579"/>
    <w:rsid w:val="006C3D6C"/>
    <w:rsid w:val="006C62CF"/>
    <w:rsid w:val="006C6733"/>
    <w:rsid w:val="006C6ECA"/>
    <w:rsid w:val="006C7413"/>
    <w:rsid w:val="006C7547"/>
    <w:rsid w:val="006C779B"/>
    <w:rsid w:val="006D0536"/>
    <w:rsid w:val="006D0A62"/>
    <w:rsid w:val="006D0AE0"/>
    <w:rsid w:val="006D1AEC"/>
    <w:rsid w:val="006D27EC"/>
    <w:rsid w:val="006D29BF"/>
    <w:rsid w:val="006D367F"/>
    <w:rsid w:val="006D372B"/>
    <w:rsid w:val="006D3924"/>
    <w:rsid w:val="006D3D60"/>
    <w:rsid w:val="006D4C6D"/>
    <w:rsid w:val="006D518D"/>
    <w:rsid w:val="006D5EB4"/>
    <w:rsid w:val="006D6750"/>
    <w:rsid w:val="006D6BE1"/>
    <w:rsid w:val="006D7D17"/>
    <w:rsid w:val="006E00B3"/>
    <w:rsid w:val="006E02AA"/>
    <w:rsid w:val="006E047E"/>
    <w:rsid w:val="006E0708"/>
    <w:rsid w:val="006E07A7"/>
    <w:rsid w:val="006E0D4C"/>
    <w:rsid w:val="006E1935"/>
    <w:rsid w:val="006E1F06"/>
    <w:rsid w:val="006E27E4"/>
    <w:rsid w:val="006E3E9A"/>
    <w:rsid w:val="006E47AD"/>
    <w:rsid w:val="006E5969"/>
    <w:rsid w:val="006E5A3D"/>
    <w:rsid w:val="006E5F4E"/>
    <w:rsid w:val="006E5FED"/>
    <w:rsid w:val="006E64CE"/>
    <w:rsid w:val="006E67A2"/>
    <w:rsid w:val="006E6C4D"/>
    <w:rsid w:val="006E74A9"/>
    <w:rsid w:val="006E7B49"/>
    <w:rsid w:val="006E7EF8"/>
    <w:rsid w:val="006E7F08"/>
    <w:rsid w:val="006E7F42"/>
    <w:rsid w:val="006F0572"/>
    <w:rsid w:val="006F0D5D"/>
    <w:rsid w:val="006F167D"/>
    <w:rsid w:val="006F197D"/>
    <w:rsid w:val="006F1D7B"/>
    <w:rsid w:val="006F1EE7"/>
    <w:rsid w:val="006F211F"/>
    <w:rsid w:val="006F26DC"/>
    <w:rsid w:val="006F2FC9"/>
    <w:rsid w:val="006F3407"/>
    <w:rsid w:val="006F3560"/>
    <w:rsid w:val="006F39FC"/>
    <w:rsid w:val="006F4079"/>
    <w:rsid w:val="006F482C"/>
    <w:rsid w:val="006F5717"/>
    <w:rsid w:val="006F5F99"/>
    <w:rsid w:val="006F6159"/>
    <w:rsid w:val="006F693C"/>
    <w:rsid w:val="006F6C08"/>
    <w:rsid w:val="006F6C35"/>
    <w:rsid w:val="006F72EB"/>
    <w:rsid w:val="006F7501"/>
    <w:rsid w:val="006F7A15"/>
    <w:rsid w:val="007001AE"/>
    <w:rsid w:val="00700A80"/>
    <w:rsid w:val="00700B8C"/>
    <w:rsid w:val="00700CCE"/>
    <w:rsid w:val="00701243"/>
    <w:rsid w:val="00702F61"/>
    <w:rsid w:val="007032B4"/>
    <w:rsid w:val="00703345"/>
    <w:rsid w:val="0070391E"/>
    <w:rsid w:val="00704667"/>
    <w:rsid w:val="00705B84"/>
    <w:rsid w:val="007068E4"/>
    <w:rsid w:val="00706973"/>
    <w:rsid w:val="00707480"/>
    <w:rsid w:val="00707B0F"/>
    <w:rsid w:val="00707FD5"/>
    <w:rsid w:val="0071121E"/>
    <w:rsid w:val="007112EF"/>
    <w:rsid w:val="00712181"/>
    <w:rsid w:val="007124B5"/>
    <w:rsid w:val="00713747"/>
    <w:rsid w:val="00715FDE"/>
    <w:rsid w:val="007168B8"/>
    <w:rsid w:val="0071727A"/>
    <w:rsid w:val="007173F6"/>
    <w:rsid w:val="00717BEF"/>
    <w:rsid w:val="00717D30"/>
    <w:rsid w:val="00717E05"/>
    <w:rsid w:val="00720807"/>
    <w:rsid w:val="00720B80"/>
    <w:rsid w:val="00721100"/>
    <w:rsid w:val="00721736"/>
    <w:rsid w:val="0072276D"/>
    <w:rsid w:val="00723801"/>
    <w:rsid w:val="00724181"/>
    <w:rsid w:val="00724569"/>
    <w:rsid w:val="00724C15"/>
    <w:rsid w:val="00725129"/>
    <w:rsid w:val="00725242"/>
    <w:rsid w:val="00725992"/>
    <w:rsid w:val="007262E5"/>
    <w:rsid w:val="007267DB"/>
    <w:rsid w:val="00726925"/>
    <w:rsid w:val="00726B25"/>
    <w:rsid w:val="00730830"/>
    <w:rsid w:val="00730EAA"/>
    <w:rsid w:val="00731462"/>
    <w:rsid w:val="00731629"/>
    <w:rsid w:val="007321A5"/>
    <w:rsid w:val="007324B2"/>
    <w:rsid w:val="007325A8"/>
    <w:rsid w:val="00732E15"/>
    <w:rsid w:val="00733E64"/>
    <w:rsid w:val="00733F9E"/>
    <w:rsid w:val="0073536C"/>
    <w:rsid w:val="0073745A"/>
    <w:rsid w:val="00737882"/>
    <w:rsid w:val="00737F32"/>
    <w:rsid w:val="0074019F"/>
    <w:rsid w:val="00740C7B"/>
    <w:rsid w:val="00742BDA"/>
    <w:rsid w:val="007436EE"/>
    <w:rsid w:val="0074395C"/>
    <w:rsid w:val="00743E07"/>
    <w:rsid w:val="00743FD2"/>
    <w:rsid w:val="00744176"/>
    <w:rsid w:val="00744FEE"/>
    <w:rsid w:val="0074541B"/>
    <w:rsid w:val="00745452"/>
    <w:rsid w:val="0074626F"/>
    <w:rsid w:val="00747AE0"/>
    <w:rsid w:val="00747E0D"/>
    <w:rsid w:val="0075017B"/>
    <w:rsid w:val="00750B8A"/>
    <w:rsid w:val="00751F5E"/>
    <w:rsid w:val="007523EB"/>
    <w:rsid w:val="007530C6"/>
    <w:rsid w:val="0075334F"/>
    <w:rsid w:val="007535E5"/>
    <w:rsid w:val="00754A59"/>
    <w:rsid w:val="00755485"/>
    <w:rsid w:val="00756269"/>
    <w:rsid w:val="00756693"/>
    <w:rsid w:val="00756F66"/>
    <w:rsid w:val="00757024"/>
    <w:rsid w:val="007607E8"/>
    <w:rsid w:val="00760910"/>
    <w:rsid w:val="00760F5F"/>
    <w:rsid w:val="00761065"/>
    <w:rsid w:val="00761F6A"/>
    <w:rsid w:val="00762023"/>
    <w:rsid w:val="00762443"/>
    <w:rsid w:val="0076266B"/>
    <w:rsid w:val="00762D36"/>
    <w:rsid w:val="00763098"/>
    <w:rsid w:val="007640EF"/>
    <w:rsid w:val="00764332"/>
    <w:rsid w:val="007649DA"/>
    <w:rsid w:val="00764BCD"/>
    <w:rsid w:val="00765775"/>
    <w:rsid w:val="00765859"/>
    <w:rsid w:val="00766DF7"/>
    <w:rsid w:val="007674A2"/>
    <w:rsid w:val="00767552"/>
    <w:rsid w:val="00770279"/>
    <w:rsid w:val="007705E2"/>
    <w:rsid w:val="0077085B"/>
    <w:rsid w:val="00771414"/>
    <w:rsid w:val="007714EE"/>
    <w:rsid w:val="00771660"/>
    <w:rsid w:val="0077176B"/>
    <w:rsid w:val="00771A87"/>
    <w:rsid w:val="00772462"/>
    <w:rsid w:val="00772540"/>
    <w:rsid w:val="00772815"/>
    <w:rsid w:val="0077340B"/>
    <w:rsid w:val="00773F3A"/>
    <w:rsid w:val="007740D2"/>
    <w:rsid w:val="0077440C"/>
    <w:rsid w:val="007749A7"/>
    <w:rsid w:val="00774AE7"/>
    <w:rsid w:val="00775175"/>
    <w:rsid w:val="00775373"/>
    <w:rsid w:val="00775614"/>
    <w:rsid w:val="00775A69"/>
    <w:rsid w:val="00775BA3"/>
    <w:rsid w:val="00776105"/>
    <w:rsid w:val="00776A84"/>
    <w:rsid w:val="00776CA1"/>
    <w:rsid w:val="0077735D"/>
    <w:rsid w:val="0078017F"/>
    <w:rsid w:val="0078019F"/>
    <w:rsid w:val="00780214"/>
    <w:rsid w:val="00780BB9"/>
    <w:rsid w:val="00780F7B"/>
    <w:rsid w:val="00781B71"/>
    <w:rsid w:val="00781BC4"/>
    <w:rsid w:val="00782D2E"/>
    <w:rsid w:val="00782D4B"/>
    <w:rsid w:val="007833A7"/>
    <w:rsid w:val="00783C99"/>
    <w:rsid w:val="007848B9"/>
    <w:rsid w:val="007856A1"/>
    <w:rsid w:val="00785EE9"/>
    <w:rsid w:val="00786491"/>
    <w:rsid w:val="00786C30"/>
    <w:rsid w:val="00787294"/>
    <w:rsid w:val="007904FF"/>
    <w:rsid w:val="00790B7E"/>
    <w:rsid w:val="00790E35"/>
    <w:rsid w:val="00790E40"/>
    <w:rsid w:val="0079130C"/>
    <w:rsid w:val="00791780"/>
    <w:rsid w:val="00791EF3"/>
    <w:rsid w:val="007920EF"/>
    <w:rsid w:val="00794AA4"/>
    <w:rsid w:val="00795D76"/>
    <w:rsid w:val="0079732D"/>
    <w:rsid w:val="0079739A"/>
    <w:rsid w:val="00797E8B"/>
    <w:rsid w:val="007A0163"/>
    <w:rsid w:val="007A01CB"/>
    <w:rsid w:val="007A07AA"/>
    <w:rsid w:val="007A35CB"/>
    <w:rsid w:val="007A4ACF"/>
    <w:rsid w:val="007A64F0"/>
    <w:rsid w:val="007A6BBB"/>
    <w:rsid w:val="007A6C42"/>
    <w:rsid w:val="007A7940"/>
    <w:rsid w:val="007B02CD"/>
    <w:rsid w:val="007B0B58"/>
    <w:rsid w:val="007B0DD0"/>
    <w:rsid w:val="007B0F66"/>
    <w:rsid w:val="007B1AD4"/>
    <w:rsid w:val="007B2259"/>
    <w:rsid w:val="007B3690"/>
    <w:rsid w:val="007B36C1"/>
    <w:rsid w:val="007B380C"/>
    <w:rsid w:val="007B3D11"/>
    <w:rsid w:val="007B3D62"/>
    <w:rsid w:val="007B4873"/>
    <w:rsid w:val="007B5283"/>
    <w:rsid w:val="007B5294"/>
    <w:rsid w:val="007B52D7"/>
    <w:rsid w:val="007B5417"/>
    <w:rsid w:val="007B6360"/>
    <w:rsid w:val="007B68EE"/>
    <w:rsid w:val="007B69B0"/>
    <w:rsid w:val="007B6A3F"/>
    <w:rsid w:val="007B6ACC"/>
    <w:rsid w:val="007B6CF3"/>
    <w:rsid w:val="007B6D30"/>
    <w:rsid w:val="007B710C"/>
    <w:rsid w:val="007B7322"/>
    <w:rsid w:val="007B75B3"/>
    <w:rsid w:val="007C0018"/>
    <w:rsid w:val="007C00BF"/>
    <w:rsid w:val="007C01D2"/>
    <w:rsid w:val="007C03C4"/>
    <w:rsid w:val="007C0466"/>
    <w:rsid w:val="007C0E09"/>
    <w:rsid w:val="007C1239"/>
    <w:rsid w:val="007C4246"/>
    <w:rsid w:val="007C457E"/>
    <w:rsid w:val="007C47D9"/>
    <w:rsid w:val="007C5427"/>
    <w:rsid w:val="007C605E"/>
    <w:rsid w:val="007C6AF3"/>
    <w:rsid w:val="007C7ABE"/>
    <w:rsid w:val="007D08B0"/>
    <w:rsid w:val="007D0A11"/>
    <w:rsid w:val="007D116D"/>
    <w:rsid w:val="007D16E2"/>
    <w:rsid w:val="007D1880"/>
    <w:rsid w:val="007D2235"/>
    <w:rsid w:val="007D2D32"/>
    <w:rsid w:val="007D3631"/>
    <w:rsid w:val="007D3A42"/>
    <w:rsid w:val="007D6207"/>
    <w:rsid w:val="007D636A"/>
    <w:rsid w:val="007D7E81"/>
    <w:rsid w:val="007E0788"/>
    <w:rsid w:val="007E0F29"/>
    <w:rsid w:val="007E1560"/>
    <w:rsid w:val="007E2153"/>
    <w:rsid w:val="007E224E"/>
    <w:rsid w:val="007E2BDE"/>
    <w:rsid w:val="007E2C55"/>
    <w:rsid w:val="007E39CA"/>
    <w:rsid w:val="007E42F4"/>
    <w:rsid w:val="007E4A41"/>
    <w:rsid w:val="007E58B1"/>
    <w:rsid w:val="007E6592"/>
    <w:rsid w:val="007F0756"/>
    <w:rsid w:val="007F0834"/>
    <w:rsid w:val="007F0EA9"/>
    <w:rsid w:val="007F10B0"/>
    <w:rsid w:val="007F1A88"/>
    <w:rsid w:val="007F2D88"/>
    <w:rsid w:val="007F33E2"/>
    <w:rsid w:val="007F3A4A"/>
    <w:rsid w:val="007F3E10"/>
    <w:rsid w:val="007F4134"/>
    <w:rsid w:val="007F456E"/>
    <w:rsid w:val="007F4D01"/>
    <w:rsid w:val="007F601B"/>
    <w:rsid w:val="007F76D1"/>
    <w:rsid w:val="00800AC7"/>
    <w:rsid w:val="008019A7"/>
    <w:rsid w:val="008022B2"/>
    <w:rsid w:val="0080268F"/>
    <w:rsid w:val="00802AE8"/>
    <w:rsid w:val="00804469"/>
    <w:rsid w:val="00804582"/>
    <w:rsid w:val="00804830"/>
    <w:rsid w:val="00804A9C"/>
    <w:rsid w:val="00804E87"/>
    <w:rsid w:val="008050BA"/>
    <w:rsid w:val="00805648"/>
    <w:rsid w:val="008056C6"/>
    <w:rsid w:val="008078BA"/>
    <w:rsid w:val="00807C98"/>
    <w:rsid w:val="008113A5"/>
    <w:rsid w:val="00811DE0"/>
    <w:rsid w:val="00812AD6"/>
    <w:rsid w:val="008135B6"/>
    <w:rsid w:val="00813855"/>
    <w:rsid w:val="008147FC"/>
    <w:rsid w:val="00814834"/>
    <w:rsid w:val="00814CCF"/>
    <w:rsid w:val="00815ABC"/>
    <w:rsid w:val="008166DE"/>
    <w:rsid w:val="00816D9D"/>
    <w:rsid w:val="008173AD"/>
    <w:rsid w:val="0082029F"/>
    <w:rsid w:val="008202BA"/>
    <w:rsid w:val="00821258"/>
    <w:rsid w:val="00822D35"/>
    <w:rsid w:val="008231E8"/>
    <w:rsid w:val="008234BD"/>
    <w:rsid w:val="00823DCC"/>
    <w:rsid w:val="008249DB"/>
    <w:rsid w:val="00825D00"/>
    <w:rsid w:val="00825D98"/>
    <w:rsid w:val="00825DA1"/>
    <w:rsid w:val="0082609E"/>
    <w:rsid w:val="00826A36"/>
    <w:rsid w:val="00827053"/>
    <w:rsid w:val="008274CF"/>
    <w:rsid w:val="0083028D"/>
    <w:rsid w:val="00830344"/>
    <w:rsid w:val="0083056E"/>
    <w:rsid w:val="00830A2B"/>
    <w:rsid w:val="00830AAC"/>
    <w:rsid w:val="008320E0"/>
    <w:rsid w:val="00833192"/>
    <w:rsid w:val="008343C5"/>
    <w:rsid w:val="008346DD"/>
    <w:rsid w:val="0083477F"/>
    <w:rsid w:val="0083492C"/>
    <w:rsid w:val="00834CFF"/>
    <w:rsid w:val="0083504C"/>
    <w:rsid w:val="008367A5"/>
    <w:rsid w:val="00836ABC"/>
    <w:rsid w:val="00837183"/>
    <w:rsid w:val="008371E7"/>
    <w:rsid w:val="00840F04"/>
    <w:rsid w:val="0084108C"/>
    <w:rsid w:val="00841701"/>
    <w:rsid w:val="00841D6C"/>
    <w:rsid w:val="00841DEF"/>
    <w:rsid w:val="0084228D"/>
    <w:rsid w:val="00842DE0"/>
    <w:rsid w:val="008431F1"/>
    <w:rsid w:val="008432E8"/>
    <w:rsid w:val="00844056"/>
    <w:rsid w:val="0084481E"/>
    <w:rsid w:val="008448BC"/>
    <w:rsid w:val="008448CA"/>
    <w:rsid w:val="008452CB"/>
    <w:rsid w:val="008456EE"/>
    <w:rsid w:val="00846A78"/>
    <w:rsid w:val="00846CF4"/>
    <w:rsid w:val="0084759B"/>
    <w:rsid w:val="00847A54"/>
    <w:rsid w:val="00850499"/>
    <w:rsid w:val="008509AF"/>
    <w:rsid w:val="008519D9"/>
    <w:rsid w:val="0085230B"/>
    <w:rsid w:val="008527E3"/>
    <w:rsid w:val="00852BAB"/>
    <w:rsid w:val="00852E55"/>
    <w:rsid w:val="008535D3"/>
    <w:rsid w:val="00853D81"/>
    <w:rsid w:val="00854075"/>
    <w:rsid w:val="00854A03"/>
    <w:rsid w:val="00855165"/>
    <w:rsid w:val="0085516D"/>
    <w:rsid w:val="008567A1"/>
    <w:rsid w:val="008568AF"/>
    <w:rsid w:val="00856A0E"/>
    <w:rsid w:val="00856D9C"/>
    <w:rsid w:val="00856F92"/>
    <w:rsid w:val="00856FD9"/>
    <w:rsid w:val="0085726B"/>
    <w:rsid w:val="00857323"/>
    <w:rsid w:val="008575A1"/>
    <w:rsid w:val="00857702"/>
    <w:rsid w:val="00860344"/>
    <w:rsid w:val="00860597"/>
    <w:rsid w:val="00860CA1"/>
    <w:rsid w:val="00860ED8"/>
    <w:rsid w:val="00860F33"/>
    <w:rsid w:val="008618A1"/>
    <w:rsid w:val="0086218B"/>
    <w:rsid w:val="00862818"/>
    <w:rsid w:val="00862963"/>
    <w:rsid w:val="00863A7C"/>
    <w:rsid w:val="00864739"/>
    <w:rsid w:val="00864AE7"/>
    <w:rsid w:val="00864E28"/>
    <w:rsid w:val="008650EA"/>
    <w:rsid w:val="0086581D"/>
    <w:rsid w:val="008664F4"/>
    <w:rsid w:val="008668AB"/>
    <w:rsid w:val="008668D9"/>
    <w:rsid w:val="00867F5C"/>
    <w:rsid w:val="00871C6F"/>
    <w:rsid w:val="00872171"/>
    <w:rsid w:val="00872440"/>
    <w:rsid w:val="00872EA3"/>
    <w:rsid w:val="00872F8A"/>
    <w:rsid w:val="00872FED"/>
    <w:rsid w:val="0087309B"/>
    <w:rsid w:val="00873D68"/>
    <w:rsid w:val="00873EBC"/>
    <w:rsid w:val="00874304"/>
    <w:rsid w:val="00875824"/>
    <w:rsid w:val="00875B07"/>
    <w:rsid w:val="0087669A"/>
    <w:rsid w:val="008769CE"/>
    <w:rsid w:val="008770B9"/>
    <w:rsid w:val="008772A8"/>
    <w:rsid w:val="00877767"/>
    <w:rsid w:val="008809C0"/>
    <w:rsid w:val="00880BCA"/>
    <w:rsid w:val="008817FA"/>
    <w:rsid w:val="00881CBA"/>
    <w:rsid w:val="00882B94"/>
    <w:rsid w:val="0088302D"/>
    <w:rsid w:val="00883F37"/>
    <w:rsid w:val="00885475"/>
    <w:rsid w:val="00885BF5"/>
    <w:rsid w:val="00885ED3"/>
    <w:rsid w:val="00886476"/>
    <w:rsid w:val="00886ADB"/>
    <w:rsid w:val="008876A8"/>
    <w:rsid w:val="00887F68"/>
    <w:rsid w:val="0089209B"/>
    <w:rsid w:val="00892BC9"/>
    <w:rsid w:val="008957CF"/>
    <w:rsid w:val="008958EA"/>
    <w:rsid w:val="00895A2D"/>
    <w:rsid w:val="00895AC7"/>
    <w:rsid w:val="008966E8"/>
    <w:rsid w:val="00896B70"/>
    <w:rsid w:val="00897826"/>
    <w:rsid w:val="00897C27"/>
    <w:rsid w:val="008A06E7"/>
    <w:rsid w:val="008A0A2C"/>
    <w:rsid w:val="008A11EA"/>
    <w:rsid w:val="008A123F"/>
    <w:rsid w:val="008A1F37"/>
    <w:rsid w:val="008A2406"/>
    <w:rsid w:val="008A2D09"/>
    <w:rsid w:val="008A4837"/>
    <w:rsid w:val="008A5062"/>
    <w:rsid w:val="008A5E0B"/>
    <w:rsid w:val="008A608A"/>
    <w:rsid w:val="008A60FF"/>
    <w:rsid w:val="008A6206"/>
    <w:rsid w:val="008B138B"/>
    <w:rsid w:val="008B1582"/>
    <w:rsid w:val="008B1947"/>
    <w:rsid w:val="008B1951"/>
    <w:rsid w:val="008B2722"/>
    <w:rsid w:val="008B2C9A"/>
    <w:rsid w:val="008B3FA4"/>
    <w:rsid w:val="008B4392"/>
    <w:rsid w:val="008B4DDE"/>
    <w:rsid w:val="008B62D7"/>
    <w:rsid w:val="008B6998"/>
    <w:rsid w:val="008B6B1C"/>
    <w:rsid w:val="008B725E"/>
    <w:rsid w:val="008C076F"/>
    <w:rsid w:val="008C16C8"/>
    <w:rsid w:val="008C2434"/>
    <w:rsid w:val="008C2AB3"/>
    <w:rsid w:val="008C4C41"/>
    <w:rsid w:val="008C5A27"/>
    <w:rsid w:val="008C5A62"/>
    <w:rsid w:val="008C619E"/>
    <w:rsid w:val="008C6B32"/>
    <w:rsid w:val="008C7489"/>
    <w:rsid w:val="008C7498"/>
    <w:rsid w:val="008C7B74"/>
    <w:rsid w:val="008C7D2A"/>
    <w:rsid w:val="008D0744"/>
    <w:rsid w:val="008D141B"/>
    <w:rsid w:val="008D2883"/>
    <w:rsid w:val="008D2B4E"/>
    <w:rsid w:val="008D2EA4"/>
    <w:rsid w:val="008D3242"/>
    <w:rsid w:val="008D325B"/>
    <w:rsid w:val="008D3B8D"/>
    <w:rsid w:val="008D44C2"/>
    <w:rsid w:val="008D5074"/>
    <w:rsid w:val="008D59FA"/>
    <w:rsid w:val="008D5CEB"/>
    <w:rsid w:val="008D6600"/>
    <w:rsid w:val="008D6CFA"/>
    <w:rsid w:val="008D78B8"/>
    <w:rsid w:val="008D7D56"/>
    <w:rsid w:val="008E05D4"/>
    <w:rsid w:val="008E0AE1"/>
    <w:rsid w:val="008E1889"/>
    <w:rsid w:val="008E3249"/>
    <w:rsid w:val="008E3749"/>
    <w:rsid w:val="008E48C2"/>
    <w:rsid w:val="008E5289"/>
    <w:rsid w:val="008E597C"/>
    <w:rsid w:val="008E5D57"/>
    <w:rsid w:val="008E68DA"/>
    <w:rsid w:val="008E73F7"/>
    <w:rsid w:val="008F0115"/>
    <w:rsid w:val="008F0857"/>
    <w:rsid w:val="008F0A75"/>
    <w:rsid w:val="008F1CB8"/>
    <w:rsid w:val="008F1E08"/>
    <w:rsid w:val="008F21F6"/>
    <w:rsid w:val="008F269D"/>
    <w:rsid w:val="008F2DD4"/>
    <w:rsid w:val="008F301D"/>
    <w:rsid w:val="008F377A"/>
    <w:rsid w:val="008F37E2"/>
    <w:rsid w:val="008F3B75"/>
    <w:rsid w:val="008F446E"/>
    <w:rsid w:val="008F46AB"/>
    <w:rsid w:val="008F4FCD"/>
    <w:rsid w:val="008F52D6"/>
    <w:rsid w:val="008F5DF0"/>
    <w:rsid w:val="008F61F0"/>
    <w:rsid w:val="008F688D"/>
    <w:rsid w:val="008F6A5F"/>
    <w:rsid w:val="008F6ABB"/>
    <w:rsid w:val="00900032"/>
    <w:rsid w:val="009010D0"/>
    <w:rsid w:val="00901581"/>
    <w:rsid w:val="00902300"/>
    <w:rsid w:val="00902659"/>
    <w:rsid w:val="00903173"/>
    <w:rsid w:val="00903762"/>
    <w:rsid w:val="00904E03"/>
    <w:rsid w:val="009062CA"/>
    <w:rsid w:val="00906BC4"/>
    <w:rsid w:val="00906C0B"/>
    <w:rsid w:val="0090772F"/>
    <w:rsid w:val="00907792"/>
    <w:rsid w:val="00907B27"/>
    <w:rsid w:val="00910127"/>
    <w:rsid w:val="00910A85"/>
    <w:rsid w:val="00910C26"/>
    <w:rsid w:val="00910C63"/>
    <w:rsid w:val="00910D50"/>
    <w:rsid w:val="00911295"/>
    <w:rsid w:val="00911471"/>
    <w:rsid w:val="00911DEB"/>
    <w:rsid w:val="009128D2"/>
    <w:rsid w:val="00912DD3"/>
    <w:rsid w:val="00913328"/>
    <w:rsid w:val="009136AC"/>
    <w:rsid w:val="0091476A"/>
    <w:rsid w:val="00915511"/>
    <w:rsid w:val="00915845"/>
    <w:rsid w:val="00916007"/>
    <w:rsid w:val="00916099"/>
    <w:rsid w:val="00916AA4"/>
    <w:rsid w:val="009170F8"/>
    <w:rsid w:val="00917D4C"/>
    <w:rsid w:val="00921577"/>
    <w:rsid w:val="0092180E"/>
    <w:rsid w:val="00921F65"/>
    <w:rsid w:val="00921FF9"/>
    <w:rsid w:val="0092229A"/>
    <w:rsid w:val="009226BB"/>
    <w:rsid w:val="009226D6"/>
    <w:rsid w:val="009231EA"/>
    <w:rsid w:val="009239F3"/>
    <w:rsid w:val="009242A8"/>
    <w:rsid w:val="009242D8"/>
    <w:rsid w:val="00924F93"/>
    <w:rsid w:val="009256A8"/>
    <w:rsid w:val="009265DB"/>
    <w:rsid w:val="009267C9"/>
    <w:rsid w:val="009300C1"/>
    <w:rsid w:val="00930CC4"/>
    <w:rsid w:val="00931B38"/>
    <w:rsid w:val="00932642"/>
    <w:rsid w:val="00932B28"/>
    <w:rsid w:val="00932BA4"/>
    <w:rsid w:val="00932E1D"/>
    <w:rsid w:val="0093439A"/>
    <w:rsid w:val="0093439F"/>
    <w:rsid w:val="009349A7"/>
    <w:rsid w:val="00934F9F"/>
    <w:rsid w:val="009351C1"/>
    <w:rsid w:val="00935578"/>
    <w:rsid w:val="00936334"/>
    <w:rsid w:val="009364C9"/>
    <w:rsid w:val="009369D3"/>
    <w:rsid w:val="00936F46"/>
    <w:rsid w:val="0093709D"/>
    <w:rsid w:val="0093722B"/>
    <w:rsid w:val="00937A73"/>
    <w:rsid w:val="00937C02"/>
    <w:rsid w:val="00937E8C"/>
    <w:rsid w:val="00940825"/>
    <w:rsid w:val="00940A6A"/>
    <w:rsid w:val="00940E31"/>
    <w:rsid w:val="00942056"/>
    <w:rsid w:val="00942F83"/>
    <w:rsid w:val="009440AB"/>
    <w:rsid w:val="009445AC"/>
    <w:rsid w:val="009448DB"/>
    <w:rsid w:val="00944C1A"/>
    <w:rsid w:val="00944C48"/>
    <w:rsid w:val="009458F9"/>
    <w:rsid w:val="00946056"/>
    <w:rsid w:val="009465E0"/>
    <w:rsid w:val="009472F2"/>
    <w:rsid w:val="00947492"/>
    <w:rsid w:val="0095054D"/>
    <w:rsid w:val="00950B28"/>
    <w:rsid w:val="0095118F"/>
    <w:rsid w:val="00952C0D"/>
    <w:rsid w:val="0095327A"/>
    <w:rsid w:val="009537D1"/>
    <w:rsid w:val="00953AA5"/>
    <w:rsid w:val="00953FA0"/>
    <w:rsid w:val="009543F5"/>
    <w:rsid w:val="0095475F"/>
    <w:rsid w:val="009553A0"/>
    <w:rsid w:val="00955C55"/>
    <w:rsid w:val="00956C4B"/>
    <w:rsid w:val="0095725C"/>
    <w:rsid w:val="00957600"/>
    <w:rsid w:val="0095761F"/>
    <w:rsid w:val="009579CA"/>
    <w:rsid w:val="00957DA9"/>
    <w:rsid w:val="00960003"/>
    <w:rsid w:val="0096058D"/>
    <w:rsid w:val="00961132"/>
    <w:rsid w:val="0096182D"/>
    <w:rsid w:val="00961A9D"/>
    <w:rsid w:val="00962538"/>
    <w:rsid w:val="00962B49"/>
    <w:rsid w:val="00963257"/>
    <w:rsid w:val="009638E3"/>
    <w:rsid w:val="00963C63"/>
    <w:rsid w:val="00963EAB"/>
    <w:rsid w:val="00964796"/>
    <w:rsid w:val="00964841"/>
    <w:rsid w:val="00964AD2"/>
    <w:rsid w:val="00964EE3"/>
    <w:rsid w:val="00965577"/>
    <w:rsid w:val="009661C4"/>
    <w:rsid w:val="0096625F"/>
    <w:rsid w:val="00966A01"/>
    <w:rsid w:val="00966AB5"/>
    <w:rsid w:val="00966FDF"/>
    <w:rsid w:val="00967039"/>
    <w:rsid w:val="00967425"/>
    <w:rsid w:val="00967AD5"/>
    <w:rsid w:val="00967D76"/>
    <w:rsid w:val="00967DA1"/>
    <w:rsid w:val="00967E28"/>
    <w:rsid w:val="00970563"/>
    <w:rsid w:val="00970C72"/>
    <w:rsid w:val="00971040"/>
    <w:rsid w:val="009711B9"/>
    <w:rsid w:val="009711EA"/>
    <w:rsid w:val="00971E1F"/>
    <w:rsid w:val="00972150"/>
    <w:rsid w:val="00972C0F"/>
    <w:rsid w:val="00972D3E"/>
    <w:rsid w:val="00973A54"/>
    <w:rsid w:val="009740B1"/>
    <w:rsid w:val="00974BD8"/>
    <w:rsid w:val="00974C4A"/>
    <w:rsid w:val="009750DC"/>
    <w:rsid w:val="00975433"/>
    <w:rsid w:val="009759A5"/>
    <w:rsid w:val="00976081"/>
    <w:rsid w:val="0097679C"/>
    <w:rsid w:val="009771F5"/>
    <w:rsid w:val="00977276"/>
    <w:rsid w:val="0098023F"/>
    <w:rsid w:val="009807ED"/>
    <w:rsid w:val="009812B0"/>
    <w:rsid w:val="00981927"/>
    <w:rsid w:val="009819BF"/>
    <w:rsid w:val="009825E9"/>
    <w:rsid w:val="0098276B"/>
    <w:rsid w:val="0098279B"/>
    <w:rsid w:val="009829EE"/>
    <w:rsid w:val="00983071"/>
    <w:rsid w:val="00983860"/>
    <w:rsid w:val="00983A3C"/>
    <w:rsid w:val="00983D57"/>
    <w:rsid w:val="009840A3"/>
    <w:rsid w:val="009843EA"/>
    <w:rsid w:val="009854BB"/>
    <w:rsid w:val="00987265"/>
    <w:rsid w:val="00987A6B"/>
    <w:rsid w:val="00987F4A"/>
    <w:rsid w:val="00990303"/>
    <w:rsid w:val="00991019"/>
    <w:rsid w:val="0099108D"/>
    <w:rsid w:val="0099119E"/>
    <w:rsid w:val="00992545"/>
    <w:rsid w:val="00993533"/>
    <w:rsid w:val="00993DE1"/>
    <w:rsid w:val="00994420"/>
    <w:rsid w:val="00994D40"/>
    <w:rsid w:val="00994F43"/>
    <w:rsid w:val="0099509D"/>
    <w:rsid w:val="009951EA"/>
    <w:rsid w:val="00995D06"/>
    <w:rsid w:val="0099641F"/>
    <w:rsid w:val="00996D03"/>
    <w:rsid w:val="00996E48"/>
    <w:rsid w:val="00997307"/>
    <w:rsid w:val="0099755C"/>
    <w:rsid w:val="009A01B3"/>
    <w:rsid w:val="009A0D9C"/>
    <w:rsid w:val="009A2555"/>
    <w:rsid w:val="009A2C2E"/>
    <w:rsid w:val="009A35DF"/>
    <w:rsid w:val="009A35FE"/>
    <w:rsid w:val="009A37A1"/>
    <w:rsid w:val="009A6216"/>
    <w:rsid w:val="009A64E0"/>
    <w:rsid w:val="009A6D86"/>
    <w:rsid w:val="009A75DA"/>
    <w:rsid w:val="009A7794"/>
    <w:rsid w:val="009B1309"/>
    <w:rsid w:val="009B14B0"/>
    <w:rsid w:val="009B1534"/>
    <w:rsid w:val="009B265F"/>
    <w:rsid w:val="009B287C"/>
    <w:rsid w:val="009B2BC1"/>
    <w:rsid w:val="009B306E"/>
    <w:rsid w:val="009B36A2"/>
    <w:rsid w:val="009B3DFE"/>
    <w:rsid w:val="009B445C"/>
    <w:rsid w:val="009B4518"/>
    <w:rsid w:val="009B4786"/>
    <w:rsid w:val="009B4A36"/>
    <w:rsid w:val="009B4EA9"/>
    <w:rsid w:val="009B5176"/>
    <w:rsid w:val="009B522F"/>
    <w:rsid w:val="009B54C3"/>
    <w:rsid w:val="009B58B2"/>
    <w:rsid w:val="009B5F2E"/>
    <w:rsid w:val="009B659B"/>
    <w:rsid w:val="009B6ADC"/>
    <w:rsid w:val="009B6B3C"/>
    <w:rsid w:val="009B6B6A"/>
    <w:rsid w:val="009B6EDF"/>
    <w:rsid w:val="009B772F"/>
    <w:rsid w:val="009B778B"/>
    <w:rsid w:val="009B7A49"/>
    <w:rsid w:val="009C0936"/>
    <w:rsid w:val="009C09C8"/>
    <w:rsid w:val="009C0FD1"/>
    <w:rsid w:val="009C1116"/>
    <w:rsid w:val="009C159C"/>
    <w:rsid w:val="009C2712"/>
    <w:rsid w:val="009C3555"/>
    <w:rsid w:val="009C3A6F"/>
    <w:rsid w:val="009C3E23"/>
    <w:rsid w:val="009C41B8"/>
    <w:rsid w:val="009C5D43"/>
    <w:rsid w:val="009C5DFF"/>
    <w:rsid w:val="009C5EA1"/>
    <w:rsid w:val="009C6AB1"/>
    <w:rsid w:val="009C7653"/>
    <w:rsid w:val="009C76BF"/>
    <w:rsid w:val="009C7B11"/>
    <w:rsid w:val="009D031A"/>
    <w:rsid w:val="009D06F5"/>
    <w:rsid w:val="009D220C"/>
    <w:rsid w:val="009D3681"/>
    <w:rsid w:val="009D43CC"/>
    <w:rsid w:val="009D490C"/>
    <w:rsid w:val="009D4BCE"/>
    <w:rsid w:val="009D4BDB"/>
    <w:rsid w:val="009D4F02"/>
    <w:rsid w:val="009D56BB"/>
    <w:rsid w:val="009D5728"/>
    <w:rsid w:val="009D67EC"/>
    <w:rsid w:val="009D6906"/>
    <w:rsid w:val="009D6B3C"/>
    <w:rsid w:val="009D765B"/>
    <w:rsid w:val="009E02FA"/>
    <w:rsid w:val="009E0923"/>
    <w:rsid w:val="009E115E"/>
    <w:rsid w:val="009E1788"/>
    <w:rsid w:val="009E201C"/>
    <w:rsid w:val="009E23DD"/>
    <w:rsid w:val="009E24E1"/>
    <w:rsid w:val="009E26A1"/>
    <w:rsid w:val="009E26F5"/>
    <w:rsid w:val="009E3039"/>
    <w:rsid w:val="009E340A"/>
    <w:rsid w:val="009E3C17"/>
    <w:rsid w:val="009E4B63"/>
    <w:rsid w:val="009E51C1"/>
    <w:rsid w:val="009E5709"/>
    <w:rsid w:val="009E597C"/>
    <w:rsid w:val="009E5A10"/>
    <w:rsid w:val="009E5AE4"/>
    <w:rsid w:val="009E659E"/>
    <w:rsid w:val="009E6897"/>
    <w:rsid w:val="009E77D8"/>
    <w:rsid w:val="009E7DE5"/>
    <w:rsid w:val="009F1782"/>
    <w:rsid w:val="009F1D6C"/>
    <w:rsid w:val="009F21C2"/>
    <w:rsid w:val="009F27B9"/>
    <w:rsid w:val="009F2D51"/>
    <w:rsid w:val="009F41D9"/>
    <w:rsid w:val="009F4DB4"/>
    <w:rsid w:val="009F4FC0"/>
    <w:rsid w:val="009F63A4"/>
    <w:rsid w:val="009F663C"/>
    <w:rsid w:val="009F6927"/>
    <w:rsid w:val="009F6937"/>
    <w:rsid w:val="009F7257"/>
    <w:rsid w:val="009F7D7A"/>
    <w:rsid w:val="009F7E12"/>
    <w:rsid w:val="00A004E4"/>
    <w:rsid w:val="00A006EA"/>
    <w:rsid w:val="00A00DBC"/>
    <w:rsid w:val="00A01CE0"/>
    <w:rsid w:val="00A01DE5"/>
    <w:rsid w:val="00A01FD8"/>
    <w:rsid w:val="00A021DB"/>
    <w:rsid w:val="00A0244E"/>
    <w:rsid w:val="00A02A54"/>
    <w:rsid w:val="00A02CC7"/>
    <w:rsid w:val="00A03EEC"/>
    <w:rsid w:val="00A04F9D"/>
    <w:rsid w:val="00A0538E"/>
    <w:rsid w:val="00A0657D"/>
    <w:rsid w:val="00A06DCB"/>
    <w:rsid w:val="00A0706E"/>
    <w:rsid w:val="00A0717D"/>
    <w:rsid w:val="00A079DF"/>
    <w:rsid w:val="00A07AE5"/>
    <w:rsid w:val="00A10096"/>
    <w:rsid w:val="00A1016B"/>
    <w:rsid w:val="00A108B4"/>
    <w:rsid w:val="00A10DFA"/>
    <w:rsid w:val="00A11292"/>
    <w:rsid w:val="00A1219E"/>
    <w:rsid w:val="00A121D2"/>
    <w:rsid w:val="00A125EB"/>
    <w:rsid w:val="00A12B1C"/>
    <w:rsid w:val="00A12F0C"/>
    <w:rsid w:val="00A132EC"/>
    <w:rsid w:val="00A14568"/>
    <w:rsid w:val="00A16189"/>
    <w:rsid w:val="00A1647F"/>
    <w:rsid w:val="00A1652C"/>
    <w:rsid w:val="00A1677C"/>
    <w:rsid w:val="00A16CA9"/>
    <w:rsid w:val="00A16DF8"/>
    <w:rsid w:val="00A1743B"/>
    <w:rsid w:val="00A2004C"/>
    <w:rsid w:val="00A2028C"/>
    <w:rsid w:val="00A20781"/>
    <w:rsid w:val="00A20887"/>
    <w:rsid w:val="00A20D08"/>
    <w:rsid w:val="00A218DF"/>
    <w:rsid w:val="00A21A75"/>
    <w:rsid w:val="00A2286A"/>
    <w:rsid w:val="00A233B6"/>
    <w:rsid w:val="00A23DBA"/>
    <w:rsid w:val="00A25BB1"/>
    <w:rsid w:val="00A25FB7"/>
    <w:rsid w:val="00A26009"/>
    <w:rsid w:val="00A26B0D"/>
    <w:rsid w:val="00A273FB"/>
    <w:rsid w:val="00A274F8"/>
    <w:rsid w:val="00A27C44"/>
    <w:rsid w:val="00A27EC9"/>
    <w:rsid w:val="00A30109"/>
    <w:rsid w:val="00A301A4"/>
    <w:rsid w:val="00A30252"/>
    <w:rsid w:val="00A30545"/>
    <w:rsid w:val="00A305CF"/>
    <w:rsid w:val="00A307F5"/>
    <w:rsid w:val="00A30A8A"/>
    <w:rsid w:val="00A30B85"/>
    <w:rsid w:val="00A31744"/>
    <w:rsid w:val="00A32A3D"/>
    <w:rsid w:val="00A32E4E"/>
    <w:rsid w:val="00A3303F"/>
    <w:rsid w:val="00A334C0"/>
    <w:rsid w:val="00A34CE1"/>
    <w:rsid w:val="00A35912"/>
    <w:rsid w:val="00A36316"/>
    <w:rsid w:val="00A36BEB"/>
    <w:rsid w:val="00A37610"/>
    <w:rsid w:val="00A37D2E"/>
    <w:rsid w:val="00A40787"/>
    <w:rsid w:val="00A407AB"/>
    <w:rsid w:val="00A408C6"/>
    <w:rsid w:val="00A40A30"/>
    <w:rsid w:val="00A40A36"/>
    <w:rsid w:val="00A41049"/>
    <w:rsid w:val="00A42860"/>
    <w:rsid w:val="00A4446B"/>
    <w:rsid w:val="00A44CC2"/>
    <w:rsid w:val="00A455D7"/>
    <w:rsid w:val="00A45860"/>
    <w:rsid w:val="00A45B96"/>
    <w:rsid w:val="00A4687E"/>
    <w:rsid w:val="00A469F8"/>
    <w:rsid w:val="00A46AAA"/>
    <w:rsid w:val="00A470AF"/>
    <w:rsid w:val="00A473CC"/>
    <w:rsid w:val="00A47C6D"/>
    <w:rsid w:val="00A50874"/>
    <w:rsid w:val="00A50D1B"/>
    <w:rsid w:val="00A510DF"/>
    <w:rsid w:val="00A527D9"/>
    <w:rsid w:val="00A53D2D"/>
    <w:rsid w:val="00A5492F"/>
    <w:rsid w:val="00A54BA0"/>
    <w:rsid w:val="00A54C18"/>
    <w:rsid w:val="00A54E50"/>
    <w:rsid w:val="00A552C6"/>
    <w:rsid w:val="00A5566C"/>
    <w:rsid w:val="00A55A14"/>
    <w:rsid w:val="00A568A3"/>
    <w:rsid w:val="00A56ECD"/>
    <w:rsid w:val="00A570EC"/>
    <w:rsid w:val="00A57701"/>
    <w:rsid w:val="00A5788B"/>
    <w:rsid w:val="00A57D2C"/>
    <w:rsid w:val="00A57F67"/>
    <w:rsid w:val="00A60427"/>
    <w:rsid w:val="00A60693"/>
    <w:rsid w:val="00A6076F"/>
    <w:rsid w:val="00A60FBE"/>
    <w:rsid w:val="00A613F3"/>
    <w:rsid w:val="00A62471"/>
    <w:rsid w:val="00A63008"/>
    <w:rsid w:val="00A6358B"/>
    <w:rsid w:val="00A642C8"/>
    <w:rsid w:val="00A6467E"/>
    <w:rsid w:val="00A64877"/>
    <w:rsid w:val="00A64D7F"/>
    <w:rsid w:val="00A64EB5"/>
    <w:rsid w:val="00A66AC0"/>
    <w:rsid w:val="00A6722B"/>
    <w:rsid w:val="00A67565"/>
    <w:rsid w:val="00A67D5F"/>
    <w:rsid w:val="00A711C2"/>
    <w:rsid w:val="00A71425"/>
    <w:rsid w:val="00A71786"/>
    <w:rsid w:val="00A71B5A"/>
    <w:rsid w:val="00A728C7"/>
    <w:rsid w:val="00A72BFB"/>
    <w:rsid w:val="00A7331D"/>
    <w:rsid w:val="00A73836"/>
    <w:rsid w:val="00A73C17"/>
    <w:rsid w:val="00A73E70"/>
    <w:rsid w:val="00A73F7C"/>
    <w:rsid w:val="00A74405"/>
    <w:rsid w:val="00A74B01"/>
    <w:rsid w:val="00A75247"/>
    <w:rsid w:val="00A763BC"/>
    <w:rsid w:val="00A76DC1"/>
    <w:rsid w:val="00A774D3"/>
    <w:rsid w:val="00A8038C"/>
    <w:rsid w:val="00A80785"/>
    <w:rsid w:val="00A808D5"/>
    <w:rsid w:val="00A81066"/>
    <w:rsid w:val="00A81115"/>
    <w:rsid w:val="00A819F1"/>
    <w:rsid w:val="00A81B7C"/>
    <w:rsid w:val="00A81DA2"/>
    <w:rsid w:val="00A82B3F"/>
    <w:rsid w:val="00A832BD"/>
    <w:rsid w:val="00A8417D"/>
    <w:rsid w:val="00A84957"/>
    <w:rsid w:val="00A84F80"/>
    <w:rsid w:val="00A8541F"/>
    <w:rsid w:val="00A856C0"/>
    <w:rsid w:val="00A86015"/>
    <w:rsid w:val="00A861DF"/>
    <w:rsid w:val="00A906F1"/>
    <w:rsid w:val="00A90F25"/>
    <w:rsid w:val="00A90FEF"/>
    <w:rsid w:val="00A9122C"/>
    <w:rsid w:val="00A91407"/>
    <w:rsid w:val="00A920D2"/>
    <w:rsid w:val="00A9339F"/>
    <w:rsid w:val="00A936AC"/>
    <w:rsid w:val="00A94C8E"/>
    <w:rsid w:val="00A94EC0"/>
    <w:rsid w:val="00A95138"/>
    <w:rsid w:val="00A95568"/>
    <w:rsid w:val="00A9598F"/>
    <w:rsid w:val="00A95A5C"/>
    <w:rsid w:val="00A97DAB"/>
    <w:rsid w:val="00A97EE6"/>
    <w:rsid w:val="00AA0A7F"/>
    <w:rsid w:val="00AA1BF1"/>
    <w:rsid w:val="00AA2156"/>
    <w:rsid w:val="00AA25D8"/>
    <w:rsid w:val="00AA278F"/>
    <w:rsid w:val="00AA30A2"/>
    <w:rsid w:val="00AA36D9"/>
    <w:rsid w:val="00AA379C"/>
    <w:rsid w:val="00AA39DD"/>
    <w:rsid w:val="00AA4626"/>
    <w:rsid w:val="00AA52D3"/>
    <w:rsid w:val="00AA563E"/>
    <w:rsid w:val="00AA6180"/>
    <w:rsid w:val="00AA6510"/>
    <w:rsid w:val="00AA69C7"/>
    <w:rsid w:val="00AA72BE"/>
    <w:rsid w:val="00AA7720"/>
    <w:rsid w:val="00AA79D0"/>
    <w:rsid w:val="00AB0145"/>
    <w:rsid w:val="00AB03D7"/>
    <w:rsid w:val="00AB097F"/>
    <w:rsid w:val="00AB1CB7"/>
    <w:rsid w:val="00AB2070"/>
    <w:rsid w:val="00AB2276"/>
    <w:rsid w:val="00AB2478"/>
    <w:rsid w:val="00AB3FD6"/>
    <w:rsid w:val="00AB4260"/>
    <w:rsid w:val="00AB4D2C"/>
    <w:rsid w:val="00AB4FB7"/>
    <w:rsid w:val="00AB5117"/>
    <w:rsid w:val="00AB5AAA"/>
    <w:rsid w:val="00AB5CB8"/>
    <w:rsid w:val="00AB602C"/>
    <w:rsid w:val="00AB6679"/>
    <w:rsid w:val="00AB732E"/>
    <w:rsid w:val="00AB7AAD"/>
    <w:rsid w:val="00AC0050"/>
    <w:rsid w:val="00AC0218"/>
    <w:rsid w:val="00AC088D"/>
    <w:rsid w:val="00AC10E5"/>
    <w:rsid w:val="00AC138C"/>
    <w:rsid w:val="00AC1DDF"/>
    <w:rsid w:val="00AC28EE"/>
    <w:rsid w:val="00AC2CF7"/>
    <w:rsid w:val="00AC39B7"/>
    <w:rsid w:val="00AC5071"/>
    <w:rsid w:val="00AC51A2"/>
    <w:rsid w:val="00AC5B29"/>
    <w:rsid w:val="00AC63A3"/>
    <w:rsid w:val="00AC6409"/>
    <w:rsid w:val="00AC723A"/>
    <w:rsid w:val="00AC7442"/>
    <w:rsid w:val="00AD120C"/>
    <w:rsid w:val="00AD2B31"/>
    <w:rsid w:val="00AD30F5"/>
    <w:rsid w:val="00AD3BD7"/>
    <w:rsid w:val="00AD3DEA"/>
    <w:rsid w:val="00AD4207"/>
    <w:rsid w:val="00AD594E"/>
    <w:rsid w:val="00AD5B88"/>
    <w:rsid w:val="00AD5CFE"/>
    <w:rsid w:val="00AD6407"/>
    <w:rsid w:val="00AD6B49"/>
    <w:rsid w:val="00AD7D1B"/>
    <w:rsid w:val="00AD7F01"/>
    <w:rsid w:val="00AE0542"/>
    <w:rsid w:val="00AE0B85"/>
    <w:rsid w:val="00AE0EB9"/>
    <w:rsid w:val="00AE19FC"/>
    <w:rsid w:val="00AE209F"/>
    <w:rsid w:val="00AE26BE"/>
    <w:rsid w:val="00AE37BF"/>
    <w:rsid w:val="00AE395D"/>
    <w:rsid w:val="00AE4012"/>
    <w:rsid w:val="00AE4AC2"/>
    <w:rsid w:val="00AE545D"/>
    <w:rsid w:val="00AE5B4E"/>
    <w:rsid w:val="00AE5CE7"/>
    <w:rsid w:val="00AE7727"/>
    <w:rsid w:val="00AF024F"/>
    <w:rsid w:val="00AF045C"/>
    <w:rsid w:val="00AF0984"/>
    <w:rsid w:val="00AF13C5"/>
    <w:rsid w:val="00AF1BBD"/>
    <w:rsid w:val="00AF1BE2"/>
    <w:rsid w:val="00AF20EF"/>
    <w:rsid w:val="00AF275D"/>
    <w:rsid w:val="00AF2D92"/>
    <w:rsid w:val="00AF3145"/>
    <w:rsid w:val="00AF3BFD"/>
    <w:rsid w:val="00AF3E39"/>
    <w:rsid w:val="00AF4265"/>
    <w:rsid w:val="00AF449F"/>
    <w:rsid w:val="00AF493E"/>
    <w:rsid w:val="00AF4ED5"/>
    <w:rsid w:val="00AF5591"/>
    <w:rsid w:val="00AF59A3"/>
    <w:rsid w:val="00AF5F7A"/>
    <w:rsid w:val="00AF66FC"/>
    <w:rsid w:val="00AF6F6D"/>
    <w:rsid w:val="00AF7139"/>
    <w:rsid w:val="00AF7A60"/>
    <w:rsid w:val="00AF7C69"/>
    <w:rsid w:val="00AF7F70"/>
    <w:rsid w:val="00AF7FE1"/>
    <w:rsid w:val="00B00247"/>
    <w:rsid w:val="00B00D85"/>
    <w:rsid w:val="00B00E67"/>
    <w:rsid w:val="00B01535"/>
    <w:rsid w:val="00B0291A"/>
    <w:rsid w:val="00B02DA4"/>
    <w:rsid w:val="00B0315B"/>
    <w:rsid w:val="00B04731"/>
    <w:rsid w:val="00B053F5"/>
    <w:rsid w:val="00B054B4"/>
    <w:rsid w:val="00B060CE"/>
    <w:rsid w:val="00B06B17"/>
    <w:rsid w:val="00B07450"/>
    <w:rsid w:val="00B07D86"/>
    <w:rsid w:val="00B102EA"/>
    <w:rsid w:val="00B103E4"/>
    <w:rsid w:val="00B10A35"/>
    <w:rsid w:val="00B10B1A"/>
    <w:rsid w:val="00B11495"/>
    <w:rsid w:val="00B127B0"/>
    <w:rsid w:val="00B12FE8"/>
    <w:rsid w:val="00B13CC2"/>
    <w:rsid w:val="00B13FFE"/>
    <w:rsid w:val="00B15EA5"/>
    <w:rsid w:val="00B162B4"/>
    <w:rsid w:val="00B16C5F"/>
    <w:rsid w:val="00B16F95"/>
    <w:rsid w:val="00B2033F"/>
    <w:rsid w:val="00B20A9F"/>
    <w:rsid w:val="00B211D6"/>
    <w:rsid w:val="00B222C3"/>
    <w:rsid w:val="00B2256B"/>
    <w:rsid w:val="00B23335"/>
    <w:rsid w:val="00B23CC2"/>
    <w:rsid w:val="00B23D3F"/>
    <w:rsid w:val="00B2471C"/>
    <w:rsid w:val="00B24CD5"/>
    <w:rsid w:val="00B252E1"/>
    <w:rsid w:val="00B25DF0"/>
    <w:rsid w:val="00B2668D"/>
    <w:rsid w:val="00B266BF"/>
    <w:rsid w:val="00B26831"/>
    <w:rsid w:val="00B26F90"/>
    <w:rsid w:val="00B2709B"/>
    <w:rsid w:val="00B27106"/>
    <w:rsid w:val="00B27163"/>
    <w:rsid w:val="00B27670"/>
    <w:rsid w:val="00B2768D"/>
    <w:rsid w:val="00B27DF1"/>
    <w:rsid w:val="00B30DB7"/>
    <w:rsid w:val="00B31B5B"/>
    <w:rsid w:val="00B32068"/>
    <w:rsid w:val="00B3236A"/>
    <w:rsid w:val="00B3327D"/>
    <w:rsid w:val="00B3331A"/>
    <w:rsid w:val="00B33334"/>
    <w:rsid w:val="00B334A9"/>
    <w:rsid w:val="00B3388C"/>
    <w:rsid w:val="00B34601"/>
    <w:rsid w:val="00B349C6"/>
    <w:rsid w:val="00B3573E"/>
    <w:rsid w:val="00B3595A"/>
    <w:rsid w:val="00B36111"/>
    <w:rsid w:val="00B36292"/>
    <w:rsid w:val="00B36E64"/>
    <w:rsid w:val="00B36E75"/>
    <w:rsid w:val="00B37D90"/>
    <w:rsid w:val="00B37FBE"/>
    <w:rsid w:val="00B406AE"/>
    <w:rsid w:val="00B40C31"/>
    <w:rsid w:val="00B42629"/>
    <w:rsid w:val="00B42BD0"/>
    <w:rsid w:val="00B4393F"/>
    <w:rsid w:val="00B43BCD"/>
    <w:rsid w:val="00B44068"/>
    <w:rsid w:val="00B4411B"/>
    <w:rsid w:val="00B44123"/>
    <w:rsid w:val="00B4442B"/>
    <w:rsid w:val="00B44728"/>
    <w:rsid w:val="00B44E46"/>
    <w:rsid w:val="00B451A7"/>
    <w:rsid w:val="00B460B8"/>
    <w:rsid w:val="00B46FDD"/>
    <w:rsid w:val="00B503F8"/>
    <w:rsid w:val="00B50ADE"/>
    <w:rsid w:val="00B5144D"/>
    <w:rsid w:val="00B522F0"/>
    <w:rsid w:val="00B528A5"/>
    <w:rsid w:val="00B529AE"/>
    <w:rsid w:val="00B53115"/>
    <w:rsid w:val="00B53A55"/>
    <w:rsid w:val="00B54BE0"/>
    <w:rsid w:val="00B55A92"/>
    <w:rsid w:val="00B55B67"/>
    <w:rsid w:val="00B563CA"/>
    <w:rsid w:val="00B56589"/>
    <w:rsid w:val="00B56A8C"/>
    <w:rsid w:val="00B56DE5"/>
    <w:rsid w:val="00B56E8E"/>
    <w:rsid w:val="00B57219"/>
    <w:rsid w:val="00B57F18"/>
    <w:rsid w:val="00B60499"/>
    <w:rsid w:val="00B606DA"/>
    <w:rsid w:val="00B6077C"/>
    <w:rsid w:val="00B60976"/>
    <w:rsid w:val="00B60DA7"/>
    <w:rsid w:val="00B612E1"/>
    <w:rsid w:val="00B61481"/>
    <w:rsid w:val="00B61D46"/>
    <w:rsid w:val="00B62CC7"/>
    <w:rsid w:val="00B62CCB"/>
    <w:rsid w:val="00B63237"/>
    <w:rsid w:val="00B63B5D"/>
    <w:rsid w:val="00B63E5E"/>
    <w:rsid w:val="00B649A6"/>
    <w:rsid w:val="00B64F99"/>
    <w:rsid w:val="00B65B7B"/>
    <w:rsid w:val="00B66227"/>
    <w:rsid w:val="00B66304"/>
    <w:rsid w:val="00B66A18"/>
    <w:rsid w:val="00B66A2B"/>
    <w:rsid w:val="00B66E61"/>
    <w:rsid w:val="00B66F4A"/>
    <w:rsid w:val="00B6752B"/>
    <w:rsid w:val="00B67637"/>
    <w:rsid w:val="00B7169A"/>
    <w:rsid w:val="00B71AB4"/>
    <w:rsid w:val="00B723D0"/>
    <w:rsid w:val="00B731B9"/>
    <w:rsid w:val="00B731C8"/>
    <w:rsid w:val="00B73F9B"/>
    <w:rsid w:val="00B741D9"/>
    <w:rsid w:val="00B74244"/>
    <w:rsid w:val="00B74D72"/>
    <w:rsid w:val="00B753C3"/>
    <w:rsid w:val="00B75B66"/>
    <w:rsid w:val="00B80E87"/>
    <w:rsid w:val="00B8159C"/>
    <w:rsid w:val="00B81B5E"/>
    <w:rsid w:val="00B82737"/>
    <w:rsid w:val="00B82E76"/>
    <w:rsid w:val="00B82ED0"/>
    <w:rsid w:val="00B83493"/>
    <w:rsid w:val="00B8360E"/>
    <w:rsid w:val="00B84CA2"/>
    <w:rsid w:val="00B85D3F"/>
    <w:rsid w:val="00B87288"/>
    <w:rsid w:val="00B87971"/>
    <w:rsid w:val="00B87E20"/>
    <w:rsid w:val="00B9008B"/>
    <w:rsid w:val="00B91C43"/>
    <w:rsid w:val="00B9242D"/>
    <w:rsid w:val="00B92DD8"/>
    <w:rsid w:val="00B92EEC"/>
    <w:rsid w:val="00B94388"/>
    <w:rsid w:val="00B94863"/>
    <w:rsid w:val="00B94F15"/>
    <w:rsid w:val="00B94FDD"/>
    <w:rsid w:val="00B953F8"/>
    <w:rsid w:val="00B95C96"/>
    <w:rsid w:val="00B95DD4"/>
    <w:rsid w:val="00B9624E"/>
    <w:rsid w:val="00B963DF"/>
    <w:rsid w:val="00B9669B"/>
    <w:rsid w:val="00B96868"/>
    <w:rsid w:val="00B96DF6"/>
    <w:rsid w:val="00B96EF9"/>
    <w:rsid w:val="00B97010"/>
    <w:rsid w:val="00B97205"/>
    <w:rsid w:val="00BA1181"/>
    <w:rsid w:val="00BA1633"/>
    <w:rsid w:val="00BA16A9"/>
    <w:rsid w:val="00BA1D01"/>
    <w:rsid w:val="00BA1DFA"/>
    <w:rsid w:val="00BA1E0C"/>
    <w:rsid w:val="00BA1E40"/>
    <w:rsid w:val="00BA23C1"/>
    <w:rsid w:val="00BA2B2B"/>
    <w:rsid w:val="00BA2F85"/>
    <w:rsid w:val="00BA356B"/>
    <w:rsid w:val="00BA4527"/>
    <w:rsid w:val="00BA4B89"/>
    <w:rsid w:val="00BA4F79"/>
    <w:rsid w:val="00BA5516"/>
    <w:rsid w:val="00BA6240"/>
    <w:rsid w:val="00BA6D69"/>
    <w:rsid w:val="00BA6FB5"/>
    <w:rsid w:val="00BA784F"/>
    <w:rsid w:val="00BA7932"/>
    <w:rsid w:val="00BB054F"/>
    <w:rsid w:val="00BB11C6"/>
    <w:rsid w:val="00BB1849"/>
    <w:rsid w:val="00BB1AB9"/>
    <w:rsid w:val="00BB1AF2"/>
    <w:rsid w:val="00BB2073"/>
    <w:rsid w:val="00BB295E"/>
    <w:rsid w:val="00BB35DC"/>
    <w:rsid w:val="00BB36CF"/>
    <w:rsid w:val="00BB36F8"/>
    <w:rsid w:val="00BB3DF1"/>
    <w:rsid w:val="00BB4DB2"/>
    <w:rsid w:val="00BB5718"/>
    <w:rsid w:val="00BB6CB5"/>
    <w:rsid w:val="00BB7A9E"/>
    <w:rsid w:val="00BB7ADA"/>
    <w:rsid w:val="00BB7FDA"/>
    <w:rsid w:val="00BC0146"/>
    <w:rsid w:val="00BC02FE"/>
    <w:rsid w:val="00BC1088"/>
    <w:rsid w:val="00BC189E"/>
    <w:rsid w:val="00BC26E0"/>
    <w:rsid w:val="00BC2C63"/>
    <w:rsid w:val="00BC3906"/>
    <w:rsid w:val="00BC4016"/>
    <w:rsid w:val="00BC458D"/>
    <w:rsid w:val="00BC47FD"/>
    <w:rsid w:val="00BC4A74"/>
    <w:rsid w:val="00BC5086"/>
    <w:rsid w:val="00BC589E"/>
    <w:rsid w:val="00BC5A59"/>
    <w:rsid w:val="00BC5FD3"/>
    <w:rsid w:val="00BC6441"/>
    <w:rsid w:val="00BC6626"/>
    <w:rsid w:val="00BC6640"/>
    <w:rsid w:val="00BC67D0"/>
    <w:rsid w:val="00BC783B"/>
    <w:rsid w:val="00BC7D90"/>
    <w:rsid w:val="00BD188D"/>
    <w:rsid w:val="00BD2ECA"/>
    <w:rsid w:val="00BD2FAD"/>
    <w:rsid w:val="00BD413C"/>
    <w:rsid w:val="00BD5C3F"/>
    <w:rsid w:val="00BD690C"/>
    <w:rsid w:val="00BE0158"/>
    <w:rsid w:val="00BE0C1F"/>
    <w:rsid w:val="00BE2C28"/>
    <w:rsid w:val="00BE3206"/>
    <w:rsid w:val="00BE436A"/>
    <w:rsid w:val="00BE62A1"/>
    <w:rsid w:val="00BE669E"/>
    <w:rsid w:val="00BE68D4"/>
    <w:rsid w:val="00BE6E39"/>
    <w:rsid w:val="00BE6EA5"/>
    <w:rsid w:val="00BE7A90"/>
    <w:rsid w:val="00BF00E6"/>
    <w:rsid w:val="00BF2281"/>
    <w:rsid w:val="00BF3290"/>
    <w:rsid w:val="00BF3B17"/>
    <w:rsid w:val="00BF41C0"/>
    <w:rsid w:val="00BF43EB"/>
    <w:rsid w:val="00BF446C"/>
    <w:rsid w:val="00BF4A33"/>
    <w:rsid w:val="00BF4D98"/>
    <w:rsid w:val="00BF618E"/>
    <w:rsid w:val="00BF657B"/>
    <w:rsid w:val="00BF6667"/>
    <w:rsid w:val="00BF66B3"/>
    <w:rsid w:val="00BF680C"/>
    <w:rsid w:val="00BF7546"/>
    <w:rsid w:val="00BF75C4"/>
    <w:rsid w:val="00BF7797"/>
    <w:rsid w:val="00BF78F3"/>
    <w:rsid w:val="00C00B41"/>
    <w:rsid w:val="00C01484"/>
    <w:rsid w:val="00C019DD"/>
    <w:rsid w:val="00C01B74"/>
    <w:rsid w:val="00C01F7C"/>
    <w:rsid w:val="00C020C9"/>
    <w:rsid w:val="00C026AB"/>
    <w:rsid w:val="00C03268"/>
    <w:rsid w:val="00C04071"/>
    <w:rsid w:val="00C04712"/>
    <w:rsid w:val="00C04E90"/>
    <w:rsid w:val="00C05286"/>
    <w:rsid w:val="00C0622E"/>
    <w:rsid w:val="00C062BA"/>
    <w:rsid w:val="00C07258"/>
    <w:rsid w:val="00C07A45"/>
    <w:rsid w:val="00C10109"/>
    <w:rsid w:val="00C101C1"/>
    <w:rsid w:val="00C1026C"/>
    <w:rsid w:val="00C10E40"/>
    <w:rsid w:val="00C10FA5"/>
    <w:rsid w:val="00C11217"/>
    <w:rsid w:val="00C112C3"/>
    <w:rsid w:val="00C11665"/>
    <w:rsid w:val="00C116C7"/>
    <w:rsid w:val="00C118FC"/>
    <w:rsid w:val="00C122A8"/>
    <w:rsid w:val="00C13346"/>
    <w:rsid w:val="00C134E0"/>
    <w:rsid w:val="00C143F0"/>
    <w:rsid w:val="00C14566"/>
    <w:rsid w:val="00C1482A"/>
    <w:rsid w:val="00C14D8E"/>
    <w:rsid w:val="00C14E39"/>
    <w:rsid w:val="00C156A7"/>
    <w:rsid w:val="00C15A02"/>
    <w:rsid w:val="00C160F2"/>
    <w:rsid w:val="00C17AA8"/>
    <w:rsid w:val="00C17CFA"/>
    <w:rsid w:val="00C202A8"/>
    <w:rsid w:val="00C20776"/>
    <w:rsid w:val="00C20AF5"/>
    <w:rsid w:val="00C20CA8"/>
    <w:rsid w:val="00C2150E"/>
    <w:rsid w:val="00C21793"/>
    <w:rsid w:val="00C22E6E"/>
    <w:rsid w:val="00C230A0"/>
    <w:rsid w:val="00C23595"/>
    <w:rsid w:val="00C2394F"/>
    <w:rsid w:val="00C246AB"/>
    <w:rsid w:val="00C24CE8"/>
    <w:rsid w:val="00C251A2"/>
    <w:rsid w:val="00C253AF"/>
    <w:rsid w:val="00C259B3"/>
    <w:rsid w:val="00C25DA7"/>
    <w:rsid w:val="00C25EFB"/>
    <w:rsid w:val="00C26322"/>
    <w:rsid w:val="00C268F0"/>
    <w:rsid w:val="00C27678"/>
    <w:rsid w:val="00C277E6"/>
    <w:rsid w:val="00C27E74"/>
    <w:rsid w:val="00C27FEB"/>
    <w:rsid w:val="00C307F6"/>
    <w:rsid w:val="00C3280B"/>
    <w:rsid w:val="00C3290A"/>
    <w:rsid w:val="00C32AA9"/>
    <w:rsid w:val="00C338C2"/>
    <w:rsid w:val="00C34122"/>
    <w:rsid w:val="00C344F2"/>
    <w:rsid w:val="00C347E2"/>
    <w:rsid w:val="00C34836"/>
    <w:rsid w:val="00C34CD1"/>
    <w:rsid w:val="00C34F9F"/>
    <w:rsid w:val="00C35497"/>
    <w:rsid w:val="00C35E7F"/>
    <w:rsid w:val="00C35EC4"/>
    <w:rsid w:val="00C36475"/>
    <w:rsid w:val="00C369C2"/>
    <w:rsid w:val="00C371E2"/>
    <w:rsid w:val="00C37556"/>
    <w:rsid w:val="00C41AA5"/>
    <w:rsid w:val="00C41D79"/>
    <w:rsid w:val="00C41DA9"/>
    <w:rsid w:val="00C41FB6"/>
    <w:rsid w:val="00C41FDE"/>
    <w:rsid w:val="00C422BB"/>
    <w:rsid w:val="00C42378"/>
    <w:rsid w:val="00C43769"/>
    <w:rsid w:val="00C437B7"/>
    <w:rsid w:val="00C4393A"/>
    <w:rsid w:val="00C43C18"/>
    <w:rsid w:val="00C444C3"/>
    <w:rsid w:val="00C44523"/>
    <w:rsid w:val="00C44AA3"/>
    <w:rsid w:val="00C461CA"/>
    <w:rsid w:val="00C4620E"/>
    <w:rsid w:val="00C46302"/>
    <w:rsid w:val="00C46760"/>
    <w:rsid w:val="00C47181"/>
    <w:rsid w:val="00C475BB"/>
    <w:rsid w:val="00C47B11"/>
    <w:rsid w:val="00C47E68"/>
    <w:rsid w:val="00C47FBD"/>
    <w:rsid w:val="00C50B37"/>
    <w:rsid w:val="00C5162B"/>
    <w:rsid w:val="00C5165B"/>
    <w:rsid w:val="00C51976"/>
    <w:rsid w:val="00C51B01"/>
    <w:rsid w:val="00C51E17"/>
    <w:rsid w:val="00C51E7A"/>
    <w:rsid w:val="00C52722"/>
    <w:rsid w:val="00C52883"/>
    <w:rsid w:val="00C529AF"/>
    <w:rsid w:val="00C5311B"/>
    <w:rsid w:val="00C5395B"/>
    <w:rsid w:val="00C5483F"/>
    <w:rsid w:val="00C54E23"/>
    <w:rsid w:val="00C55734"/>
    <w:rsid w:val="00C55A48"/>
    <w:rsid w:val="00C55B1B"/>
    <w:rsid w:val="00C56266"/>
    <w:rsid w:val="00C56401"/>
    <w:rsid w:val="00C56564"/>
    <w:rsid w:val="00C5724A"/>
    <w:rsid w:val="00C57441"/>
    <w:rsid w:val="00C57653"/>
    <w:rsid w:val="00C576D5"/>
    <w:rsid w:val="00C57CB4"/>
    <w:rsid w:val="00C604E6"/>
    <w:rsid w:val="00C60618"/>
    <w:rsid w:val="00C62449"/>
    <w:rsid w:val="00C6327A"/>
    <w:rsid w:val="00C64664"/>
    <w:rsid w:val="00C65FF1"/>
    <w:rsid w:val="00C66590"/>
    <w:rsid w:val="00C6664D"/>
    <w:rsid w:val="00C6680A"/>
    <w:rsid w:val="00C6682D"/>
    <w:rsid w:val="00C66917"/>
    <w:rsid w:val="00C66A4F"/>
    <w:rsid w:val="00C674F4"/>
    <w:rsid w:val="00C6750D"/>
    <w:rsid w:val="00C7042D"/>
    <w:rsid w:val="00C7093D"/>
    <w:rsid w:val="00C70A10"/>
    <w:rsid w:val="00C70C92"/>
    <w:rsid w:val="00C71280"/>
    <w:rsid w:val="00C714B2"/>
    <w:rsid w:val="00C721EF"/>
    <w:rsid w:val="00C722BB"/>
    <w:rsid w:val="00C730C0"/>
    <w:rsid w:val="00C733C7"/>
    <w:rsid w:val="00C73FDD"/>
    <w:rsid w:val="00C7431E"/>
    <w:rsid w:val="00C7435F"/>
    <w:rsid w:val="00C7468B"/>
    <w:rsid w:val="00C76392"/>
    <w:rsid w:val="00C7712C"/>
    <w:rsid w:val="00C803BE"/>
    <w:rsid w:val="00C8115E"/>
    <w:rsid w:val="00C81361"/>
    <w:rsid w:val="00C81B78"/>
    <w:rsid w:val="00C821EB"/>
    <w:rsid w:val="00C826D9"/>
    <w:rsid w:val="00C82E4B"/>
    <w:rsid w:val="00C83127"/>
    <w:rsid w:val="00C8321D"/>
    <w:rsid w:val="00C832C0"/>
    <w:rsid w:val="00C83768"/>
    <w:rsid w:val="00C844F0"/>
    <w:rsid w:val="00C84A58"/>
    <w:rsid w:val="00C84D83"/>
    <w:rsid w:val="00C85084"/>
    <w:rsid w:val="00C87175"/>
    <w:rsid w:val="00C875A2"/>
    <w:rsid w:val="00C87760"/>
    <w:rsid w:val="00C877BF"/>
    <w:rsid w:val="00C87962"/>
    <w:rsid w:val="00C87A1D"/>
    <w:rsid w:val="00C90A25"/>
    <w:rsid w:val="00C91108"/>
    <w:rsid w:val="00C912F4"/>
    <w:rsid w:val="00C914BB"/>
    <w:rsid w:val="00C917FA"/>
    <w:rsid w:val="00C92469"/>
    <w:rsid w:val="00C92816"/>
    <w:rsid w:val="00C9287D"/>
    <w:rsid w:val="00C92DB6"/>
    <w:rsid w:val="00C9351C"/>
    <w:rsid w:val="00C94F41"/>
    <w:rsid w:val="00C95601"/>
    <w:rsid w:val="00C96396"/>
    <w:rsid w:val="00C97261"/>
    <w:rsid w:val="00C97C0D"/>
    <w:rsid w:val="00C97FA3"/>
    <w:rsid w:val="00CA029C"/>
    <w:rsid w:val="00CA0B23"/>
    <w:rsid w:val="00CA0CAB"/>
    <w:rsid w:val="00CA1786"/>
    <w:rsid w:val="00CA20F1"/>
    <w:rsid w:val="00CA258C"/>
    <w:rsid w:val="00CA2954"/>
    <w:rsid w:val="00CA2D89"/>
    <w:rsid w:val="00CA34D3"/>
    <w:rsid w:val="00CA47CE"/>
    <w:rsid w:val="00CA5036"/>
    <w:rsid w:val="00CA54BB"/>
    <w:rsid w:val="00CA5699"/>
    <w:rsid w:val="00CA5EB2"/>
    <w:rsid w:val="00CA65B7"/>
    <w:rsid w:val="00CA6A6C"/>
    <w:rsid w:val="00CA6DB5"/>
    <w:rsid w:val="00CA6E34"/>
    <w:rsid w:val="00CA7110"/>
    <w:rsid w:val="00CA78F6"/>
    <w:rsid w:val="00CB0206"/>
    <w:rsid w:val="00CB02D4"/>
    <w:rsid w:val="00CB1067"/>
    <w:rsid w:val="00CB1618"/>
    <w:rsid w:val="00CB1ABE"/>
    <w:rsid w:val="00CB1CDD"/>
    <w:rsid w:val="00CB2541"/>
    <w:rsid w:val="00CB2CF3"/>
    <w:rsid w:val="00CB3281"/>
    <w:rsid w:val="00CB3DAE"/>
    <w:rsid w:val="00CB40E8"/>
    <w:rsid w:val="00CB4300"/>
    <w:rsid w:val="00CB4594"/>
    <w:rsid w:val="00CB460A"/>
    <w:rsid w:val="00CB4EDF"/>
    <w:rsid w:val="00CB5783"/>
    <w:rsid w:val="00CB59A7"/>
    <w:rsid w:val="00CB65F3"/>
    <w:rsid w:val="00CB6C23"/>
    <w:rsid w:val="00CC0196"/>
    <w:rsid w:val="00CC0E13"/>
    <w:rsid w:val="00CC1644"/>
    <w:rsid w:val="00CC2621"/>
    <w:rsid w:val="00CC3745"/>
    <w:rsid w:val="00CC377C"/>
    <w:rsid w:val="00CC428A"/>
    <w:rsid w:val="00CC4F7A"/>
    <w:rsid w:val="00CC62A0"/>
    <w:rsid w:val="00CC6EB6"/>
    <w:rsid w:val="00CC7245"/>
    <w:rsid w:val="00CC7369"/>
    <w:rsid w:val="00CD0722"/>
    <w:rsid w:val="00CD0800"/>
    <w:rsid w:val="00CD1BAE"/>
    <w:rsid w:val="00CD224F"/>
    <w:rsid w:val="00CD2C55"/>
    <w:rsid w:val="00CD30EB"/>
    <w:rsid w:val="00CD30F5"/>
    <w:rsid w:val="00CD331E"/>
    <w:rsid w:val="00CD4A5E"/>
    <w:rsid w:val="00CD4BD2"/>
    <w:rsid w:val="00CD550E"/>
    <w:rsid w:val="00CD733F"/>
    <w:rsid w:val="00CD7610"/>
    <w:rsid w:val="00CD7922"/>
    <w:rsid w:val="00CE04D1"/>
    <w:rsid w:val="00CE055B"/>
    <w:rsid w:val="00CE10B4"/>
    <w:rsid w:val="00CE1196"/>
    <w:rsid w:val="00CE147B"/>
    <w:rsid w:val="00CE18F9"/>
    <w:rsid w:val="00CE1A37"/>
    <w:rsid w:val="00CE1B00"/>
    <w:rsid w:val="00CE348D"/>
    <w:rsid w:val="00CE36A9"/>
    <w:rsid w:val="00CE3819"/>
    <w:rsid w:val="00CE3ABF"/>
    <w:rsid w:val="00CE3E60"/>
    <w:rsid w:val="00CE4259"/>
    <w:rsid w:val="00CE45BE"/>
    <w:rsid w:val="00CE4EC1"/>
    <w:rsid w:val="00CE609B"/>
    <w:rsid w:val="00CE62B6"/>
    <w:rsid w:val="00CE77A1"/>
    <w:rsid w:val="00CF0986"/>
    <w:rsid w:val="00CF10BB"/>
    <w:rsid w:val="00CF13C3"/>
    <w:rsid w:val="00CF1972"/>
    <w:rsid w:val="00CF274C"/>
    <w:rsid w:val="00CF2800"/>
    <w:rsid w:val="00CF2CB3"/>
    <w:rsid w:val="00CF3E96"/>
    <w:rsid w:val="00CF60BE"/>
    <w:rsid w:val="00CF6300"/>
    <w:rsid w:val="00CF6614"/>
    <w:rsid w:val="00CF6714"/>
    <w:rsid w:val="00CF73AC"/>
    <w:rsid w:val="00CF76DB"/>
    <w:rsid w:val="00CF7ECD"/>
    <w:rsid w:val="00D01281"/>
    <w:rsid w:val="00D01762"/>
    <w:rsid w:val="00D01E08"/>
    <w:rsid w:val="00D01FF9"/>
    <w:rsid w:val="00D024A6"/>
    <w:rsid w:val="00D02A05"/>
    <w:rsid w:val="00D039EB"/>
    <w:rsid w:val="00D04BAF"/>
    <w:rsid w:val="00D04CB9"/>
    <w:rsid w:val="00D05141"/>
    <w:rsid w:val="00D05504"/>
    <w:rsid w:val="00D05C94"/>
    <w:rsid w:val="00D069B9"/>
    <w:rsid w:val="00D06D24"/>
    <w:rsid w:val="00D071C1"/>
    <w:rsid w:val="00D07529"/>
    <w:rsid w:val="00D07E48"/>
    <w:rsid w:val="00D10351"/>
    <w:rsid w:val="00D10750"/>
    <w:rsid w:val="00D108CD"/>
    <w:rsid w:val="00D11656"/>
    <w:rsid w:val="00D12606"/>
    <w:rsid w:val="00D12FEA"/>
    <w:rsid w:val="00D135B5"/>
    <w:rsid w:val="00D14D17"/>
    <w:rsid w:val="00D15338"/>
    <w:rsid w:val="00D16A11"/>
    <w:rsid w:val="00D16D5E"/>
    <w:rsid w:val="00D16ED3"/>
    <w:rsid w:val="00D1705B"/>
    <w:rsid w:val="00D17407"/>
    <w:rsid w:val="00D209B8"/>
    <w:rsid w:val="00D20B2F"/>
    <w:rsid w:val="00D20B77"/>
    <w:rsid w:val="00D210D9"/>
    <w:rsid w:val="00D2123E"/>
    <w:rsid w:val="00D22446"/>
    <w:rsid w:val="00D2283B"/>
    <w:rsid w:val="00D23972"/>
    <w:rsid w:val="00D24A19"/>
    <w:rsid w:val="00D2580E"/>
    <w:rsid w:val="00D25BF2"/>
    <w:rsid w:val="00D260ED"/>
    <w:rsid w:val="00D261BA"/>
    <w:rsid w:val="00D26A03"/>
    <w:rsid w:val="00D26D8A"/>
    <w:rsid w:val="00D26E51"/>
    <w:rsid w:val="00D26E7C"/>
    <w:rsid w:val="00D27F53"/>
    <w:rsid w:val="00D30EC7"/>
    <w:rsid w:val="00D31157"/>
    <w:rsid w:val="00D3199D"/>
    <w:rsid w:val="00D319B4"/>
    <w:rsid w:val="00D3212F"/>
    <w:rsid w:val="00D32547"/>
    <w:rsid w:val="00D33A7C"/>
    <w:rsid w:val="00D33CA5"/>
    <w:rsid w:val="00D341A5"/>
    <w:rsid w:val="00D343EF"/>
    <w:rsid w:val="00D349BF"/>
    <w:rsid w:val="00D34F15"/>
    <w:rsid w:val="00D35AC1"/>
    <w:rsid w:val="00D36393"/>
    <w:rsid w:val="00D3697D"/>
    <w:rsid w:val="00D369DE"/>
    <w:rsid w:val="00D37227"/>
    <w:rsid w:val="00D37B23"/>
    <w:rsid w:val="00D4028A"/>
    <w:rsid w:val="00D40C5F"/>
    <w:rsid w:val="00D417F8"/>
    <w:rsid w:val="00D42485"/>
    <w:rsid w:val="00D424C1"/>
    <w:rsid w:val="00D424D7"/>
    <w:rsid w:val="00D42F0F"/>
    <w:rsid w:val="00D43B9E"/>
    <w:rsid w:val="00D449D3"/>
    <w:rsid w:val="00D456A0"/>
    <w:rsid w:val="00D45D31"/>
    <w:rsid w:val="00D46F10"/>
    <w:rsid w:val="00D46FB4"/>
    <w:rsid w:val="00D504A5"/>
    <w:rsid w:val="00D50D46"/>
    <w:rsid w:val="00D516FD"/>
    <w:rsid w:val="00D523D8"/>
    <w:rsid w:val="00D52F4E"/>
    <w:rsid w:val="00D53E58"/>
    <w:rsid w:val="00D53F02"/>
    <w:rsid w:val="00D540A8"/>
    <w:rsid w:val="00D541DA"/>
    <w:rsid w:val="00D54459"/>
    <w:rsid w:val="00D554FF"/>
    <w:rsid w:val="00D5553A"/>
    <w:rsid w:val="00D55A5D"/>
    <w:rsid w:val="00D55BE9"/>
    <w:rsid w:val="00D56027"/>
    <w:rsid w:val="00D561FC"/>
    <w:rsid w:val="00D56480"/>
    <w:rsid w:val="00D569F3"/>
    <w:rsid w:val="00D5756E"/>
    <w:rsid w:val="00D5757C"/>
    <w:rsid w:val="00D578AB"/>
    <w:rsid w:val="00D57DF8"/>
    <w:rsid w:val="00D61254"/>
    <w:rsid w:val="00D635D3"/>
    <w:rsid w:val="00D63B7D"/>
    <w:rsid w:val="00D63E03"/>
    <w:rsid w:val="00D6424F"/>
    <w:rsid w:val="00D645E5"/>
    <w:rsid w:val="00D64DE5"/>
    <w:rsid w:val="00D65248"/>
    <w:rsid w:val="00D66BCF"/>
    <w:rsid w:val="00D70A16"/>
    <w:rsid w:val="00D70F72"/>
    <w:rsid w:val="00D70F77"/>
    <w:rsid w:val="00D7139A"/>
    <w:rsid w:val="00D71831"/>
    <w:rsid w:val="00D722F0"/>
    <w:rsid w:val="00D72379"/>
    <w:rsid w:val="00D725ED"/>
    <w:rsid w:val="00D728D5"/>
    <w:rsid w:val="00D72944"/>
    <w:rsid w:val="00D72CEF"/>
    <w:rsid w:val="00D72D42"/>
    <w:rsid w:val="00D730D4"/>
    <w:rsid w:val="00D7349C"/>
    <w:rsid w:val="00D73B4F"/>
    <w:rsid w:val="00D73D62"/>
    <w:rsid w:val="00D763BC"/>
    <w:rsid w:val="00D76596"/>
    <w:rsid w:val="00D767EF"/>
    <w:rsid w:val="00D7720A"/>
    <w:rsid w:val="00D77D38"/>
    <w:rsid w:val="00D77E98"/>
    <w:rsid w:val="00D80B3A"/>
    <w:rsid w:val="00D80F93"/>
    <w:rsid w:val="00D8231A"/>
    <w:rsid w:val="00D824DB"/>
    <w:rsid w:val="00D82CAD"/>
    <w:rsid w:val="00D849A3"/>
    <w:rsid w:val="00D84B07"/>
    <w:rsid w:val="00D84B62"/>
    <w:rsid w:val="00D84F53"/>
    <w:rsid w:val="00D85FE4"/>
    <w:rsid w:val="00D865D2"/>
    <w:rsid w:val="00D86818"/>
    <w:rsid w:val="00D86EEC"/>
    <w:rsid w:val="00D87187"/>
    <w:rsid w:val="00D8749C"/>
    <w:rsid w:val="00D877E1"/>
    <w:rsid w:val="00D878B8"/>
    <w:rsid w:val="00D87AD6"/>
    <w:rsid w:val="00D90070"/>
    <w:rsid w:val="00D9056A"/>
    <w:rsid w:val="00D90EA9"/>
    <w:rsid w:val="00D9106F"/>
    <w:rsid w:val="00D9205D"/>
    <w:rsid w:val="00D92AA7"/>
    <w:rsid w:val="00D930C4"/>
    <w:rsid w:val="00D939E3"/>
    <w:rsid w:val="00D93EA7"/>
    <w:rsid w:val="00D94433"/>
    <w:rsid w:val="00D949D8"/>
    <w:rsid w:val="00D95575"/>
    <w:rsid w:val="00D95607"/>
    <w:rsid w:val="00D95FE1"/>
    <w:rsid w:val="00D96069"/>
    <w:rsid w:val="00D961FC"/>
    <w:rsid w:val="00D96746"/>
    <w:rsid w:val="00D96912"/>
    <w:rsid w:val="00D96E67"/>
    <w:rsid w:val="00D97838"/>
    <w:rsid w:val="00D97912"/>
    <w:rsid w:val="00D97F78"/>
    <w:rsid w:val="00DA0A33"/>
    <w:rsid w:val="00DA11BF"/>
    <w:rsid w:val="00DA1CC6"/>
    <w:rsid w:val="00DA2844"/>
    <w:rsid w:val="00DA31B1"/>
    <w:rsid w:val="00DA3905"/>
    <w:rsid w:val="00DA40D7"/>
    <w:rsid w:val="00DA4287"/>
    <w:rsid w:val="00DA5AA6"/>
    <w:rsid w:val="00DA6799"/>
    <w:rsid w:val="00DA7276"/>
    <w:rsid w:val="00DA7693"/>
    <w:rsid w:val="00DB009A"/>
    <w:rsid w:val="00DB03E9"/>
    <w:rsid w:val="00DB05CE"/>
    <w:rsid w:val="00DB0ADD"/>
    <w:rsid w:val="00DB0B61"/>
    <w:rsid w:val="00DB0DAF"/>
    <w:rsid w:val="00DB175F"/>
    <w:rsid w:val="00DB1F51"/>
    <w:rsid w:val="00DB3614"/>
    <w:rsid w:val="00DB3CAF"/>
    <w:rsid w:val="00DB4CA4"/>
    <w:rsid w:val="00DB509D"/>
    <w:rsid w:val="00DB5878"/>
    <w:rsid w:val="00DB5C5F"/>
    <w:rsid w:val="00DB6752"/>
    <w:rsid w:val="00DB7752"/>
    <w:rsid w:val="00DB78AD"/>
    <w:rsid w:val="00DB7A10"/>
    <w:rsid w:val="00DB7E81"/>
    <w:rsid w:val="00DC01E5"/>
    <w:rsid w:val="00DC0367"/>
    <w:rsid w:val="00DC0656"/>
    <w:rsid w:val="00DC08F6"/>
    <w:rsid w:val="00DC10B0"/>
    <w:rsid w:val="00DC19C5"/>
    <w:rsid w:val="00DC21F9"/>
    <w:rsid w:val="00DC2382"/>
    <w:rsid w:val="00DC2D08"/>
    <w:rsid w:val="00DC31AF"/>
    <w:rsid w:val="00DC37F0"/>
    <w:rsid w:val="00DC434C"/>
    <w:rsid w:val="00DC4A67"/>
    <w:rsid w:val="00DC5821"/>
    <w:rsid w:val="00DC5CF0"/>
    <w:rsid w:val="00DC648E"/>
    <w:rsid w:val="00DC65CA"/>
    <w:rsid w:val="00DC69BF"/>
    <w:rsid w:val="00DC6B21"/>
    <w:rsid w:val="00DC6C4A"/>
    <w:rsid w:val="00DC7EDD"/>
    <w:rsid w:val="00DD01FE"/>
    <w:rsid w:val="00DD0A93"/>
    <w:rsid w:val="00DD0B80"/>
    <w:rsid w:val="00DD0F46"/>
    <w:rsid w:val="00DD10F9"/>
    <w:rsid w:val="00DD1502"/>
    <w:rsid w:val="00DD1B5A"/>
    <w:rsid w:val="00DD1BCF"/>
    <w:rsid w:val="00DD1C88"/>
    <w:rsid w:val="00DD1D36"/>
    <w:rsid w:val="00DD1DED"/>
    <w:rsid w:val="00DD2633"/>
    <w:rsid w:val="00DD333D"/>
    <w:rsid w:val="00DD3560"/>
    <w:rsid w:val="00DD3D95"/>
    <w:rsid w:val="00DD464E"/>
    <w:rsid w:val="00DD4AC2"/>
    <w:rsid w:val="00DD5325"/>
    <w:rsid w:val="00DD59D1"/>
    <w:rsid w:val="00DD5F8F"/>
    <w:rsid w:val="00DD6115"/>
    <w:rsid w:val="00DD61E2"/>
    <w:rsid w:val="00DD637C"/>
    <w:rsid w:val="00DD63FC"/>
    <w:rsid w:val="00DD66BA"/>
    <w:rsid w:val="00DD677B"/>
    <w:rsid w:val="00DD6A96"/>
    <w:rsid w:val="00DD6BDB"/>
    <w:rsid w:val="00DE0ACC"/>
    <w:rsid w:val="00DE0D57"/>
    <w:rsid w:val="00DE1DDC"/>
    <w:rsid w:val="00DE1F87"/>
    <w:rsid w:val="00DE21AB"/>
    <w:rsid w:val="00DE21DA"/>
    <w:rsid w:val="00DE2786"/>
    <w:rsid w:val="00DE2B2A"/>
    <w:rsid w:val="00DE4275"/>
    <w:rsid w:val="00DE5FB1"/>
    <w:rsid w:val="00DE66B4"/>
    <w:rsid w:val="00DE68C4"/>
    <w:rsid w:val="00DE6A76"/>
    <w:rsid w:val="00DE6F4D"/>
    <w:rsid w:val="00DE7264"/>
    <w:rsid w:val="00DE7AAA"/>
    <w:rsid w:val="00DF0AF9"/>
    <w:rsid w:val="00DF10C2"/>
    <w:rsid w:val="00DF11E6"/>
    <w:rsid w:val="00DF120F"/>
    <w:rsid w:val="00DF1D1F"/>
    <w:rsid w:val="00DF22F9"/>
    <w:rsid w:val="00DF264F"/>
    <w:rsid w:val="00DF32BC"/>
    <w:rsid w:val="00DF3386"/>
    <w:rsid w:val="00DF392F"/>
    <w:rsid w:val="00DF3959"/>
    <w:rsid w:val="00DF39A8"/>
    <w:rsid w:val="00DF3D12"/>
    <w:rsid w:val="00DF3DC7"/>
    <w:rsid w:val="00DF4C8E"/>
    <w:rsid w:val="00DF5160"/>
    <w:rsid w:val="00DF5390"/>
    <w:rsid w:val="00DF54FC"/>
    <w:rsid w:val="00DF5764"/>
    <w:rsid w:val="00DF6626"/>
    <w:rsid w:val="00DF66F4"/>
    <w:rsid w:val="00DF677E"/>
    <w:rsid w:val="00DF683C"/>
    <w:rsid w:val="00DF7329"/>
    <w:rsid w:val="00DF754A"/>
    <w:rsid w:val="00DF7CF9"/>
    <w:rsid w:val="00DF7F1D"/>
    <w:rsid w:val="00E02DA0"/>
    <w:rsid w:val="00E03006"/>
    <w:rsid w:val="00E039A6"/>
    <w:rsid w:val="00E03AA8"/>
    <w:rsid w:val="00E03B76"/>
    <w:rsid w:val="00E0400E"/>
    <w:rsid w:val="00E040F3"/>
    <w:rsid w:val="00E042A0"/>
    <w:rsid w:val="00E04B71"/>
    <w:rsid w:val="00E05084"/>
    <w:rsid w:val="00E05409"/>
    <w:rsid w:val="00E06466"/>
    <w:rsid w:val="00E06CC9"/>
    <w:rsid w:val="00E06EC3"/>
    <w:rsid w:val="00E07A7F"/>
    <w:rsid w:val="00E103F2"/>
    <w:rsid w:val="00E11E8A"/>
    <w:rsid w:val="00E12766"/>
    <w:rsid w:val="00E12834"/>
    <w:rsid w:val="00E129AA"/>
    <w:rsid w:val="00E14133"/>
    <w:rsid w:val="00E155F4"/>
    <w:rsid w:val="00E15F97"/>
    <w:rsid w:val="00E162F9"/>
    <w:rsid w:val="00E200FC"/>
    <w:rsid w:val="00E20337"/>
    <w:rsid w:val="00E2035A"/>
    <w:rsid w:val="00E20A10"/>
    <w:rsid w:val="00E20E5B"/>
    <w:rsid w:val="00E20F2D"/>
    <w:rsid w:val="00E2125E"/>
    <w:rsid w:val="00E21AE9"/>
    <w:rsid w:val="00E2210C"/>
    <w:rsid w:val="00E2211F"/>
    <w:rsid w:val="00E2239E"/>
    <w:rsid w:val="00E223CE"/>
    <w:rsid w:val="00E224D8"/>
    <w:rsid w:val="00E2291F"/>
    <w:rsid w:val="00E22A6C"/>
    <w:rsid w:val="00E22F19"/>
    <w:rsid w:val="00E235FF"/>
    <w:rsid w:val="00E2453B"/>
    <w:rsid w:val="00E24A98"/>
    <w:rsid w:val="00E24B42"/>
    <w:rsid w:val="00E24C26"/>
    <w:rsid w:val="00E24D3E"/>
    <w:rsid w:val="00E2516B"/>
    <w:rsid w:val="00E2585E"/>
    <w:rsid w:val="00E25C7C"/>
    <w:rsid w:val="00E26156"/>
    <w:rsid w:val="00E262D1"/>
    <w:rsid w:val="00E2652B"/>
    <w:rsid w:val="00E266F4"/>
    <w:rsid w:val="00E267F5"/>
    <w:rsid w:val="00E269CC"/>
    <w:rsid w:val="00E27330"/>
    <w:rsid w:val="00E30BF5"/>
    <w:rsid w:val="00E31309"/>
    <w:rsid w:val="00E31C27"/>
    <w:rsid w:val="00E31CD8"/>
    <w:rsid w:val="00E32259"/>
    <w:rsid w:val="00E32A9D"/>
    <w:rsid w:val="00E3305A"/>
    <w:rsid w:val="00E3328F"/>
    <w:rsid w:val="00E3379F"/>
    <w:rsid w:val="00E33899"/>
    <w:rsid w:val="00E339A5"/>
    <w:rsid w:val="00E33DEF"/>
    <w:rsid w:val="00E33E19"/>
    <w:rsid w:val="00E33FEB"/>
    <w:rsid w:val="00E347A5"/>
    <w:rsid w:val="00E36234"/>
    <w:rsid w:val="00E36535"/>
    <w:rsid w:val="00E36581"/>
    <w:rsid w:val="00E36A76"/>
    <w:rsid w:val="00E36ECB"/>
    <w:rsid w:val="00E37736"/>
    <w:rsid w:val="00E37921"/>
    <w:rsid w:val="00E40A95"/>
    <w:rsid w:val="00E4133C"/>
    <w:rsid w:val="00E41E78"/>
    <w:rsid w:val="00E41F7F"/>
    <w:rsid w:val="00E42994"/>
    <w:rsid w:val="00E42DBD"/>
    <w:rsid w:val="00E43B6E"/>
    <w:rsid w:val="00E441FB"/>
    <w:rsid w:val="00E44BC3"/>
    <w:rsid w:val="00E44F2A"/>
    <w:rsid w:val="00E459DB"/>
    <w:rsid w:val="00E45F59"/>
    <w:rsid w:val="00E472A1"/>
    <w:rsid w:val="00E50439"/>
    <w:rsid w:val="00E50BE9"/>
    <w:rsid w:val="00E50C44"/>
    <w:rsid w:val="00E514EB"/>
    <w:rsid w:val="00E51505"/>
    <w:rsid w:val="00E51841"/>
    <w:rsid w:val="00E51BDD"/>
    <w:rsid w:val="00E51D47"/>
    <w:rsid w:val="00E526DA"/>
    <w:rsid w:val="00E52A3D"/>
    <w:rsid w:val="00E53075"/>
    <w:rsid w:val="00E53377"/>
    <w:rsid w:val="00E53D33"/>
    <w:rsid w:val="00E547C4"/>
    <w:rsid w:val="00E55C2A"/>
    <w:rsid w:val="00E563F0"/>
    <w:rsid w:val="00E57022"/>
    <w:rsid w:val="00E57408"/>
    <w:rsid w:val="00E5747D"/>
    <w:rsid w:val="00E60307"/>
    <w:rsid w:val="00E61723"/>
    <w:rsid w:val="00E6193D"/>
    <w:rsid w:val="00E63090"/>
    <w:rsid w:val="00E635E6"/>
    <w:rsid w:val="00E63E0B"/>
    <w:rsid w:val="00E64172"/>
    <w:rsid w:val="00E642D3"/>
    <w:rsid w:val="00E643D9"/>
    <w:rsid w:val="00E64AD4"/>
    <w:rsid w:val="00E64D14"/>
    <w:rsid w:val="00E65397"/>
    <w:rsid w:val="00E65769"/>
    <w:rsid w:val="00E66CDC"/>
    <w:rsid w:val="00E66DD1"/>
    <w:rsid w:val="00E673C5"/>
    <w:rsid w:val="00E6790C"/>
    <w:rsid w:val="00E70029"/>
    <w:rsid w:val="00E71461"/>
    <w:rsid w:val="00E72701"/>
    <w:rsid w:val="00E732CF"/>
    <w:rsid w:val="00E73F67"/>
    <w:rsid w:val="00E74C34"/>
    <w:rsid w:val="00E757D6"/>
    <w:rsid w:val="00E75FCF"/>
    <w:rsid w:val="00E763E3"/>
    <w:rsid w:val="00E76D94"/>
    <w:rsid w:val="00E80C03"/>
    <w:rsid w:val="00E81E55"/>
    <w:rsid w:val="00E8318B"/>
    <w:rsid w:val="00E8421C"/>
    <w:rsid w:val="00E843A0"/>
    <w:rsid w:val="00E84516"/>
    <w:rsid w:val="00E85751"/>
    <w:rsid w:val="00E85B3C"/>
    <w:rsid w:val="00E8605A"/>
    <w:rsid w:val="00E86537"/>
    <w:rsid w:val="00E867F7"/>
    <w:rsid w:val="00E87A3D"/>
    <w:rsid w:val="00E87AF2"/>
    <w:rsid w:val="00E906C5"/>
    <w:rsid w:val="00E90A8C"/>
    <w:rsid w:val="00E90B20"/>
    <w:rsid w:val="00E90FFF"/>
    <w:rsid w:val="00E913F9"/>
    <w:rsid w:val="00E916B3"/>
    <w:rsid w:val="00E916F1"/>
    <w:rsid w:val="00E91A2C"/>
    <w:rsid w:val="00E91BD1"/>
    <w:rsid w:val="00E92915"/>
    <w:rsid w:val="00E92F27"/>
    <w:rsid w:val="00E92F46"/>
    <w:rsid w:val="00E939AE"/>
    <w:rsid w:val="00E9423E"/>
    <w:rsid w:val="00E94273"/>
    <w:rsid w:val="00E94BF5"/>
    <w:rsid w:val="00E95C1C"/>
    <w:rsid w:val="00EA103E"/>
    <w:rsid w:val="00EA17C4"/>
    <w:rsid w:val="00EA1913"/>
    <w:rsid w:val="00EA1E2B"/>
    <w:rsid w:val="00EA28CE"/>
    <w:rsid w:val="00EA328D"/>
    <w:rsid w:val="00EA36D2"/>
    <w:rsid w:val="00EA3862"/>
    <w:rsid w:val="00EA3E18"/>
    <w:rsid w:val="00EA5050"/>
    <w:rsid w:val="00EA5339"/>
    <w:rsid w:val="00EA5C52"/>
    <w:rsid w:val="00EA5C77"/>
    <w:rsid w:val="00EA6059"/>
    <w:rsid w:val="00EA631D"/>
    <w:rsid w:val="00EA721A"/>
    <w:rsid w:val="00EA7371"/>
    <w:rsid w:val="00EA74D0"/>
    <w:rsid w:val="00EA74DC"/>
    <w:rsid w:val="00EA7BEF"/>
    <w:rsid w:val="00EA7BF2"/>
    <w:rsid w:val="00EA7BFE"/>
    <w:rsid w:val="00EB0259"/>
    <w:rsid w:val="00EB0790"/>
    <w:rsid w:val="00EB1008"/>
    <w:rsid w:val="00EB174F"/>
    <w:rsid w:val="00EB1D5F"/>
    <w:rsid w:val="00EB20C9"/>
    <w:rsid w:val="00EB210C"/>
    <w:rsid w:val="00EB2F0B"/>
    <w:rsid w:val="00EB325C"/>
    <w:rsid w:val="00EB375E"/>
    <w:rsid w:val="00EB3BDC"/>
    <w:rsid w:val="00EB4343"/>
    <w:rsid w:val="00EB5AA1"/>
    <w:rsid w:val="00EB5B5A"/>
    <w:rsid w:val="00EB60C9"/>
    <w:rsid w:val="00EB657B"/>
    <w:rsid w:val="00EC0738"/>
    <w:rsid w:val="00EC079D"/>
    <w:rsid w:val="00EC0C73"/>
    <w:rsid w:val="00EC221B"/>
    <w:rsid w:val="00EC2FE6"/>
    <w:rsid w:val="00EC377F"/>
    <w:rsid w:val="00EC3C50"/>
    <w:rsid w:val="00EC44A3"/>
    <w:rsid w:val="00EC4E0E"/>
    <w:rsid w:val="00EC5352"/>
    <w:rsid w:val="00EC6992"/>
    <w:rsid w:val="00EC6CB5"/>
    <w:rsid w:val="00EC75CD"/>
    <w:rsid w:val="00EC7D67"/>
    <w:rsid w:val="00ED08DF"/>
    <w:rsid w:val="00ED0BC6"/>
    <w:rsid w:val="00ED16EA"/>
    <w:rsid w:val="00ED1C02"/>
    <w:rsid w:val="00ED2281"/>
    <w:rsid w:val="00ED3579"/>
    <w:rsid w:val="00ED39C8"/>
    <w:rsid w:val="00ED5431"/>
    <w:rsid w:val="00ED57F0"/>
    <w:rsid w:val="00ED5A3D"/>
    <w:rsid w:val="00ED647D"/>
    <w:rsid w:val="00ED7282"/>
    <w:rsid w:val="00ED7D19"/>
    <w:rsid w:val="00EE1B43"/>
    <w:rsid w:val="00EE1C7D"/>
    <w:rsid w:val="00EE1DAA"/>
    <w:rsid w:val="00EE22C5"/>
    <w:rsid w:val="00EE2CF8"/>
    <w:rsid w:val="00EE2D5A"/>
    <w:rsid w:val="00EE311A"/>
    <w:rsid w:val="00EE3F33"/>
    <w:rsid w:val="00EE4338"/>
    <w:rsid w:val="00EE4E1C"/>
    <w:rsid w:val="00EE4EC0"/>
    <w:rsid w:val="00EE4F7F"/>
    <w:rsid w:val="00EE53A3"/>
    <w:rsid w:val="00EE5404"/>
    <w:rsid w:val="00EE5446"/>
    <w:rsid w:val="00EE54E5"/>
    <w:rsid w:val="00EE5A19"/>
    <w:rsid w:val="00EE5D4A"/>
    <w:rsid w:val="00EE6644"/>
    <w:rsid w:val="00EE6A1E"/>
    <w:rsid w:val="00EE7F04"/>
    <w:rsid w:val="00EE7FC6"/>
    <w:rsid w:val="00EF0D8B"/>
    <w:rsid w:val="00EF0F1B"/>
    <w:rsid w:val="00EF1509"/>
    <w:rsid w:val="00EF1629"/>
    <w:rsid w:val="00EF1830"/>
    <w:rsid w:val="00EF1BB2"/>
    <w:rsid w:val="00EF25F8"/>
    <w:rsid w:val="00EF2646"/>
    <w:rsid w:val="00EF27F4"/>
    <w:rsid w:val="00EF392B"/>
    <w:rsid w:val="00EF3AEF"/>
    <w:rsid w:val="00EF63CD"/>
    <w:rsid w:val="00EF6800"/>
    <w:rsid w:val="00EF7814"/>
    <w:rsid w:val="00EF7C2E"/>
    <w:rsid w:val="00EF7EB9"/>
    <w:rsid w:val="00EF7F0A"/>
    <w:rsid w:val="00F00167"/>
    <w:rsid w:val="00F00A75"/>
    <w:rsid w:val="00F00C24"/>
    <w:rsid w:val="00F01145"/>
    <w:rsid w:val="00F02872"/>
    <w:rsid w:val="00F0462A"/>
    <w:rsid w:val="00F0484B"/>
    <w:rsid w:val="00F0492E"/>
    <w:rsid w:val="00F04ED4"/>
    <w:rsid w:val="00F04FAE"/>
    <w:rsid w:val="00F05AF5"/>
    <w:rsid w:val="00F0601F"/>
    <w:rsid w:val="00F063F9"/>
    <w:rsid w:val="00F0691E"/>
    <w:rsid w:val="00F06C03"/>
    <w:rsid w:val="00F0715B"/>
    <w:rsid w:val="00F07D34"/>
    <w:rsid w:val="00F1084E"/>
    <w:rsid w:val="00F10CFF"/>
    <w:rsid w:val="00F10F21"/>
    <w:rsid w:val="00F1182B"/>
    <w:rsid w:val="00F118E5"/>
    <w:rsid w:val="00F11A2B"/>
    <w:rsid w:val="00F120F8"/>
    <w:rsid w:val="00F121CF"/>
    <w:rsid w:val="00F12720"/>
    <w:rsid w:val="00F12DCE"/>
    <w:rsid w:val="00F12EB6"/>
    <w:rsid w:val="00F1313B"/>
    <w:rsid w:val="00F132A3"/>
    <w:rsid w:val="00F13CFE"/>
    <w:rsid w:val="00F14CF9"/>
    <w:rsid w:val="00F15139"/>
    <w:rsid w:val="00F170B6"/>
    <w:rsid w:val="00F17A94"/>
    <w:rsid w:val="00F20692"/>
    <w:rsid w:val="00F20FEE"/>
    <w:rsid w:val="00F2182E"/>
    <w:rsid w:val="00F22549"/>
    <w:rsid w:val="00F22725"/>
    <w:rsid w:val="00F236CE"/>
    <w:rsid w:val="00F23DA9"/>
    <w:rsid w:val="00F23DCC"/>
    <w:rsid w:val="00F24AD1"/>
    <w:rsid w:val="00F24D4C"/>
    <w:rsid w:val="00F264BD"/>
    <w:rsid w:val="00F268A8"/>
    <w:rsid w:val="00F2724E"/>
    <w:rsid w:val="00F279A6"/>
    <w:rsid w:val="00F30525"/>
    <w:rsid w:val="00F3159D"/>
    <w:rsid w:val="00F3166D"/>
    <w:rsid w:val="00F31F12"/>
    <w:rsid w:val="00F33747"/>
    <w:rsid w:val="00F33F8C"/>
    <w:rsid w:val="00F3681F"/>
    <w:rsid w:val="00F36A84"/>
    <w:rsid w:val="00F36C93"/>
    <w:rsid w:val="00F36D8E"/>
    <w:rsid w:val="00F4037D"/>
    <w:rsid w:val="00F403D8"/>
    <w:rsid w:val="00F40B50"/>
    <w:rsid w:val="00F40D6B"/>
    <w:rsid w:val="00F40FB3"/>
    <w:rsid w:val="00F417F2"/>
    <w:rsid w:val="00F41C1C"/>
    <w:rsid w:val="00F42CE3"/>
    <w:rsid w:val="00F445CA"/>
    <w:rsid w:val="00F450AF"/>
    <w:rsid w:val="00F45397"/>
    <w:rsid w:val="00F454F0"/>
    <w:rsid w:val="00F45724"/>
    <w:rsid w:val="00F45934"/>
    <w:rsid w:val="00F46533"/>
    <w:rsid w:val="00F4653D"/>
    <w:rsid w:val="00F47EB5"/>
    <w:rsid w:val="00F504EA"/>
    <w:rsid w:val="00F51141"/>
    <w:rsid w:val="00F5120B"/>
    <w:rsid w:val="00F51FBE"/>
    <w:rsid w:val="00F521AC"/>
    <w:rsid w:val="00F523E4"/>
    <w:rsid w:val="00F52BDE"/>
    <w:rsid w:val="00F53289"/>
    <w:rsid w:val="00F53AD3"/>
    <w:rsid w:val="00F545F3"/>
    <w:rsid w:val="00F557EB"/>
    <w:rsid w:val="00F5581D"/>
    <w:rsid w:val="00F55CCC"/>
    <w:rsid w:val="00F55CDB"/>
    <w:rsid w:val="00F563EA"/>
    <w:rsid w:val="00F569BE"/>
    <w:rsid w:val="00F56A2B"/>
    <w:rsid w:val="00F57CBD"/>
    <w:rsid w:val="00F57D6D"/>
    <w:rsid w:val="00F57DD0"/>
    <w:rsid w:val="00F601E6"/>
    <w:rsid w:val="00F60AAB"/>
    <w:rsid w:val="00F60EC4"/>
    <w:rsid w:val="00F61572"/>
    <w:rsid w:val="00F617E3"/>
    <w:rsid w:val="00F6180E"/>
    <w:rsid w:val="00F61869"/>
    <w:rsid w:val="00F6187E"/>
    <w:rsid w:val="00F618BC"/>
    <w:rsid w:val="00F64350"/>
    <w:rsid w:val="00F64406"/>
    <w:rsid w:val="00F644B8"/>
    <w:rsid w:val="00F6454A"/>
    <w:rsid w:val="00F64DAB"/>
    <w:rsid w:val="00F653E4"/>
    <w:rsid w:val="00F658A1"/>
    <w:rsid w:val="00F66355"/>
    <w:rsid w:val="00F66ABD"/>
    <w:rsid w:val="00F678C2"/>
    <w:rsid w:val="00F700BB"/>
    <w:rsid w:val="00F7110A"/>
    <w:rsid w:val="00F7112C"/>
    <w:rsid w:val="00F711BA"/>
    <w:rsid w:val="00F716B0"/>
    <w:rsid w:val="00F725ED"/>
    <w:rsid w:val="00F73306"/>
    <w:rsid w:val="00F734B7"/>
    <w:rsid w:val="00F7378E"/>
    <w:rsid w:val="00F73BEF"/>
    <w:rsid w:val="00F74099"/>
    <w:rsid w:val="00F74314"/>
    <w:rsid w:val="00F751F8"/>
    <w:rsid w:val="00F76733"/>
    <w:rsid w:val="00F7686E"/>
    <w:rsid w:val="00F768E7"/>
    <w:rsid w:val="00F76944"/>
    <w:rsid w:val="00F76D40"/>
    <w:rsid w:val="00F77221"/>
    <w:rsid w:val="00F77C9C"/>
    <w:rsid w:val="00F77FBB"/>
    <w:rsid w:val="00F80346"/>
    <w:rsid w:val="00F817C3"/>
    <w:rsid w:val="00F832B5"/>
    <w:rsid w:val="00F83C41"/>
    <w:rsid w:val="00F83D3D"/>
    <w:rsid w:val="00F850C5"/>
    <w:rsid w:val="00F85175"/>
    <w:rsid w:val="00F861C2"/>
    <w:rsid w:val="00F864B0"/>
    <w:rsid w:val="00F86E07"/>
    <w:rsid w:val="00F877B1"/>
    <w:rsid w:val="00F87A5F"/>
    <w:rsid w:val="00F9018A"/>
    <w:rsid w:val="00F9059F"/>
    <w:rsid w:val="00F90C9C"/>
    <w:rsid w:val="00F91651"/>
    <w:rsid w:val="00F91B14"/>
    <w:rsid w:val="00F9220E"/>
    <w:rsid w:val="00F92490"/>
    <w:rsid w:val="00F926C6"/>
    <w:rsid w:val="00F93358"/>
    <w:rsid w:val="00F936FB"/>
    <w:rsid w:val="00F939F0"/>
    <w:rsid w:val="00F93D66"/>
    <w:rsid w:val="00F944BF"/>
    <w:rsid w:val="00F9467B"/>
    <w:rsid w:val="00F9546E"/>
    <w:rsid w:val="00F95B28"/>
    <w:rsid w:val="00F9686D"/>
    <w:rsid w:val="00F9715D"/>
    <w:rsid w:val="00FA0195"/>
    <w:rsid w:val="00FA051C"/>
    <w:rsid w:val="00FA0777"/>
    <w:rsid w:val="00FA0A19"/>
    <w:rsid w:val="00FA0F69"/>
    <w:rsid w:val="00FA1577"/>
    <w:rsid w:val="00FA1639"/>
    <w:rsid w:val="00FA17BA"/>
    <w:rsid w:val="00FA1F1E"/>
    <w:rsid w:val="00FA2489"/>
    <w:rsid w:val="00FA30DE"/>
    <w:rsid w:val="00FA31EE"/>
    <w:rsid w:val="00FA37C0"/>
    <w:rsid w:val="00FA380F"/>
    <w:rsid w:val="00FA4A0F"/>
    <w:rsid w:val="00FA53C8"/>
    <w:rsid w:val="00FA61CE"/>
    <w:rsid w:val="00FA66A1"/>
    <w:rsid w:val="00FA6E2E"/>
    <w:rsid w:val="00FB1425"/>
    <w:rsid w:val="00FB16F0"/>
    <w:rsid w:val="00FB19AE"/>
    <w:rsid w:val="00FB21BE"/>
    <w:rsid w:val="00FB29CD"/>
    <w:rsid w:val="00FB2FBE"/>
    <w:rsid w:val="00FB4080"/>
    <w:rsid w:val="00FB41AE"/>
    <w:rsid w:val="00FB476C"/>
    <w:rsid w:val="00FB7BAC"/>
    <w:rsid w:val="00FC00EF"/>
    <w:rsid w:val="00FC07AC"/>
    <w:rsid w:val="00FC07FA"/>
    <w:rsid w:val="00FC1A80"/>
    <w:rsid w:val="00FC2038"/>
    <w:rsid w:val="00FC24D3"/>
    <w:rsid w:val="00FC3DEA"/>
    <w:rsid w:val="00FC54C5"/>
    <w:rsid w:val="00FC56B9"/>
    <w:rsid w:val="00FC5A25"/>
    <w:rsid w:val="00FC5DFB"/>
    <w:rsid w:val="00FC607E"/>
    <w:rsid w:val="00FC64C8"/>
    <w:rsid w:val="00FC6DBA"/>
    <w:rsid w:val="00FC7496"/>
    <w:rsid w:val="00FC7F3B"/>
    <w:rsid w:val="00FC7FEF"/>
    <w:rsid w:val="00FD1577"/>
    <w:rsid w:val="00FD1614"/>
    <w:rsid w:val="00FD1BB1"/>
    <w:rsid w:val="00FD1D6F"/>
    <w:rsid w:val="00FD2A07"/>
    <w:rsid w:val="00FD3688"/>
    <w:rsid w:val="00FD3D46"/>
    <w:rsid w:val="00FD482F"/>
    <w:rsid w:val="00FD4E7F"/>
    <w:rsid w:val="00FD4ECC"/>
    <w:rsid w:val="00FD68B2"/>
    <w:rsid w:val="00FD6C02"/>
    <w:rsid w:val="00FD6D74"/>
    <w:rsid w:val="00FD7352"/>
    <w:rsid w:val="00FD7473"/>
    <w:rsid w:val="00FE01C6"/>
    <w:rsid w:val="00FE064B"/>
    <w:rsid w:val="00FE1188"/>
    <w:rsid w:val="00FE135D"/>
    <w:rsid w:val="00FE2174"/>
    <w:rsid w:val="00FE29FF"/>
    <w:rsid w:val="00FE2C85"/>
    <w:rsid w:val="00FE341D"/>
    <w:rsid w:val="00FE363C"/>
    <w:rsid w:val="00FE38C4"/>
    <w:rsid w:val="00FE3BBD"/>
    <w:rsid w:val="00FE48DD"/>
    <w:rsid w:val="00FE5450"/>
    <w:rsid w:val="00FE6293"/>
    <w:rsid w:val="00FE7297"/>
    <w:rsid w:val="00FE7390"/>
    <w:rsid w:val="00FE77A4"/>
    <w:rsid w:val="00FE77FC"/>
    <w:rsid w:val="00FE7808"/>
    <w:rsid w:val="00FE79CF"/>
    <w:rsid w:val="00FF05B1"/>
    <w:rsid w:val="00FF095D"/>
    <w:rsid w:val="00FF0C89"/>
    <w:rsid w:val="00FF2034"/>
    <w:rsid w:val="00FF20E4"/>
    <w:rsid w:val="00FF21D0"/>
    <w:rsid w:val="00FF2788"/>
    <w:rsid w:val="00FF3631"/>
    <w:rsid w:val="00FF3EC4"/>
    <w:rsid w:val="00FF40BE"/>
    <w:rsid w:val="00FF4E0D"/>
    <w:rsid w:val="00FF61EF"/>
    <w:rsid w:val="00FF63AE"/>
    <w:rsid w:val="00FF6B4C"/>
    <w:rsid w:val="00FF79FD"/>
    <w:rsid w:val="00FF7E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9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F12"/>
    <w:rPr>
      <w:sz w:val="24"/>
      <w:szCs w:val="24"/>
      <w:lang w:val="el-GR" w:eastAsia="el-GR"/>
    </w:rPr>
  </w:style>
  <w:style w:type="paragraph" w:styleId="1">
    <w:name w:val="heading 1"/>
    <w:basedOn w:val="a"/>
    <w:next w:val="a"/>
    <w:link w:val="1Char"/>
    <w:qFormat/>
    <w:rsid w:val="00630F12"/>
    <w:pPr>
      <w:keepNext/>
      <w:outlineLvl w:val="0"/>
    </w:pPr>
    <w:rPr>
      <w:sz w:val="28"/>
      <w:szCs w:val="20"/>
      <w:lang w:eastAsia="en-US"/>
    </w:rPr>
  </w:style>
  <w:style w:type="paragraph" w:styleId="2">
    <w:name w:val="heading 2"/>
    <w:basedOn w:val="a"/>
    <w:next w:val="a"/>
    <w:qFormat/>
    <w:rsid w:val="00630F12"/>
    <w:pPr>
      <w:keepNext/>
      <w:jc w:val="center"/>
      <w:outlineLvl w:val="1"/>
    </w:pPr>
    <w:rPr>
      <w:b/>
      <w:bCs/>
      <w:sz w:val="28"/>
      <w:szCs w:val="20"/>
      <w:lang w:eastAsia="en-US"/>
    </w:rPr>
  </w:style>
  <w:style w:type="paragraph" w:styleId="3">
    <w:name w:val="heading 3"/>
    <w:basedOn w:val="a"/>
    <w:next w:val="a"/>
    <w:link w:val="3Char"/>
    <w:qFormat/>
    <w:rsid w:val="00630F12"/>
    <w:pPr>
      <w:keepNext/>
      <w:tabs>
        <w:tab w:val="left" w:pos="180"/>
      </w:tabs>
      <w:outlineLvl w:val="2"/>
    </w:pPr>
    <w:rPr>
      <w:b/>
      <w:bCs/>
      <w:sz w:val="28"/>
      <w:szCs w:val="20"/>
      <w:lang w:eastAsia="en-US"/>
    </w:rPr>
  </w:style>
  <w:style w:type="paragraph" w:styleId="4">
    <w:name w:val="heading 4"/>
    <w:basedOn w:val="a"/>
    <w:next w:val="a"/>
    <w:qFormat/>
    <w:rsid w:val="00630F12"/>
    <w:pPr>
      <w:keepNext/>
      <w:jc w:val="both"/>
      <w:outlineLvl w:val="3"/>
    </w:pPr>
    <w:rPr>
      <w:sz w:val="28"/>
      <w:szCs w:val="20"/>
      <w:u w:val="single"/>
      <w:lang w:eastAsia="en-US"/>
    </w:rPr>
  </w:style>
  <w:style w:type="paragraph" w:styleId="5">
    <w:name w:val="heading 5"/>
    <w:basedOn w:val="a"/>
    <w:next w:val="a"/>
    <w:link w:val="5Char"/>
    <w:uiPriority w:val="9"/>
    <w:semiHidden/>
    <w:unhideWhenUsed/>
    <w:qFormat/>
    <w:rsid w:val="00F9249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0F12"/>
    <w:pPr>
      <w:jc w:val="both"/>
    </w:pPr>
    <w:rPr>
      <w:szCs w:val="20"/>
      <w:lang w:eastAsia="en-US"/>
    </w:rPr>
  </w:style>
  <w:style w:type="paragraph" w:styleId="20">
    <w:name w:val="Body Text 2"/>
    <w:basedOn w:val="a"/>
    <w:link w:val="2Char"/>
    <w:semiHidden/>
    <w:rsid w:val="00630F12"/>
    <w:pPr>
      <w:jc w:val="both"/>
    </w:pPr>
    <w:rPr>
      <w:sz w:val="28"/>
      <w:szCs w:val="20"/>
      <w:lang w:eastAsia="en-US"/>
    </w:rPr>
  </w:style>
  <w:style w:type="paragraph" w:styleId="a4">
    <w:name w:val="Body Text Indent"/>
    <w:basedOn w:val="a"/>
    <w:semiHidden/>
    <w:rsid w:val="00630F12"/>
    <w:pPr>
      <w:ind w:firstLine="720"/>
      <w:jc w:val="both"/>
    </w:pPr>
    <w:rPr>
      <w:szCs w:val="20"/>
      <w:lang w:eastAsia="en-US"/>
    </w:rPr>
  </w:style>
  <w:style w:type="paragraph" w:styleId="21">
    <w:name w:val="Body Text Indent 2"/>
    <w:basedOn w:val="a"/>
    <w:semiHidden/>
    <w:rsid w:val="00630F12"/>
    <w:pPr>
      <w:spacing w:line="320" w:lineRule="atLeast"/>
      <w:ind w:firstLine="567"/>
      <w:jc w:val="both"/>
    </w:pPr>
    <w:rPr>
      <w:sz w:val="22"/>
    </w:rPr>
  </w:style>
  <w:style w:type="paragraph" w:customStyle="1" w:styleId="210">
    <w:name w:val="Σώμα κείμενου 21"/>
    <w:basedOn w:val="a"/>
    <w:rsid w:val="00630F12"/>
    <w:pPr>
      <w:overflowPunct w:val="0"/>
      <w:autoSpaceDE w:val="0"/>
      <w:autoSpaceDN w:val="0"/>
      <w:adjustRightInd w:val="0"/>
      <w:ind w:firstLine="360"/>
      <w:jc w:val="both"/>
      <w:textAlignment w:val="baseline"/>
    </w:pPr>
    <w:rPr>
      <w:szCs w:val="20"/>
    </w:rPr>
  </w:style>
  <w:style w:type="character" w:customStyle="1" w:styleId="hps">
    <w:name w:val="hps"/>
    <w:basedOn w:val="a0"/>
    <w:rsid w:val="00630F12"/>
  </w:style>
  <w:style w:type="paragraph" w:styleId="a5">
    <w:name w:val="header"/>
    <w:basedOn w:val="a"/>
    <w:link w:val="Char"/>
    <w:uiPriority w:val="99"/>
    <w:rsid w:val="00630F12"/>
    <w:pPr>
      <w:tabs>
        <w:tab w:val="center" w:pos="4153"/>
        <w:tab w:val="right" w:pos="8306"/>
      </w:tabs>
    </w:pPr>
    <w:rPr>
      <w:rFonts w:ascii="Calibri" w:eastAsia="Calibri" w:hAnsi="Calibri"/>
      <w:sz w:val="22"/>
      <w:szCs w:val="22"/>
      <w:lang/>
    </w:rPr>
  </w:style>
  <w:style w:type="character" w:styleId="a6">
    <w:name w:val="Strong"/>
    <w:basedOn w:val="a0"/>
    <w:uiPriority w:val="22"/>
    <w:qFormat/>
    <w:rsid w:val="00630F12"/>
    <w:rPr>
      <w:b/>
      <w:bCs/>
    </w:rPr>
  </w:style>
  <w:style w:type="paragraph" w:customStyle="1" w:styleId="g">
    <w:name w:val="g"/>
    <w:basedOn w:val="a"/>
    <w:rsid w:val="00630F12"/>
    <w:pPr>
      <w:spacing w:before="100" w:beforeAutospacing="1" w:after="100" w:afterAutospacing="1"/>
    </w:pPr>
  </w:style>
  <w:style w:type="character" w:styleId="-">
    <w:name w:val="Hyperlink"/>
    <w:basedOn w:val="a0"/>
    <w:rsid w:val="00630F12"/>
    <w:rPr>
      <w:color w:val="0000FF"/>
      <w:u w:val="single"/>
    </w:rPr>
  </w:style>
  <w:style w:type="character" w:styleId="-0">
    <w:name w:val="FollowedHyperlink"/>
    <w:basedOn w:val="a0"/>
    <w:semiHidden/>
    <w:rsid w:val="00630F12"/>
    <w:rPr>
      <w:color w:val="800080"/>
      <w:u w:val="single"/>
    </w:rPr>
  </w:style>
  <w:style w:type="character" w:customStyle="1" w:styleId="hpsalt-edited">
    <w:name w:val="hps alt-edited"/>
    <w:basedOn w:val="a0"/>
    <w:rsid w:val="00630F12"/>
  </w:style>
  <w:style w:type="character" w:customStyle="1" w:styleId="hpsatn">
    <w:name w:val="hps atn"/>
    <w:basedOn w:val="a0"/>
    <w:rsid w:val="00630F12"/>
  </w:style>
  <w:style w:type="paragraph" w:customStyle="1" w:styleId="Titlestyle">
    <w:name w:val="Title style"/>
    <w:basedOn w:val="1"/>
    <w:rsid w:val="00630F12"/>
    <w:rPr>
      <w:rFonts w:ascii="Arial" w:hAnsi="Arial"/>
      <w:b/>
      <w:kern w:val="28"/>
      <w:sz w:val="32"/>
      <w:lang w:val="en-AU"/>
    </w:rPr>
  </w:style>
  <w:style w:type="character" w:customStyle="1" w:styleId="a7">
    <w:name w:val="a"/>
    <w:basedOn w:val="a0"/>
    <w:rsid w:val="00630F12"/>
  </w:style>
  <w:style w:type="table" w:styleId="a8">
    <w:name w:val="Table Grid"/>
    <w:basedOn w:val="a1"/>
    <w:uiPriority w:val="59"/>
    <w:rsid w:val="00C07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Char"/>
    <w:hidden/>
    <w:uiPriority w:val="99"/>
    <w:semiHidden/>
    <w:unhideWhenUsed/>
    <w:rsid w:val="00731462"/>
    <w:pPr>
      <w:pBdr>
        <w:bottom w:val="single" w:sz="6" w:space="1" w:color="auto"/>
      </w:pBdr>
      <w:jc w:val="center"/>
    </w:pPr>
    <w:rPr>
      <w:rFonts w:ascii="Arial" w:hAnsi="Arial" w:cs="Arial"/>
      <w:vanish/>
      <w:sz w:val="16"/>
      <w:szCs w:val="16"/>
      <w:lang w:val="en-US" w:eastAsia="en-US"/>
    </w:rPr>
  </w:style>
  <w:style w:type="character" w:customStyle="1" w:styleId="z-Char">
    <w:name w:val="z-Αρχή φόρμας Char"/>
    <w:basedOn w:val="a0"/>
    <w:link w:val="z-"/>
    <w:uiPriority w:val="99"/>
    <w:semiHidden/>
    <w:rsid w:val="00731462"/>
    <w:rPr>
      <w:rFonts w:ascii="Arial" w:hAnsi="Arial" w:cs="Arial"/>
      <w:vanish/>
      <w:sz w:val="16"/>
      <w:szCs w:val="16"/>
    </w:rPr>
  </w:style>
  <w:style w:type="paragraph" w:styleId="z-0">
    <w:name w:val="HTML Bottom of Form"/>
    <w:basedOn w:val="a"/>
    <w:next w:val="a"/>
    <w:link w:val="z-Char0"/>
    <w:hidden/>
    <w:uiPriority w:val="99"/>
    <w:semiHidden/>
    <w:unhideWhenUsed/>
    <w:rsid w:val="00731462"/>
    <w:pPr>
      <w:pBdr>
        <w:top w:val="single" w:sz="6" w:space="1" w:color="auto"/>
      </w:pBdr>
      <w:jc w:val="center"/>
    </w:pPr>
    <w:rPr>
      <w:rFonts w:ascii="Arial" w:hAnsi="Arial" w:cs="Arial"/>
      <w:vanish/>
      <w:sz w:val="16"/>
      <w:szCs w:val="16"/>
      <w:lang w:val="en-US" w:eastAsia="en-US"/>
    </w:rPr>
  </w:style>
  <w:style w:type="character" w:customStyle="1" w:styleId="z-Char0">
    <w:name w:val="z-Τέλος φόρμας Char"/>
    <w:basedOn w:val="a0"/>
    <w:link w:val="z-0"/>
    <w:uiPriority w:val="99"/>
    <w:semiHidden/>
    <w:rsid w:val="00731462"/>
    <w:rPr>
      <w:rFonts w:ascii="Arial" w:hAnsi="Arial" w:cs="Arial"/>
      <w:vanish/>
      <w:sz w:val="16"/>
      <w:szCs w:val="16"/>
    </w:rPr>
  </w:style>
  <w:style w:type="paragraph" w:styleId="Web">
    <w:name w:val="Normal (Web)"/>
    <w:basedOn w:val="a"/>
    <w:uiPriority w:val="99"/>
    <w:unhideWhenUsed/>
    <w:rsid w:val="00731462"/>
    <w:pPr>
      <w:spacing w:before="100" w:beforeAutospacing="1" w:after="100" w:afterAutospacing="1"/>
    </w:pPr>
    <w:rPr>
      <w:lang w:val="en-US" w:eastAsia="en-US"/>
    </w:rPr>
  </w:style>
  <w:style w:type="paragraph" w:styleId="a9">
    <w:name w:val="footer"/>
    <w:basedOn w:val="a"/>
    <w:link w:val="Char0"/>
    <w:uiPriority w:val="99"/>
    <w:unhideWhenUsed/>
    <w:rsid w:val="00DE66B4"/>
    <w:pPr>
      <w:tabs>
        <w:tab w:val="center" w:pos="4680"/>
        <w:tab w:val="right" w:pos="9360"/>
      </w:tabs>
    </w:pPr>
  </w:style>
  <w:style w:type="character" w:customStyle="1" w:styleId="Char0">
    <w:name w:val="Υποσέλιδο Char"/>
    <w:basedOn w:val="a0"/>
    <w:link w:val="a9"/>
    <w:uiPriority w:val="99"/>
    <w:rsid w:val="00DE66B4"/>
    <w:rPr>
      <w:sz w:val="24"/>
      <w:szCs w:val="24"/>
      <w:lang w:val="el-GR" w:eastAsia="el-GR"/>
    </w:rPr>
  </w:style>
  <w:style w:type="character" w:styleId="aa">
    <w:name w:val="Emphasis"/>
    <w:basedOn w:val="a0"/>
    <w:uiPriority w:val="20"/>
    <w:qFormat/>
    <w:rsid w:val="00044496"/>
    <w:rPr>
      <w:b/>
      <w:bCs/>
      <w:i w:val="0"/>
      <w:iCs w:val="0"/>
    </w:rPr>
  </w:style>
  <w:style w:type="character" w:customStyle="1" w:styleId="teachingcourses">
    <w:name w:val="teachingcourses"/>
    <w:basedOn w:val="a0"/>
    <w:rsid w:val="00E2652B"/>
  </w:style>
  <w:style w:type="character" w:customStyle="1" w:styleId="apple-converted-space">
    <w:name w:val="apple-converted-space"/>
    <w:basedOn w:val="a0"/>
    <w:rsid w:val="00CA54BB"/>
  </w:style>
  <w:style w:type="character" w:customStyle="1" w:styleId="shorttext">
    <w:name w:val="short_text"/>
    <w:basedOn w:val="a0"/>
    <w:rsid w:val="003A25C6"/>
  </w:style>
  <w:style w:type="character" w:customStyle="1" w:styleId="style31">
    <w:name w:val="style_31"/>
    <w:basedOn w:val="a0"/>
    <w:rsid w:val="007714EE"/>
    <w:rPr>
      <w:rFonts w:ascii="Calibri" w:hAnsi="Calibri" w:hint="default"/>
      <w:b w:val="0"/>
      <w:bCs w:val="0"/>
      <w:i w:val="0"/>
      <w:iCs w:val="0"/>
      <w:sz w:val="20"/>
      <w:szCs w:val="20"/>
    </w:rPr>
  </w:style>
  <w:style w:type="character" w:customStyle="1" w:styleId="atn">
    <w:name w:val="atn"/>
    <w:basedOn w:val="a0"/>
    <w:rsid w:val="00737F32"/>
  </w:style>
  <w:style w:type="character" w:customStyle="1" w:styleId="go">
    <w:name w:val="go"/>
    <w:basedOn w:val="a0"/>
    <w:rsid w:val="00DC01E5"/>
  </w:style>
  <w:style w:type="character" w:customStyle="1" w:styleId="homepagefootertitle">
    <w:name w:val="homepage_footer_title"/>
    <w:basedOn w:val="a0"/>
    <w:rsid w:val="0077085B"/>
  </w:style>
  <w:style w:type="paragraph" w:styleId="-HTML">
    <w:name w:val="HTML Preformatted"/>
    <w:basedOn w:val="a"/>
    <w:link w:val="-HTMLChar"/>
    <w:uiPriority w:val="99"/>
    <w:unhideWhenUsed/>
    <w:rsid w:val="006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eastAsia="en-US"/>
    </w:rPr>
  </w:style>
  <w:style w:type="character" w:customStyle="1" w:styleId="-HTMLChar">
    <w:name w:val="Προ-διαμορφωμένο HTML Char"/>
    <w:basedOn w:val="a0"/>
    <w:link w:val="-HTML"/>
    <w:uiPriority w:val="99"/>
    <w:rsid w:val="006D372B"/>
    <w:rPr>
      <w:rFonts w:ascii="Courier New" w:hAnsi="Courier New" w:cs="Courier New"/>
      <w:color w:val="000000"/>
    </w:rPr>
  </w:style>
  <w:style w:type="paragraph" w:customStyle="1" w:styleId="list0020paragraph">
    <w:name w:val="list_0020paragraph"/>
    <w:basedOn w:val="a"/>
    <w:rsid w:val="0053488B"/>
    <w:pPr>
      <w:spacing w:before="100" w:beforeAutospacing="1" w:after="100" w:afterAutospacing="1"/>
    </w:pPr>
  </w:style>
  <w:style w:type="character" w:customStyle="1" w:styleId="hpschar">
    <w:name w:val="hps__char"/>
    <w:basedOn w:val="a0"/>
    <w:rsid w:val="0053488B"/>
  </w:style>
  <w:style w:type="paragraph" w:customStyle="1" w:styleId="desc2">
    <w:name w:val="desc2"/>
    <w:basedOn w:val="a"/>
    <w:rsid w:val="00FE3BBD"/>
    <w:pPr>
      <w:spacing w:before="90" w:after="450" w:line="384" w:lineRule="atLeast"/>
    </w:pPr>
    <w:rPr>
      <w:sz w:val="18"/>
      <w:szCs w:val="18"/>
      <w:lang w:val="en-US" w:eastAsia="en-US"/>
    </w:rPr>
  </w:style>
  <w:style w:type="paragraph" w:styleId="ab">
    <w:name w:val="List Paragraph"/>
    <w:basedOn w:val="a"/>
    <w:uiPriority w:val="34"/>
    <w:qFormat/>
    <w:rsid w:val="00DB5878"/>
    <w:pPr>
      <w:ind w:left="720"/>
    </w:pPr>
  </w:style>
  <w:style w:type="character" w:customStyle="1" w:styleId="st1">
    <w:name w:val="st1"/>
    <w:basedOn w:val="a0"/>
    <w:rsid w:val="00485F9F"/>
  </w:style>
  <w:style w:type="character" w:customStyle="1" w:styleId="visualicon">
    <w:name w:val="visualicon"/>
    <w:basedOn w:val="a0"/>
    <w:rsid w:val="00B94FDD"/>
  </w:style>
  <w:style w:type="paragraph" w:customStyle="1" w:styleId="text-center">
    <w:name w:val="text-center"/>
    <w:basedOn w:val="a"/>
    <w:rsid w:val="00B4442B"/>
    <w:pPr>
      <w:spacing w:after="115"/>
      <w:jc w:val="center"/>
    </w:pPr>
    <w:rPr>
      <w:lang w:val="en-US" w:eastAsia="en-US"/>
    </w:rPr>
  </w:style>
  <w:style w:type="character" w:customStyle="1" w:styleId="2Char">
    <w:name w:val="Σώμα κείμενου 2 Char"/>
    <w:basedOn w:val="a0"/>
    <w:link w:val="20"/>
    <w:semiHidden/>
    <w:rsid w:val="009843EA"/>
    <w:rPr>
      <w:sz w:val="28"/>
      <w:lang w:val="el-GR"/>
    </w:rPr>
  </w:style>
  <w:style w:type="paragraph" w:customStyle="1" w:styleId="Default">
    <w:name w:val="Default"/>
    <w:rsid w:val="00DA31B1"/>
    <w:pPr>
      <w:autoSpaceDE w:val="0"/>
      <w:autoSpaceDN w:val="0"/>
      <w:adjustRightInd w:val="0"/>
    </w:pPr>
    <w:rPr>
      <w:color w:val="000000"/>
      <w:sz w:val="24"/>
      <w:szCs w:val="24"/>
    </w:rPr>
  </w:style>
  <w:style w:type="paragraph" w:styleId="ac">
    <w:name w:val="footnote text"/>
    <w:basedOn w:val="a"/>
    <w:link w:val="Char1"/>
    <w:uiPriority w:val="99"/>
    <w:semiHidden/>
    <w:unhideWhenUsed/>
    <w:rsid w:val="00932642"/>
    <w:rPr>
      <w:sz w:val="20"/>
      <w:szCs w:val="20"/>
    </w:rPr>
  </w:style>
  <w:style w:type="character" w:customStyle="1" w:styleId="Char1">
    <w:name w:val="Κείμενο υποσημείωσης Char"/>
    <w:basedOn w:val="a0"/>
    <w:link w:val="ac"/>
    <w:uiPriority w:val="99"/>
    <w:semiHidden/>
    <w:rsid w:val="00932642"/>
    <w:rPr>
      <w:lang w:val="el-GR" w:eastAsia="el-GR"/>
    </w:rPr>
  </w:style>
  <w:style w:type="character" w:styleId="ad">
    <w:name w:val="footnote reference"/>
    <w:basedOn w:val="a0"/>
    <w:uiPriority w:val="99"/>
    <w:semiHidden/>
    <w:unhideWhenUsed/>
    <w:rsid w:val="00932642"/>
    <w:rPr>
      <w:vertAlign w:val="superscript"/>
    </w:rPr>
  </w:style>
  <w:style w:type="character" w:customStyle="1" w:styleId="3Char">
    <w:name w:val="Επικεφαλίδα 3 Char"/>
    <w:basedOn w:val="a0"/>
    <w:link w:val="3"/>
    <w:rsid w:val="006D367F"/>
    <w:rPr>
      <w:b/>
      <w:bCs/>
      <w:sz w:val="28"/>
      <w:lang w:val="el-GR"/>
    </w:rPr>
  </w:style>
  <w:style w:type="paragraph" w:styleId="ae">
    <w:name w:val="Normal Indent"/>
    <w:basedOn w:val="a"/>
    <w:uiPriority w:val="99"/>
    <w:unhideWhenUsed/>
    <w:rsid w:val="0098276B"/>
    <w:pPr>
      <w:spacing w:line="360" w:lineRule="auto"/>
      <w:ind w:left="708" w:firstLine="357"/>
      <w:jc w:val="both"/>
    </w:pPr>
    <w:rPr>
      <w:lang w:val="cs-CZ" w:eastAsia="cs-CZ"/>
    </w:rPr>
  </w:style>
  <w:style w:type="character" w:customStyle="1" w:styleId="meta-prep">
    <w:name w:val="meta-prep"/>
    <w:basedOn w:val="a0"/>
    <w:rsid w:val="00B266BF"/>
  </w:style>
  <w:style w:type="character" w:customStyle="1" w:styleId="byline">
    <w:name w:val="byline"/>
    <w:basedOn w:val="a0"/>
    <w:rsid w:val="00B266BF"/>
  </w:style>
  <w:style w:type="character" w:customStyle="1" w:styleId="author2">
    <w:name w:val="author2"/>
    <w:basedOn w:val="a0"/>
    <w:rsid w:val="00B266BF"/>
  </w:style>
  <w:style w:type="character" w:customStyle="1" w:styleId="comments-link1">
    <w:name w:val="comments-link1"/>
    <w:basedOn w:val="a0"/>
    <w:rsid w:val="00B266BF"/>
    <w:rPr>
      <w:sz w:val="18"/>
      <w:szCs w:val="18"/>
    </w:rPr>
  </w:style>
  <w:style w:type="character" w:customStyle="1" w:styleId="mdash">
    <w:name w:val="mdash"/>
    <w:basedOn w:val="a0"/>
    <w:rsid w:val="00B266BF"/>
  </w:style>
  <w:style w:type="character" w:customStyle="1" w:styleId="st">
    <w:name w:val="st"/>
    <w:basedOn w:val="a0"/>
    <w:rsid w:val="00025B36"/>
  </w:style>
  <w:style w:type="character" w:customStyle="1" w:styleId="style381">
    <w:name w:val="style381"/>
    <w:basedOn w:val="a0"/>
    <w:rsid w:val="004D0E57"/>
  </w:style>
  <w:style w:type="character" w:customStyle="1" w:styleId="externalref">
    <w:name w:val="externalref"/>
    <w:basedOn w:val="a0"/>
    <w:rsid w:val="00107BC4"/>
  </w:style>
  <w:style w:type="character" w:customStyle="1" w:styleId="refsource">
    <w:name w:val="refsource"/>
    <w:basedOn w:val="a0"/>
    <w:rsid w:val="00107BC4"/>
  </w:style>
  <w:style w:type="paragraph" w:styleId="af">
    <w:name w:val="Balloon Text"/>
    <w:basedOn w:val="a"/>
    <w:link w:val="Char2"/>
    <w:uiPriority w:val="99"/>
    <w:semiHidden/>
    <w:unhideWhenUsed/>
    <w:rsid w:val="00F52BDE"/>
    <w:rPr>
      <w:rFonts w:ascii="Tahoma" w:hAnsi="Tahoma" w:cs="Tahoma"/>
      <w:sz w:val="16"/>
      <w:szCs w:val="16"/>
    </w:rPr>
  </w:style>
  <w:style w:type="character" w:customStyle="1" w:styleId="Char2">
    <w:name w:val="Κείμενο πλαισίου Char"/>
    <w:basedOn w:val="a0"/>
    <w:link w:val="af"/>
    <w:uiPriority w:val="99"/>
    <w:semiHidden/>
    <w:rsid w:val="00F52BDE"/>
    <w:rPr>
      <w:rFonts w:ascii="Tahoma" w:hAnsi="Tahoma" w:cs="Tahoma"/>
      <w:sz w:val="16"/>
      <w:szCs w:val="16"/>
      <w:lang w:val="el-GR" w:eastAsia="el-GR"/>
    </w:rPr>
  </w:style>
  <w:style w:type="paragraph" w:styleId="af0">
    <w:name w:val="Subtitle"/>
    <w:basedOn w:val="a"/>
    <w:link w:val="Char3"/>
    <w:qFormat/>
    <w:rsid w:val="00D35AC1"/>
    <w:pPr>
      <w:jc w:val="center"/>
    </w:pPr>
    <w:rPr>
      <w:sz w:val="28"/>
      <w:szCs w:val="20"/>
      <w:lang w:val="cs-CZ" w:eastAsia="cs-CZ"/>
    </w:rPr>
  </w:style>
  <w:style w:type="character" w:customStyle="1" w:styleId="Char3">
    <w:name w:val="Υπότιτλος Char"/>
    <w:basedOn w:val="a0"/>
    <w:link w:val="af0"/>
    <w:rsid w:val="00D35AC1"/>
    <w:rPr>
      <w:sz w:val="28"/>
      <w:lang w:val="cs-CZ" w:eastAsia="cs-CZ"/>
    </w:rPr>
  </w:style>
  <w:style w:type="character" w:customStyle="1" w:styleId="mw-headline">
    <w:name w:val="mw-headline"/>
    <w:basedOn w:val="a0"/>
    <w:rsid w:val="00911471"/>
  </w:style>
  <w:style w:type="paragraph" w:customStyle="1" w:styleId="p1a">
    <w:name w:val="p1a"/>
    <w:basedOn w:val="a"/>
    <w:next w:val="a"/>
    <w:rsid w:val="00D635D3"/>
    <w:pPr>
      <w:overflowPunct w:val="0"/>
      <w:autoSpaceDE w:val="0"/>
      <w:spacing w:line="240" w:lineRule="atLeast"/>
      <w:jc w:val="both"/>
    </w:pPr>
    <w:rPr>
      <w:rFonts w:ascii="Times" w:hAnsi="Times" w:cs="Times"/>
      <w:sz w:val="20"/>
      <w:szCs w:val="20"/>
      <w:lang w:val="en-US" w:eastAsia="ar-SA"/>
    </w:rPr>
  </w:style>
  <w:style w:type="paragraph" w:customStyle="1" w:styleId="title">
    <w:name w:val="title"/>
    <w:basedOn w:val="a"/>
    <w:next w:val="p1a"/>
    <w:rsid w:val="00D635D3"/>
    <w:pPr>
      <w:keepNext/>
      <w:keepLines/>
      <w:pageBreakBefore/>
      <w:suppressAutoHyphens/>
      <w:overflowPunct w:val="0"/>
      <w:autoSpaceDE w:val="0"/>
      <w:spacing w:line="360" w:lineRule="atLeast"/>
    </w:pPr>
    <w:rPr>
      <w:rFonts w:ascii="Times" w:hAnsi="Times" w:cs="Times"/>
      <w:b/>
      <w:sz w:val="32"/>
      <w:szCs w:val="20"/>
      <w:lang w:val="en-US" w:eastAsia="ar-SA"/>
    </w:rPr>
  </w:style>
  <w:style w:type="character" w:customStyle="1" w:styleId="pe-sdes">
    <w:name w:val="?pe?-s??des?"/>
    <w:rsid w:val="00DC5CF0"/>
    <w:rPr>
      <w:color w:val="000000"/>
    </w:rPr>
  </w:style>
  <w:style w:type="character" w:customStyle="1" w:styleId="Char">
    <w:name w:val="Κεφαλίδα Char"/>
    <w:link w:val="a5"/>
    <w:uiPriority w:val="99"/>
    <w:rsid w:val="000F2D6B"/>
    <w:rPr>
      <w:rFonts w:ascii="Calibri" w:eastAsia="Calibri" w:hAnsi="Calibri"/>
      <w:sz w:val="22"/>
      <w:szCs w:val="22"/>
      <w:lang w:val="el-GR"/>
    </w:rPr>
  </w:style>
  <w:style w:type="paragraph" w:styleId="af1">
    <w:name w:val="Title"/>
    <w:basedOn w:val="a"/>
    <w:next w:val="a"/>
    <w:link w:val="Char4"/>
    <w:qFormat/>
    <w:rsid w:val="00DC434C"/>
    <w:pPr>
      <w:spacing w:before="240" w:after="60"/>
      <w:jc w:val="center"/>
      <w:outlineLvl w:val="0"/>
    </w:pPr>
    <w:rPr>
      <w:rFonts w:ascii="Cambria" w:hAnsi="Cambria"/>
      <w:b/>
      <w:bCs/>
      <w:kern w:val="28"/>
      <w:sz w:val="32"/>
      <w:szCs w:val="32"/>
    </w:rPr>
  </w:style>
  <w:style w:type="character" w:customStyle="1" w:styleId="Char4">
    <w:name w:val="Τίτλος Char"/>
    <w:basedOn w:val="a0"/>
    <w:link w:val="af1"/>
    <w:rsid w:val="00DC434C"/>
    <w:rPr>
      <w:rFonts w:ascii="Cambria" w:eastAsia="Times New Roman" w:hAnsi="Cambria" w:cs="Times New Roman"/>
      <w:b/>
      <w:bCs/>
      <w:kern w:val="28"/>
      <w:sz w:val="32"/>
      <w:szCs w:val="32"/>
      <w:lang w:val="el-GR" w:eastAsia="el-GR"/>
    </w:rPr>
  </w:style>
  <w:style w:type="character" w:customStyle="1" w:styleId="alt-edited">
    <w:name w:val="alt-edited"/>
    <w:basedOn w:val="a0"/>
    <w:rsid w:val="00900032"/>
  </w:style>
  <w:style w:type="character" w:customStyle="1" w:styleId="alt-edited1">
    <w:name w:val="alt-edited1"/>
    <w:basedOn w:val="a0"/>
    <w:rsid w:val="00683709"/>
    <w:rPr>
      <w:color w:val="4D90F0"/>
    </w:rPr>
  </w:style>
  <w:style w:type="character" w:customStyle="1" w:styleId="displayonly">
    <w:name w:val="display_only"/>
    <w:basedOn w:val="a0"/>
    <w:rsid w:val="00EE6A1E"/>
  </w:style>
  <w:style w:type="character" w:customStyle="1" w:styleId="spdf">
    <w:name w:val="spdf"/>
    <w:basedOn w:val="a0"/>
    <w:rsid w:val="00686B56"/>
  </w:style>
  <w:style w:type="character" w:customStyle="1" w:styleId="m8031027311394194412m-9048910153630916528m-4949875558662977975m8703840379070367933m8587312033514108786m3056609452951015968m-2854558222301719459m4459997570340075449gmail-">
    <w:name w:val="m_8031027311394194412m_-9048910153630916528m_-4949875558662977975m_8703840379070367933m_8587312033514108786m_3056609452951015968m_-2854558222301719459m_4459997570340075449gmail-"/>
    <w:basedOn w:val="a0"/>
    <w:rsid w:val="00964EE3"/>
  </w:style>
  <w:style w:type="paragraph" w:customStyle="1" w:styleId="chromestyle">
    <w:name w:val="chromestyle"/>
    <w:basedOn w:val="a"/>
    <w:rsid w:val="004A14D4"/>
    <w:pPr>
      <w:spacing w:before="100" w:beforeAutospacing="1" w:after="100" w:afterAutospacing="1"/>
    </w:pPr>
    <w:rPr>
      <w:lang w:val="en-US" w:eastAsia="en-US"/>
    </w:rPr>
  </w:style>
  <w:style w:type="paragraph" w:customStyle="1" w:styleId="ACSi-title">
    <w:name w:val="ACSi-title"/>
    <w:basedOn w:val="2"/>
    <w:rsid w:val="004D2B7C"/>
    <w:rPr>
      <w:bCs w:val="0"/>
      <w:sz w:val="24"/>
      <w:lang w:val="en-US"/>
    </w:rPr>
  </w:style>
  <w:style w:type="character" w:styleId="HTML">
    <w:name w:val="HTML Typewriter"/>
    <w:basedOn w:val="a0"/>
    <w:uiPriority w:val="99"/>
    <w:semiHidden/>
    <w:unhideWhenUsed/>
    <w:rsid w:val="00F10F21"/>
    <w:rPr>
      <w:rFonts w:ascii="Courier New" w:eastAsia="Times New Roman" w:hAnsi="Courier New" w:cs="Courier New"/>
      <w:sz w:val="20"/>
      <w:szCs w:val="20"/>
    </w:rPr>
  </w:style>
  <w:style w:type="character" w:customStyle="1" w:styleId="locality">
    <w:name w:val="locality"/>
    <w:basedOn w:val="a0"/>
    <w:rsid w:val="006175AC"/>
  </w:style>
  <w:style w:type="character" w:customStyle="1" w:styleId="state">
    <w:name w:val="state"/>
    <w:basedOn w:val="a0"/>
    <w:rsid w:val="006175AC"/>
  </w:style>
  <w:style w:type="character" w:customStyle="1" w:styleId="country-name">
    <w:name w:val="country-name"/>
    <w:basedOn w:val="a0"/>
    <w:rsid w:val="006175AC"/>
  </w:style>
  <w:style w:type="character" w:customStyle="1" w:styleId="1Char">
    <w:name w:val="Επικεφαλίδα 1 Char"/>
    <w:basedOn w:val="a0"/>
    <w:link w:val="1"/>
    <w:rsid w:val="00756269"/>
    <w:rPr>
      <w:sz w:val="28"/>
      <w:lang w:val="el-GR"/>
    </w:rPr>
  </w:style>
  <w:style w:type="paragraph" w:customStyle="1" w:styleId="22">
    <w:name w:val="Σώμα κείμενου 22"/>
    <w:basedOn w:val="a"/>
    <w:rsid w:val="00756269"/>
    <w:pPr>
      <w:overflowPunct w:val="0"/>
      <w:autoSpaceDE w:val="0"/>
      <w:autoSpaceDN w:val="0"/>
      <w:adjustRightInd w:val="0"/>
      <w:ind w:firstLine="360"/>
      <w:jc w:val="both"/>
      <w:textAlignment w:val="baseline"/>
    </w:pPr>
    <w:rPr>
      <w:szCs w:val="20"/>
    </w:rPr>
  </w:style>
  <w:style w:type="character" w:customStyle="1" w:styleId="xbe">
    <w:name w:val="_xbe"/>
    <w:basedOn w:val="a0"/>
    <w:rsid w:val="001549FD"/>
  </w:style>
  <w:style w:type="character" w:customStyle="1" w:styleId="project-details-collaboratorsitem-label">
    <w:name w:val="project-details-collaborators__item-label"/>
    <w:basedOn w:val="a0"/>
    <w:rsid w:val="00C00B41"/>
  </w:style>
  <w:style w:type="character" w:customStyle="1" w:styleId="Char5">
    <w:name w:val="Χωρίς διάστιχο Char"/>
    <w:basedOn w:val="a0"/>
    <w:link w:val="af2"/>
    <w:uiPriority w:val="99"/>
    <w:locked/>
    <w:rsid w:val="00022277"/>
    <w:rPr>
      <w:rFonts w:ascii="Century Gothic" w:hAnsi="Century Gothic"/>
      <w:color w:val="000000"/>
      <w:sz w:val="32"/>
      <w:szCs w:val="32"/>
      <w:lang w:val="en-US" w:eastAsia="en-US" w:bidi="ar-SA"/>
    </w:rPr>
  </w:style>
  <w:style w:type="paragraph" w:styleId="af2">
    <w:name w:val="No Spacing"/>
    <w:link w:val="Char5"/>
    <w:uiPriority w:val="99"/>
    <w:qFormat/>
    <w:rsid w:val="00022277"/>
    <w:rPr>
      <w:rFonts w:ascii="Century Gothic" w:hAnsi="Century Gothic"/>
      <w:color w:val="000000"/>
      <w:sz w:val="32"/>
      <w:szCs w:val="32"/>
    </w:rPr>
  </w:style>
  <w:style w:type="character" w:customStyle="1" w:styleId="authors">
    <w:name w:val="authors"/>
    <w:basedOn w:val="a0"/>
    <w:rsid w:val="00F92490"/>
  </w:style>
  <w:style w:type="character" w:customStyle="1" w:styleId="5Char">
    <w:name w:val="Επικεφαλίδα 5 Char"/>
    <w:basedOn w:val="a0"/>
    <w:link w:val="5"/>
    <w:uiPriority w:val="9"/>
    <w:semiHidden/>
    <w:rsid w:val="00F92490"/>
    <w:rPr>
      <w:rFonts w:ascii="Calibri" w:eastAsia="Times New Roman" w:hAnsi="Calibri" w:cs="Times New Roman"/>
      <w:b/>
      <w:bCs/>
      <w:i/>
      <w:iCs/>
      <w:sz w:val="26"/>
      <w:szCs w:val="26"/>
      <w:lang w:val="el-GR" w:eastAsia="el-GR"/>
    </w:rPr>
  </w:style>
  <w:style w:type="character" w:customStyle="1" w:styleId="publication-title">
    <w:name w:val="publication-title"/>
    <w:basedOn w:val="a0"/>
    <w:rsid w:val="00F92490"/>
  </w:style>
  <w:style w:type="character" w:customStyle="1" w:styleId="authorsname">
    <w:name w:val="authors__name"/>
    <w:basedOn w:val="a0"/>
    <w:rsid w:val="0045636D"/>
  </w:style>
</w:styles>
</file>

<file path=word/webSettings.xml><?xml version="1.0" encoding="utf-8"?>
<w:webSettings xmlns:r="http://schemas.openxmlformats.org/officeDocument/2006/relationships" xmlns:w="http://schemas.openxmlformats.org/wordprocessingml/2006/main">
  <w:divs>
    <w:div w:id="18360164">
      <w:bodyDiv w:val="1"/>
      <w:marLeft w:val="0"/>
      <w:marRight w:val="0"/>
      <w:marTop w:val="0"/>
      <w:marBottom w:val="0"/>
      <w:divBdr>
        <w:top w:val="none" w:sz="0" w:space="0" w:color="auto"/>
        <w:left w:val="none" w:sz="0" w:space="0" w:color="auto"/>
        <w:bottom w:val="none" w:sz="0" w:space="0" w:color="auto"/>
        <w:right w:val="none" w:sz="0" w:space="0" w:color="auto"/>
      </w:divBdr>
    </w:div>
    <w:div w:id="22363418">
      <w:bodyDiv w:val="1"/>
      <w:marLeft w:val="0"/>
      <w:marRight w:val="0"/>
      <w:marTop w:val="0"/>
      <w:marBottom w:val="0"/>
      <w:divBdr>
        <w:top w:val="none" w:sz="0" w:space="0" w:color="auto"/>
        <w:left w:val="none" w:sz="0" w:space="0" w:color="auto"/>
        <w:bottom w:val="none" w:sz="0" w:space="0" w:color="auto"/>
        <w:right w:val="none" w:sz="0" w:space="0" w:color="auto"/>
      </w:divBdr>
      <w:divsChild>
        <w:div w:id="688915489">
          <w:marLeft w:val="0"/>
          <w:marRight w:val="0"/>
          <w:marTop w:val="0"/>
          <w:marBottom w:val="0"/>
          <w:divBdr>
            <w:top w:val="none" w:sz="0" w:space="0" w:color="auto"/>
            <w:left w:val="single" w:sz="4" w:space="0" w:color="D5D5D5"/>
            <w:bottom w:val="none" w:sz="0" w:space="0" w:color="auto"/>
            <w:right w:val="single" w:sz="4" w:space="0" w:color="D5D5D5"/>
          </w:divBdr>
          <w:divsChild>
            <w:div w:id="609632945">
              <w:marLeft w:val="113"/>
              <w:marRight w:val="0"/>
              <w:marTop w:val="0"/>
              <w:marBottom w:val="0"/>
              <w:divBdr>
                <w:top w:val="none" w:sz="0" w:space="0" w:color="auto"/>
                <w:left w:val="none" w:sz="0" w:space="0" w:color="auto"/>
                <w:bottom w:val="none" w:sz="0" w:space="0" w:color="auto"/>
                <w:right w:val="none" w:sz="0" w:space="0" w:color="auto"/>
              </w:divBdr>
              <w:divsChild>
                <w:div w:id="68239989">
                  <w:marLeft w:val="0"/>
                  <w:marRight w:val="0"/>
                  <w:marTop w:val="125"/>
                  <w:marBottom w:val="0"/>
                  <w:divBdr>
                    <w:top w:val="none" w:sz="0" w:space="0" w:color="auto"/>
                    <w:left w:val="none" w:sz="0" w:space="0" w:color="auto"/>
                    <w:bottom w:val="none" w:sz="0" w:space="0" w:color="auto"/>
                    <w:right w:val="none" w:sz="0" w:space="0" w:color="auto"/>
                  </w:divBdr>
                  <w:divsChild>
                    <w:div w:id="2052345304">
                      <w:marLeft w:val="0"/>
                      <w:marRight w:val="0"/>
                      <w:marTop w:val="0"/>
                      <w:marBottom w:val="0"/>
                      <w:divBdr>
                        <w:top w:val="none" w:sz="0" w:space="0" w:color="auto"/>
                        <w:left w:val="none" w:sz="0" w:space="0" w:color="auto"/>
                        <w:bottom w:val="none" w:sz="0" w:space="0" w:color="auto"/>
                        <w:right w:val="none" w:sz="0" w:space="0" w:color="auto"/>
                      </w:divBdr>
                      <w:divsChild>
                        <w:div w:id="848252106">
                          <w:marLeft w:val="0"/>
                          <w:marRight w:val="0"/>
                          <w:marTop w:val="0"/>
                          <w:marBottom w:val="0"/>
                          <w:divBdr>
                            <w:top w:val="none" w:sz="0" w:space="0" w:color="auto"/>
                            <w:left w:val="none" w:sz="0" w:space="0" w:color="auto"/>
                            <w:bottom w:val="none" w:sz="0" w:space="0" w:color="auto"/>
                            <w:right w:val="none" w:sz="0" w:space="0" w:color="auto"/>
                          </w:divBdr>
                          <w:divsChild>
                            <w:div w:id="3805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8526">
      <w:bodyDiv w:val="1"/>
      <w:marLeft w:val="0"/>
      <w:marRight w:val="0"/>
      <w:marTop w:val="0"/>
      <w:marBottom w:val="0"/>
      <w:divBdr>
        <w:top w:val="none" w:sz="0" w:space="0" w:color="auto"/>
        <w:left w:val="none" w:sz="0" w:space="0" w:color="auto"/>
        <w:bottom w:val="none" w:sz="0" w:space="0" w:color="auto"/>
        <w:right w:val="none" w:sz="0" w:space="0" w:color="auto"/>
      </w:divBdr>
    </w:div>
    <w:div w:id="54012235">
      <w:bodyDiv w:val="1"/>
      <w:marLeft w:val="0"/>
      <w:marRight w:val="0"/>
      <w:marTop w:val="0"/>
      <w:marBottom w:val="0"/>
      <w:divBdr>
        <w:top w:val="none" w:sz="0" w:space="0" w:color="auto"/>
        <w:left w:val="none" w:sz="0" w:space="0" w:color="auto"/>
        <w:bottom w:val="none" w:sz="0" w:space="0" w:color="auto"/>
        <w:right w:val="none" w:sz="0" w:space="0" w:color="auto"/>
      </w:divBdr>
      <w:divsChild>
        <w:div w:id="1709142484">
          <w:marLeft w:val="0"/>
          <w:marRight w:val="0"/>
          <w:marTop w:val="0"/>
          <w:marBottom w:val="0"/>
          <w:divBdr>
            <w:top w:val="none" w:sz="0" w:space="0" w:color="auto"/>
            <w:left w:val="none" w:sz="0" w:space="0" w:color="auto"/>
            <w:bottom w:val="none" w:sz="0" w:space="0" w:color="auto"/>
            <w:right w:val="none" w:sz="0" w:space="0" w:color="auto"/>
          </w:divBdr>
        </w:div>
      </w:divsChild>
    </w:div>
    <w:div w:id="70738623">
      <w:bodyDiv w:val="1"/>
      <w:marLeft w:val="0"/>
      <w:marRight w:val="0"/>
      <w:marTop w:val="0"/>
      <w:marBottom w:val="0"/>
      <w:divBdr>
        <w:top w:val="none" w:sz="0" w:space="0" w:color="auto"/>
        <w:left w:val="none" w:sz="0" w:space="0" w:color="auto"/>
        <w:bottom w:val="none" w:sz="0" w:space="0" w:color="auto"/>
        <w:right w:val="none" w:sz="0" w:space="0" w:color="auto"/>
      </w:divBdr>
      <w:divsChild>
        <w:div w:id="309024831">
          <w:marLeft w:val="0"/>
          <w:marRight w:val="0"/>
          <w:marTop w:val="0"/>
          <w:marBottom w:val="0"/>
          <w:divBdr>
            <w:top w:val="none" w:sz="0" w:space="0" w:color="auto"/>
            <w:left w:val="none" w:sz="0" w:space="0" w:color="auto"/>
            <w:bottom w:val="none" w:sz="0" w:space="0" w:color="auto"/>
            <w:right w:val="none" w:sz="0" w:space="0" w:color="auto"/>
          </w:divBdr>
        </w:div>
      </w:divsChild>
    </w:div>
    <w:div w:id="78646401">
      <w:bodyDiv w:val="1"/>
      <w:marLeft w:val="0"/>
      <w:marRight w:val="0"/>
      <w:marTop w:val="0"/>
      <w:marBottom w:val="0"/>
      <w:divBdr>
        <w:top w:val="none" w:sz="0" w:space="0" w:color="auto"/>
        <w:left w:val="none" w:sz="0" w:space="0" w:color="auto"/>
        <w:bottom w:val="none" w:sz="0" w:space="0" w:color="auto"/>
        <w:right w:val="none" w:sz="0" w:space="0" w:color="auto"/>
      </w:divBdr>
      <w:divsChild>
        <w:div w:id="1866674643">
          <w:marLeft w:val="0"/>
          <w:marRight w:val="0"/>
          <w:marTop w:val="0"/>
          <w:marBottom w:val="0"/>
          <w:divBdr>
            <w:top w:val="none" w:sz="0" w:space="0" w:color="auto"/>
            <w:left w:val="none" w:sz="0" w:space="0" w:color="auto"/>
            <w:bottom w:val="none" w:sz="0" w:space="0" w:color="auto"/>
            <w:right w:val="none" w:sz="0" w:space="0" w:color="auto"/>
          </w:divBdr>
        </w:div>
      </w:divsChild>
    </w:div>
    <w:div w:id="89397424">
      <w:bodyDiv w:val="1"/>
      <w:marLeft w:val="0"/>
      <w:marRight w:val="0"/>
      <w:marTop w:val="0"/>
      <w:marBottom w:val="0"/>
      <w:divBdr>
        <w:top w:val="none" w:sz="0" w:space="0" w:color="auto"/>
        <w:left w:val="none" w:sz="0" w:space="0" w:color="auto"/>
        <w:bottom w:val="none" w:sz="0" w:space="0" w:color="auto"/>
        <w:right w:val="none" w:sz="0" w:space="0" w:color="auto"/>
      </w:divBdr>
      <w:divsChild>
        <w:div w:id="1450591020">
          <w:marLeft w:val="0"/>
          <w:marRight w:val="0"/>
          <w:marTop w:val="0"/>
          <w:marBottom w:val="0"/>
          <w:divBdr>
            <w:top w:val="none" w:sz="0" w:space="0" w:color="auto"/>
            <w:left w:val="none" w:sz="0" w:space="0" w:color="auto"/>
            <w:bottom w:val="none" w:sz="0" w:space="0" w:color="auto"/>
            <w:right w:val="none" w:sz="0" w:space="0" w:color="auto"/>
          </w:divBdr>
          <w:divsChild>
            <w:div w:id="353195280">
              <w:marLeft w:val="0"/>
              <w:marRight w:val="0"/>
              <w:marTop w:val="0"/>
              <w:marBottom w:val="0"/>
              <w:divBdr>
                <w:top w:val="none" w:sz="0" w:space="0" w:color="auto"/>
                <w:left w:val="none" w:sz="0" w:space="0" w:color="auto"/>
                <w:bottom w:val="none" w:sz="0" w:space="0" w:color="auto"/>
                <w:right w:val="none" w:sz="0" w:space="0" w:color="auto"/>
              </w:divBdr>
              <w:divsChild>
                <w:div w:id="353462743">
                  <w:marLeft w:val="0"/>
                  <w:marRight w:val="0"/>
                  <w:marTop w:val="0"/>
                  <w:marBottom w:val="0"/>
                  <w:divBdr>
                    <w:top w:val="none" w:sz="0" w:space="0" w:color="auto"/>
                    <w:left w:val="none" w:sz="0" w:space="0" w:color="auto"/>
                    <w:bottom w:val="none" w:sz="0" w:space="0" w:color="auto"/>
                    <w:right w:val="none" w:sz="0" w:space="0" w:color="auto"/>
                  </w:divBdr>
                  <w:divsChild>
                    <w:div w:id="2068800056">
                      <w:marLeft w:val="0"/>
                      <w:marRight w:val="0"/>
                      <w:marTop w:val="0"/>
                      <w:marBottom w:val="0"/>
                      <w:divBdr>
                        <w:top w:val="none" w:sz="0" w:space="0" w:color="auto"/>
                        <w:left w:val="none" w:sz="0" w:space="0" w:color="auto"/>
                        <w:bottom w:val="none" w:sz="0" w:space="0" w:color="auto"/>
                        <w:right w:val="none" w:sz="0" w:space="0" w:color="auto"/>
                      </w:divBdr>
                      <w:divsChild>
                        <w:div w:id="1480926561">
                          <w:marLeft w:val="0"/>
                          <w:marRight w:val="0"/>
                          <w:marTop w:val="0"/>
                          <w:marBottom w:val="0"/>
                          <w:divBdr>
                            <w:top w:val="none" w:sz="0" w:space="0" w:color="auto"/>
                            <w:left w:val="none" w:sz="0" w:space="0" w:color="auto"/>
                            <w:bottom w:val="none" w:sz="0" w:space="0" w:color="auto"/>
                            <w:right w:val="none" w:sz="0" w:space="0" w:color="auto"/>
                          </w:divBdr>
                          <w:divsChild>
                            <w:div w:id="1284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3645">
      <w:bodyDiv w:val="1"/>
      <w:marLeft w:val="0"/>
      <w:marRight w:val="0"/>
      <w:marTop w:val="0"/>
      <w:marBottom w:val="0"/>
      <w:divBdr>
        <w:top w:val="none" w:sz="0" w:space="0" w:color="auto"/>
        <w:left w:val="none" w:sz="0" w:space="0" w:color="auto"/>
        <w:bottom w:val="none" w:sz="0" w:space="0" w:color="auto"/>
        <w:right w:val="none" w:sz="0" w:space="0" w:color="auto"/>
      </w:divBdr>
      <w:divsChild>
        <w:div w:id="947734469">
          <w:marLeft w:val="0"/>
          <w:marRight w:val="0"/>
          <w:marTop w:val="0"/>
          <w:marBottom w:val="0"/>
          <w:divBdr>
            <w:top w:val="none" w:sz="0" w:space="0" w:color="auto"/>
            <w:left w:val="none" w:sz="0" w:space="0" w:color="auto"/>
            <w:bottom w:val="none" w:sz="0" w:space="0" w:color="auto"/>
            <w:right w:val="none" w:sz="0" w:space="0" w:color="auto"/>
          </w:divBdr>
        </w:div>
        <w:div w:id="2106074875">
          <w:marLeft w:val="0"/>
          <w:marRight w:val="0"/>
          <w:marTop w:val="0"/>
          <w:marBottom w:val="0"/>
          <w:divBdr>
            <w:top w:val="none" w:sz="0" w:space="0" w:color="auto"/>
            <w:left w:val="none" w:sz="0" w:space="0" w:color="auto"/>
            <w:bottom w:val="none" w:sz="0" w:space="0" w:color="auto"/>
            <w:right w:val="none" w:sz="0" w:space="0" w:color="auto"/>
          </w:divBdr>
        </w:div>
      </w:divsChild>
    </w:div>
    <w:div w:id="113141868">
      <w:bodyDiv w:val="1"/>
      <w:marLeft w:val="0"/>
      <w:marRight w:val="0"/>
      <w:marTop w:val="0"/>
      <w:marBottom w:val="0"/>
      <w:divBdr>
        <w:top w:val="none" w:sz="0" w:space="0" w:color="auto"/>
        <w:left w:val="none" w:sz="0" w:space="0" w:color="auto"/>
        <w:bottom w:val="none" w:sz="0" w:space="0" w:color="auto"/>
        <w:right w:val="none" w:sz="0" w:space="0" w:color="auto"/>
      </w:divBdr>
      <w:divsChild>
        <w:div w:id="1857424979">
          <w:marLeft w:val="0"/>
          <w:marRight w:val="0"/>
          <w:marTop w:val="0"/>
          <w:marBottom w:val="0"/>
          <w:divBdr>
            <w:top w:val="none" w:sz="0" w:space="0" w:color="auto"/>
            <w:left w:val="none" w:sz="0" w:space="0" w:color="auto"/>
            <w:bottom w:val="none" w:sz="0" w:space="0" w:color="auto"/>
            <w:right w:val="none" w:sz="0" w:space="0" w:color="auto"/>
          </w:divBdr>
        </w:div>
      </w:divsChild>
    </w:div>
    <w:div w:id="129790365">
      <w:bodyDiv w:val="1"/>
      <w:marLeft w:val="0"/>
      <w:marRight w:val="0"/>
      <w:marTop w:val="0"/>
      <w:marBottom w:val="0"/>
      <w:divBdr>
        <w:top w:val="none" w:sz="0" w:space="0" w:color="auto"/>
        <w:left w:val="none" w:sz="0" w:space="0" w:color="auto"/>
        <w:bottom w:val="none" w:sz="0" w:space="0" w:color="auto"/>
        <w:right w:val="none" w:sz="0" w:space="0" w:color="auto"/>
      </w:divBdr>
      <w:divsChild>
        <w:div w:id="1721636866">
          <w:marLeft w:val="0"/>
          <w:marRight w:val="0"/>
          <w:marTop w:val="0"/>
          <w:marBottom w:val="0"/>
          <w:divBdr>
            <w:top w:val="none" w:sz="0" w:space="0" w:color="auto"/>
            <w:left w:val="none" w:sz="0" w:space="0" w:color="auto"/>
            <w:bottom w:val="none" w:sz="0" w:space="0" w:color="auto"/>
            <w:right w:val="none" w:sz="0" w:space="0" w:color="auto"/>
          </w:divBdr>
        </w:div>
      </w:divsChild>
    </w:div>
    <w:div w:id="132794696">
      <w:bodyDiv w:val="1"/>
      <w:marLeft w:val="0"/>
      <w:marRight w:val="0"/>
      <w:marTop w:val="0"/>
      <w:marBottom w:val="0"/>
      <w:divBdr>
        <w:top w:val="none" w:sz="0" w:space="0" w:color="auto"/>
        <w:left w:val="none" w:sz="0" w:space="0" w:color="auto"/>
        <w:bottom w:val="none" w:sz="0" w:space="0" w:color="auto"/>
        <w:right w:val="none" w:sz="0" w:space="0" w:color="auto"/>
      </w:divBdr>
      <w:divsChild>
        <w:div w:id="177932248">
          <w:marLeft w:val="0"/>
          <w:marRight w:val="0"/>
          <w:marTop w:val="0"/>
          <w:marBottom w:val="0"/>
          <w:divBdr>
            <w:top w:val="none" w:sz="0" w:space="0" w:color="auto"/>
            <w:left w:val="none" w:sz="0" w:space="0" w:color="auto"/>
            <w:bottom w:val="none" w:sz="0" w:space="0" w:color="auto"/>
            <w:right w:val="none" w:sz="0" w:space="0" w:color="auto"/>
          </w:divBdr>
        </w:div>
        <w:div w:id="1364787250">
          <w:marLeft w:val="0"/>
          <w:marRight w:val="0"/>
          <w:marTop w:val="0"/>
          <w:marBottom w:val="0"/>
          <w:divBdr>
            <w:top w:val="none" w:sz="0" w:space="0" w:color="auto"/>
            <w:left w:val="none" w:sz="0" w:space="0" w:color="auto"/>
            <w:bottom w:val="none" w:sz="0" w:space="0" w:color="auto"/>
            <w:right w:val="none" w:sz="0" w:space="0" w:color="auto"/>
          </w:divBdr>
        </w:div>
        <w:div w:id="1961766495">
          <w:marLeft w:val="0"/>
          <w:marRight w:val="0"/>
          <w:marTop w:val="0"/>
          <w:marBottom w:val="0"/>
          <w:divBdr>
            <w:top w:val="none" w:sz="0" w:space="0" w:color="auto"/>
            <w:left w:val="none" w:sz="0" w:space="0" w:color="auto"/>
            <w:bottom w:val="none" w:sz="0" w:space="0" w:color="auto"/>
            <w:right w:val="none" w:sz="0" w:space="0" w:color="auto"/>
          </w:divBdr>
        </w:div>
      </w:divsChild>
    </w:div>
    <w:div w:id="138621011">
      <w:bodyDiv w:val="1"/>
      <w:marLeft w:val="0"/>
      <w:marRight w:val="0"/>
      <w:marTop w:val="0"/>
      <w:marBottom w:val="0"/>
      <w:divBdr>
        <w:top w:val="none" w:sz="0" w:space="0" w:color="auto"/>
        <w:left w:val="none" w:sz="0" w:space="0" w:color="auto"/>
        <w:bottom w:val="none" w:sz="0" w:space="0" w:color="auto"/>
        <w:right w:val="none" w:sz="0" w:space="0" w:color="auto"/>
      </w:divBdr>
      <w:divsChild>
        <w:div w:id="570963245">
          <w:marLeft w:val="0"/>
          <w:marRight w:val="0"/>
          <w:marTop w:val="0"/>
          <w:marBottom w:val="0"/>
          <w:divBdr>
            <w:top w:val="none" w:sz="0" w:space="0" w:color="auto"/>
            <w:left w:val="none" w:sz="0" w:space="0" w:color="auto"/>
            <w:bottom w:val="none" w:sz="0" w:space="0" w:color="auto"/>
            <w:right w:val="none" w:sz="0" w:space="0" w:color="auto"/>
          </w:divBdr>
        </w:div>
        <w:div w:id="1509172444">
          <w:marLeft w:val="0"/>
          <w:marRight w:val="0"/>
          <w:marTop w:val="0"/>
          <w:marBottom w:val="0"/>
          <w:divBdr>
            <w:top w:val="none" w:sz="0" w:space="0" w:color="auto"/>
            <w:left w:val="none" w:sz="0" w:space="0" w:color="auto"/>
            <w:bottom w:val="none" w:sz="0" w:space="0" w:color="auto"/>
            <w:right w:val="none" w:sz="0" w:space="0" w:color="auto"/>
          </w:divBdr>
        </w:div>
      </w:divsChild>
    </w:div>
    <w:div w:id="160436866">
      <w:bodyDiv w:val="1"/>
      <w:marLeft w:val="0"/>
      <w:marRight w:val="0"/>
      <w:marTop w:val="0"/>
      <w:marBottom w:val="0"/>
      <w:divBdr>
        <w:top w:val="none" w:sz="0" w:space="0" w:color="auto"/>
        <w:left w:val="none" w:sz="0" w:space="0" w:color="auto"/>
        <w:bottom w:val="none" w:sz="0" w:space="0" w:color="auto"/>
        <w:right w:val="none" w:sz="0" w:space="0" w:color="auto"/>
      </w:divBdr>
    </w:div>
    <w:div w:id="169953800">
      <w:bodyDiv w:val="1"/>
      <w:marLeft w:val="0"/>
      <w:marRight w:val="0"/>
      <w:marTop w:val="0"/>
      <w:marBottom w:val="0"/>
      <w:divBdr>
        <w:top w:val="none" w:sz="0" w:space="0" w:color="auto"/>
        <w:left w:val="none" w:sz="0" w:space="0" w:color="auto"/>
        <w:bottom w:val="none" w:sz="0" w:space="0" w:color="auto"/>
        <w:right w:val="none" w:sz="0" w:space="0" w:color="auto"/>
      </w:divBdr>
      <w:divsChild>
        <w:div w:id="1715695581">
          <w:marLeft w:val="0"/>
          <w:marRight w:val="0"/>
          <w:marTop w:val="0"/>
          <w:marBottom w:val="0"/>
          <w:divBdr>
            <w:top w:val="none" w:sz="0" w:space="0" w:color="auto"/>
            <w:left w:val="none" w:sz="0" w:space="0" w:color="auto"/>
            <w:bottom w:val="none" w:sz="0" w:space="0" w:color="auto"/>
            <w:right w:val="none" w:sz="0" w:space="0" w:color="auto"/>
          </w:divBdr>
          <w:divsChild>
            <w:div w:id="380637671">
              <w:marLeft w:val="0"/>
              <w:marRight w:val="0"/>
              <w:marTop w:val="0"/>
              <w:marBottom w:val="0"/>
              <w:divBdr>
                <w:top w:val="none" w:sz="0" w:space="0" w:color="auto"/>
                <w:left w:val="none" w:sz="0" w:space="0" w:color="auto"/>
                <w:bottom w:val="none" w:sz="0" w:space="0" w:color="auto"/>
                <w:right w:val="none" w:sz="0" w:space="0" w:color="auto"/>
              </w:divBdr>
              <w:divsChild>
                <w:div w:id="2005668012">
                  <w:marLeft w:val="0"/>
                  <w:marRight w:val="0"/>
                  <w:marTop w:val="0"/>
                  <w:marBottom w:val="0"/>
                  <w:divBdr>
                    <w:top w:val="none" w:sz="0" w:space="0" w:color="auto"/>
                    <w:left w:val="none" w:sz="0" w:space="0" w:color="auto"/>
                    <w:bottom w:val="none" w:sz="0" w:space="0" w:color="auto"/>
                    <w:right w:val="none" w:sz="0" w:space="0" w:color="auto"/>
                  </w:divBdr>
                  <w:divsChild>
                    <w:div w:id="1513762095">
                      <w:marLeft w:val="0"/>
                      <w:marRight w:val="0"/>
                      <w:marTop w:val="0"/>
                      <w:marBottom w:val="0"/>
                      <w:divBdr>
                        <w:top w:val="none" w:sz="0" w:space="0" w:color="auto"/>
                        <w:left w:val="none" w:sz="0" w:space="0" w:color="auto"/>
                        <w:bottom w:val="none" w:sz="0" w:space="0" w:color="auto"/>
                        <w:right w:val="none" w:sz="0" w:space="0" w:color="auto"/>
                      </w:divBdr>
                      <w:divsChild>
                        <w:div w:id="1499150696">
                          <w:marLeft w:val="0"/>
                          <w:marRight w:val="0"/>
                          <w:marTop w:val="0"/>
                          <w:marBottom w:val="0"/>
                          <w:divBdr>
                            <w:top w:val="none" w:sz="0" w:space="0" w:color="auto"/>
                            <w:left w:val="none" w:sz="0" w:space="0" w:color="auto"/>
                            <w:bottom w:val="none" w:sz="0" w:space="0" w:color="auto"/>
                            <w:right w:val="none" w:sz="0" w:space="0" w:color="auto"/>
                          </w:divBdr>
                          <w:divsChild>
                            <w:div w:id="1364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00319">
      <w:bodyDiv w:val="1"/>
      <w:marLeft w:val="0"/>
      <w:marRight w:val="0"/>
      <w:marTop w:val="0"/>
      <w:marBottom w:val="0"/>
      <w:divBdr>
        <w:top w:val="none" w:sz="0" w:space="0" w:color="auto"/>
        <w:left w:val="none" w:sz="0" w:space="0" w:color="auto"/>
        <w:bottom w:val="none" w:sz="0" w:space="0" w:color="auto"/>
        <w:right w:val="none" w:sz="0" w:space="0" w:color="auto"/>
      </w:divBdr>
      <w:divsChild>
        <w:div w:id="1910192843">
          <w:marLeft w:val="0"/>
          <w:marRight w:val="0"/>
          <w:marTop w:val="0"/>
          <w:marBottom w:val="0"/>
          <w:divBdr>
            <w:top w:val="none" w:sz="0" w:space="0" w:color="auto"/>
            <w:left w:val="none" w:sz="0" w:space="0" w:color="auto"/>
            <w:bottom w:val="none" w:sz="0" w:space="0" w:color="auto"/>
            <w:right w:val="none" w:sz="0" w:space="0" w:color="auto"/>
          </w:divBdr>
        </w:div>
      </w:divsChild>
    </w:div>
    <w:div w:id="184829314">
      <w:bodyDiv w:val="1"/>
      <w:marLeft w:val="0"/>
      <w:marRight w:val="0"/>
      <w:marTop w:val="0"/>
      <w:marBottom w:val="0"/>
      <w:divBdr>
        <w:top w:val="none" w:sz="0" w:space="0" w:color="auto"/>
        <w:left w:val="none" w:sz="0" w:space="0" w:color="auto"/>
        <w:bottom w:val="none" w:sz="0" w:space="0" w:color="auto"/>
        <w:right w:val="none" w:sz="0" w:space="0" w:color="auto"/>
      </w:divBdr>
      <w:divsChild>
        <w:div w:id="2120224182">
          <w:marLeft w:val="0"/>
          <w:marRight w:val="0"/>
          <w:marTop w:val="0"/>
          <w:marBottom w:val="0"/>
          <w:divBdr>
            <w:top w:val="none" w:sz="0" w:space="0" w:color="auto"/>
            <w:left w:val="none" w:sz="0" w:space="0" w:color="auto"/>
            <w:bottom w:val="none" w:sz="0" w:space="0" w:color="auto"/>
            <w:right w:val="none" w:sz="0" w:space="0" w:color="auto"/>
          </w:divBdr>
        </w:div>
      </w:divsChild>
    </w:div>
    <w:div w:id="197934126">
      <w:bodyDiv w:val="1"/>
      <w:marLeft w:val="0"/>
      <w:marRight w:val="0"/>
      <w:marTop w:val="0"/>
      <w:marBottom w:val="0"/>
      <w:divBdr>
        <w:top w:val="none" w:sz="0" w:space="0" w:color="auto"/>
        <w:left w:val="none" w:sz="0" w:space="0" w:color="auto"/>
        <w:bottom w:val="none" w:sz="0" w:space="0" w:color="auto"/>
        <w:right w:val="none" w:sz="0" w:space="0" w:color="auto"/>
      </w:divBdr>
    </w:div>
    <w:div w:id="198130729">
      <w:bodyDiv w:val="1"/>
      <w:marLeft w:val="0"/>
      <w:marRight w:val="0"/>
      <w:marTop w:val="0"/>
      <w:marBottom w:val="0"/>
      <w:divBdr>
        <w:top w:val="none" w:sz="0" w:space="0" w:color="auto"/>
        <w:left w:val="none" w:sz="0" w:space="0" w:color="auto"/>
        <w:bottom w:val="none" w:sz="0" w:space="0" w:color="auto"/>
        <w:right w:val="none" w:sz="0" w:space="0" w:color="auto"/>
      </w:divBdr>
      <w:divsChild>
        <w:div w:id="1270351366">
          <w:marLeft w:val="0"/>
          <w:marRight w:val="0"/>
          <w:marTop w:val="0"/>
          <w:marBottom w:val="0"/>
          <w:divBdr>
            <w:top w:val="none" w:sz="0" w:space="0" w:color="auto"/>
            <w:left w:val="none" w:sz="0" w:space="0" w:color="auto"/>
            <w:bottom w:val="none" w:sz="0" w:space="0" w:color="auto"/>
            <w:right w:val="none" w:sz="0" w:space="0" w:color="auto"/>
          </w:divBdr>
        </w:div>
      </w:divsChild>
    </w:div>
    <w:div w:id="219636152">
      <w:bodyDiv w:val="1"/>
      <w:marLeft w:val="0"/>
      <w:marRight w:val="0"/>
      <w:marTop w:val="0"/>
      <w:marBottom w:val="0"/>
      <w:divBdr>
        <w:top w:val="none" w:sz="0" w:space="0" w:color="auto"/>
        <w:left w:val="none" w:sz="0" w:space="0" w:color="auto"/>
        <w:bottom w:val="none" w:sz="0" w:space="0" w:color="auto"/>
        <w:right w:val="none" w:sz="0" w:space="0" w:color="auto"/>
      </w:divBdr>
      <w:divsChild>
        <w:div w:id="1190878692">
          <w:marLeft w:val="0"/>
          <w:marRight w:val="0"/>
          <w:marTop w:val="0"/>
          <w:marBottom w:val="0"/>
          <w:divBdr>
            <w:top w:val="none" w:sz="0" w:space="0" w:color="auto"/>
            <w:left w:val="none" w:sz="0" w:space="0" w:color="auto"/>
            <w:bottom w:val="none" w:sz="0" w:space="0" w:color="auto"/>
            <w:right w:val="none" w:sz="0" w:space="0" w:color="auto"/>
          </w:divBdr>
          <w:divsChild>
            <w:div w:id="287661745">
              <w:marLeft w:val="0"/>
              <w:marRight w:val="0"/>
              <w:marTop w:val="0"/>
              <w:marBottom w:val="0"/>
              <w:divBdr>
                <w:top w:val="none" w:sz="0" w:space="0" w:color="auto"/>
                <w:left w:val="none" w:sz="0" w:space="0" w:color="auto"/>
                <w:bottom w:val="none" w:sz="0" w:space="0" w:color="auto"/>
                <w:right w:val="none" w:sz="0" w:space="0" w:color="auto"/>
              </w:divBdr>
              <w:divsChild>
                <w:div w:id="1208375509">
                  <w:marLeft w:val="0"/>
                  <w:marRight w:val="0"/>
                  <w:marTop w:val="450"/>
                  <w:marBottom w:val="450"/>
                  <w:divBdr>
                    <w:top w:val="none" w:sz="0" w:space="0" w:color="auto"/>
                    <w:left w:val="none" w:sz="0" w:space="0" w:color="auto"/>
                    <w:bottom w:val="none" w:sz="0" w:space="0" w:color="auto"/>
                    <w:right w:val="none" w:sz="0" w:space="0" w:color="auto"/>
                  </w:divBdr>
                  <w:divsChild>
                    <w:div w:id="1430740677">
                      <w:marLeft w:val="0"/>
                      <w:marRight w:val="0"/>
                      <w:marTop w:val="0"/>
                      <w:marBottom w:val="0"/>
                      <w:divBdr>
                        <w:top w:val="none" w:sz="0" w:space="0" w:color="auto"/>
                        <w:left w:val="none" w:sz="0" w:space="0" w:color="auto"/>
                        <w:bottom w:val="none" w:sz="0" w:space="0" w:color="auto"/>
                        <w:right w:val="none" w:sz="0" w:space="0" w:color="auto"/>
                      </w:divBdr>
                      <w:divsChild>
                        <w:div w:id="362827216">
                          <w:marLeft w:val="0"/>
                          <w:marRight w:val="0"/>
                          <w:marTop w:val="0"/>
                          <w:marBottom w:val="0"/>
                          <w:divBdr>
                            <w:top w:val="none" w:sz="0" w:space="0" w:color="auto"/>
                            <w:left w:val="none" w:sz="0" w:space="0" w:color="auto"/>
                            <w:bottom w:val="none" w:sz="0" w:space="0" w:color="auto"/>
                            <w:right w:val="none" w:sz="0" w:space="0" w:color="auto"/>
                          </w:divBdr>
                          <w:divsChild>
                            <w:div w:id="1704402626">
                              <w:marLeft w:val="150"/>
                              <w:marRight w:val="150"/>
                              <w:marTop w:val="0"/>
                              <w:marBottom w:val="0"/>
                              <w:divBdr>
                                <w:top w:val="none" w:sz="0" w:space="0" w:color="auto"/>
                                <w:left w:val="none" w:sz="0" w:space="0" w:color="auto"/>
                                <w:bottom w:val="none" w:sz="0" w:space="0" w:color="auto"/>
                                <w:right w:val="none" w:sz="0" w:space="0" w:color="auto"/>
                              </w:divBdr>
                              <w:divsChild>
                                <w:div w:id="54164721">
                                  <w:marLeft w:val="0"/>
                                  <w:marRight w:val="0"/>
                                  <w:marTop w:val="0"/>
                                  <w:marBottom w:val="0"/>
                                  <w:divBdr>
                                    <w:top w:val="none" w:sz="0" w:space="0" w:color="auto"/>
                                    <w:left w:val="none" w:sz="0" w:space="0" w:color="auto"/>
                                    <w:bottom w:val="none" w:sz="0" w:space="0" w:color="auto"/>
                                    <w:right w:val="none" w:sz="0" w:space="0" w:color="auto"/>
                                  </w:divBdr>
                                  <w:divsChild>
                                    <w:div w:id="676468454">
                                      <w:marLeft w:val="0"/>
                                      <w:marRight w:val="0"/>
                                      <w:marTop w:val="0"/>
                                      <w:marBottom w:val="0"/>
                                      <w:divBdr>
                                        <w:top w:val="none" w:sz="0" w:space="0" w:color="auto"/>
                                        <w:left w:val="none" w:sz="0" w:space="0" w:color="auto"/>
                                        <w:bottom w:val="none" w:sz="0" w:space="0" w:color="auto"/>
                                        <w:right w:val="none" w:sz="0" w:space="0" w:color="auto"/>
                                      </w:divBdr>
                                      <w:divsChild>
                                        <w:div w:id="174548972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836337">
      <w:bodyDiv w:val="1"/>
      <w:marLeft w:val="0"/>
      <w:marRight w:val="0"/>
      <w:marTop w:val="0"/>
      <w:marBottom w:val="0"/>
      <w:divBdr>
        <w:top w:val="none" w:sz="0" w:space="0" w:color="auto"/>
        <w:left w:val="none" w:sz="0" w:space="0" w:color="auto"/>
        <w:bottom w:val="none" w:sz="0" w:space="0" w:color="auto"/>
        <w:right w:val="none" w:sz="0" w:space="0" w:color="auto"/>
      </w:divBdr>
      <w:divsChild>
        <w:div w:id="1396128923">
          <w:marLeft w:val="0"/>
          <w:marRight w:val="0"/>
          <w:marTop w:val="0"/>
          <w:marBottom w:val="0"/>
          <w:divBdr>
            <w:top w:val="none" w:sz="0" w:space="0" w:color="auto"/>
            <w:left w:val="none" w:sz="0" w:space="0" w:color="auto"/>
            <w:bottom w:val="none" w:sz="0" w:space="0" w:color="auto"/>
            <w:right w:val="none" w:sz="0" w:space="0" w:color="auto"/>
          </w:divBdr>
        </w:div>
      </w:divsChild>
    </w:div>
    <w:div w:id="228879569">
      <w:bodyDiv w:val="1"/>
      <w:marLeft w:val="0"/>
      <w:marRight w:val="0"/>
      <w:marTop w:val="0"/>
      <w:marBottom w:val="0"/>
      <w:divBdr>
        <w:top w:val="none" w:sz="0" w:space="0" w:color="auto"/>
        <w:left w:val="none" w:sz="0" w:space="0" w:color="auto"/>
        <w:bottom w:val="none" w:sz="0" w:space="0" w:color="auto"/>
        <w:right w:val="none" w:sz="0" w:space="0" w:color="auto"/>
      </w:divBdr>
    </w:div>
    <w:div w:id="228927318">
      <w:bodyDiv w:val="1"/>
      <w:marLeft w:val="0"/>
      <w:marRight w:val="0"/>
      <w:marTop w:val="0"/>
      <w:marBottom w:val="0"/>
      <w:divBdr>
        <w:top w:val="none" w:sz="0" w:space="0" w:color="auto"/>
        <w:left w:val="none" w:sz="0" w:space="0" w:color="auto"/>
        <w:bottom w:val="none" w:sz="0" w:space="0" w:color="auto"/>
        <w:right w:val="none" w:sz="0" w:space="0" w:color="auto"/>
      </w:divBdr>
    </w:div>
    <w:div w:id="259148450">
      <w:bodyDiv w:val="1"/>
      <w:marLeft w:val="0"/>
      <w:marRight w:val="0"/>
      <w:marTop w:val="0"/>
      <w:marBottom w:val="0"/>
      <w:divBdr>
        <w:top w:val="none" w:sz="0" w:space="0" w:color="auto"/>
        <w:left w:val="none" w:sz="0" w:space="0" w:color="auto"/>
        <w:bottom w:val="none" w:sz="0" w:space="0" w:color="auto"/>
        <w:right w:val="none" w:sz="0" w:space="0" w:color="auto"/>
      </w:divBdr>
      <w:divsChild>
        <w:div w:id="178858020">
          <w:marLeft w:val="0"/>
          <w:marRight w:val="0"/>
          <w:marTop w:val="0"/>
          <w:marBottom w:val="0"/>
          <w:divBdr>
            <w:top w:val="none" w:sz="0" w:space="0" w:color="auto"/>
            <w:left w:val="none" w:sz="0" w:space="0" w:color="auto"/>
            <w:bottom w:val="none" w:sz="0" w:space="0" w:color="auto"/>
            <w:right w:val="none" w:sz="0" w:space="0" w:color="auto"/>
          </w:divBdr>
        </w:div>
      </w:divsChild>
    </w:div>
    <w:div w:id="259726724">
      <w:bodyDiv w:val="1"/>
      <w:marLeft w:val="0"/>
      <w:marRight w:val="0"/>
      <w:marTop w:val="0"/>
      <w:marBottom w:val="0"/>
      <w:divBdr>
        <w:top w:val="none" w:sz="0" w:space="0" w:color="auto"/>
        <w:left w:val="none" w:sz="0" w:space="0" w:color="auto"/>
        <w:bottom w:val="none" w:sz="0" w:space="0" w:color="auto"/>
        <w:right w:val="none" w:sz="0" w:space="0" w:color="auto"/>
      </w:divBdr>
      <w:divsChild>
        <w:div w:id="1325620010">
          <w:marLeft w:val="0"/>
          <w:marRight w:val="0"/>
          <w:marTop w:val="0"/>
          <w:marBottom w:val="0"/>
          <w:divBdr>
            <w:top w:val="none" w:sz="0" w:space="0" w:color="auto"/>
            <w:left w:val="none" w:sz="0" w:space="0" w:color="auto"/>
            <w:bottom w:val="none" w:sz="0" w:space="0" w:color="auto"/>
            <w:right w:val="none" w:sz="0" w:space="0" w:color="auto"/>
          </w:divBdr>
        </w:div>
      </w:divsChild>
    </w:div>
    <w:div w:id="265583755">
      <w:bodyDiv w:val="1"/>
      <w:marLeft w:val="0"/>
      <w:marRight w:val="0"/>
      <w:marTop w:val="0"/>
      <w:marBottom w:val="0"/>
      <w:divBdr>
        <w:top w:val="none" w:sz="0" w:space="0" w:color="auto"/>
        <w:left w:val="none" w:sz="0" w:space="0" w:color="auto"/>
        <w:bottom w:val="none" w:sz="0" w:space="0" w:color="auto"/>
        <w:right w:val="none" w:sz="0" w:space="0" w:color="auto"/>
      </w:divBdr>
    </w:div>
    <w:div w:id="272053648">
      <w:bodyDiv w:val="1"/>
      <w:marLeft w:val="0"/>
      <w:marRight w:val="0"/>
      <w:marTop w:val="0"/>
      <w:marBottom w:val="0"/>
      <w:divBdr>
        <w:top w:val="none" w:sz="0" w:space="0" w:color="auto"/>
        <w:left w:val="none" w:sz="0" w:space="0" w:color="auto"/>
        <w:bottom w:val="none" w:sz="0" w:space="0" w:color="auto"/>
        <w:right w:val="none" w:sz="0" w:space="0" w:color="auto"/>
      </w:divBdr>
      <w:divsChild>
        <w:div w:id="219633817">
          <w:marLeft w:val="0"/>
          <w:marRight w:val="0"/>
          <w:marTop w:val="0"/>
          <w:marBottom w:val="0"/>
          <w:divBdr>
            <w:top w:val="none" w:sz="0" w:space="0" w:color="auto"/>
            <w:left w:val="none" w:sz="0" w:space="0" w:color="auto"/>
            <w:bottom w:val="none" w:sz="0" w:space="0" w:color="auto"/>
            <w:right w:val="none" w:sz="0" w:space="0" w:color="auto"/>
          </w:divBdr>
          <w:divsChild>
            <w:div w:id="474298519">
              <w:marLeft w:val="0"/>
              <w:marRight w:val="0"/>
              <w:marTop w:val="315"/>
              <w:marBottom w:val="0"/>
              <w:divBdr>
                <w:top w:val="none" w:sz="0" w:space="0" w:color="auto"/>
                <w:left w:val="none" w:sz="0" w:space="0" w:color="auto"/>
                <w:bottom w:val="none" w:sz="0" w:space="0" w:color="auto"/>
                <w:right w:val="none" w:sz="0" w:space="0" w:color="auto"/>
              </w:divBdr>
              <w:divsChild>
                <w:div w:id="2082285551">
                  <w:marLeft w:val="0"/>
                  <w:marRight w:val="0"/>
                  <w:marTop w:val="0"/>
                  <w:marBottom w:val="0"/>
                  <w:divBdr>
                    <w:top w:val="none" w:sz="0" w:space="0" w:color="auto"/>
                    <w:left w:val="none" w:sz="0" w:space="0" w:color="auto"/>
                    <w:bottom w:val="none" w:sz="0" w:space="0" w:color="auto"/>
                    <w:right w:val="none" w:sz="0" w:space="0" w:color="auto"/>
                  </w:divBdr>
                  <w:divsChild>
                    <w:div w:id="1852985783">
                      <w:marLeft w:val="3180"/>
                      <w:marRight w:val="0"/>
                      <w:marTop w:val="0"/>
                      <w:marBottom w:val="0"/>
                      <w:divBdr>
                        <w:top w:val="none" w:sz="0" w:space="0" w:color="auto"/>
                        <w:left w:val="none" w:sz="0" w:space="0" w:color="auto"/>
                        <w:bottom w:val="none" w:sz="0" w:space="0" w:color="auto"/>
                        <w:right w:val="none" w:sz="0" w:space="0" w:color="auto"/>
                      </w:divBdr>
                      <w:divsChild>
                        <w:div w:id="1171599269">
                          <w:marLeft w:val="0"/>
                          <w:marRight w:val="0"/>
                          <w:marTop w:val="240"/>
                          <w:marBottom w:val="240"/>
                          <w:divBdr>
                            <w:top w:val="none" w:sz="0" w:space="0" w:color="auto"/>
                            <w:left w:val="none" w:sz="0" w:space="0" w:color="auto"/>
                            <w:bottom w:val="none" w:sz="0" w:space="0" w:color="auto"/>
                            <w:right w:val="none" w:sz="0" w:space="0" w:color="auto"/>
                          </w:divBdr>
                          <w:divsChild>
                            <w:div w:id="1782335895">
                              <w:marLeft w:val="0"/>
                              <w:marRight w:val="0"/>
                              <w:marTop w:val="0"/>
                              <w:marBottom w:val="0"/>
                              <w:divBdr>
                                <w:top w:val="none" w:sz="0" w:space="0" w:color="auto"/>
                                <w:left w:val="none" w:sz="0" w:space="0" w:color="auto"/>
                                <w:bottom w:val="none" w:sz="0" w:space="0" w:color="auto"/>
                                <w:right w:val="none" w:sz="0" w:space="0" w:color="auto"/>
                              </w:divBdr>
                              <w:divsChild>
                                <w:div w:id="1088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293359">
      <w:bodyDiv w:val="1"/>
      <w:marLeft w:val="0"/>
      <w:marRight w:val="0"/>
      <w:marTop w:val="0"/>
      <w:marBottom w:val="0"/>
      <w:divBdr>
        <w:top w:val="none" w:sz="0" w:space="0" w:color="auto"/>
        <w:left w:val="none" w:sz="0" w:space="0" w:color="auto"/>
        <w:bottom w:val="none" w:sz="0" w:space="0" w:color="auto"/>
        <w:right w:val="none" w:sz="0" w:space="0" w:color="auto"/>
      </w:divBdr>
      <w:divsChild>
        <w:div w:id="774713668">
          <w:marLeft w:val="0"/>
          <w:marRight w:val="0"/>
          <w:marTop w:val="0"/>
          <w:marBottom w:val="0"/>
          <w:divBdr>
            <w:top w:val="none" w:sz="0" w:space="0" w:color="auto"/>
            <w:left w:val="none" w:sz="0" w:space="0" w:color="auto"/>
            <w:bottom w:val="none" w:sz="0" w:space="0" w:color="auto"/>
            <w:right w:val="none" w:sz="0" w:space="0" w:color="auto"/>
          </w:divBdr>
        </w:div>
      </w:divsChild>
    </w:div>
    <w:div w:id="294726455">
      <w:bodyDiv w:val="1"/>
      <w:marLeft w:val="0"/>
      <w:marRight w:val="0"/>
      <w:marTop w:val="0"/>
      <w:marBottom w:val="0"/>
      <w:divBdr>
        <w:top w:val="none" w:sz="0" w:space="0" w:color="auto"/>
        <w:left w:val="none" w:sz="0" w:space="0" w:color="auto"/>
        <w:bottom w:val="none" w:sz="0" w:space="0" w:color="auto"/>
        <w:right w:val="none" w:sz="0" w:space="0" w:color="auto"/>
      </w:divBdr>
      <w:divsChild>
        <w:div w:id="410854307">
          <w:marLeft w:val="0"/>
          <w:marRight w:val="0"/>
          <w:marTop w:val="0"/>
          <w:marBottom w:val="0"/>
          <w:divBdr>
            <w:top w:val="none" w:sz="0" w:space="0" w:color="auto"/>
            <w:left w:val="none" w:sz="0" w:space="0" w:color="auto"/>
            <w:bottom w:val="none" w:sz="0" w:space="0" w:color="auto"/>
            <w:right w:val="none" w:sz="0" w:space="0" w:color="auto"/>
          </w:divBdr>
        </w:div>
        <w:div w:id="900939594">
          <w:marLeft w:val="0"/>
          <w:marRight w:val="0"/>
          <w:marTop w:val="0"/>
          <w:marBottom w:val="0"/>
          <w:divBdr>
            <w:top w:val="none" w:sz="0" w:space="0" w:color="auto"/>
            <w:left w:val="none" w:sz="0" w:space="0" w:color="auto"/>
            <w:bottom w:val="none" w:sz="0" w:space="0" w:color="auto"/>
            <w:right w:val="none" w:sz="0" w:space="0" w:color="auto"/>
          </w:divBdr>
        </w:div>
        <w:div w:id="654335931">
          <w:marLeft w:val="0"/>
          <w:marRight w:val="0"/>
          <w:marTop w:val="0"/>
          <w:marBottom w:val="0"/>
          <w:divBdr>
            <w:top w:val="none" w:sz="0" w:space="0" w:color="auto"/>
            <w:left w:val="none" w:sz="0" w:space="0" w:color="auto"/>
            <w:bottom w:val="none" w:sz="0" w:space="0" w:color="auto"/>
            <w:right w:val="none" w:sz="0" w:space="0" w:color="auto"/>
          </w:divBdr>
        </w:div>
        <w:div w:id="670723183">
          <w:marLeft w:val="0"/>
          <w:marRight w:val="0"/>
          <w:marTop w:val="0"/>
          <w:marBottom w:val="0"/>
          <w:divBdr>
            <w:top w:val="none" w:sz="0" w:space="0" w:color="auto"/>
            <w:left w:val="none" w:sz="0" w:space="0" w:color="auto"/>
            <w:bottom w:val="none" w:sz="0" w:space="0" w:color="auto"/>
            <w:right w:val="none" w:sz="0" w:space="0" w:color="auto"/>
          </w:divBdr>
        </w:div>
      </w:divsChild>
    </w:div>
    <w:div w:id="302008761">
      <w:bodyDiv w:val="1"/>
      <w:marLeft w:val="0"/>
      <w:marRight w:val="0"/>
      <w:marTop w:val="0"/>
      <w:marBottom w:val="0"/>
      <w:divBdr>
        <w:top w:val="none" w:sz="0" w:space="0" w:color="auto"/>
        <w:left w:val="none" w:sz="0" w:space="0" w:color="auto"/>
        <w:bottom w:val="none" w:sz="0" w:space="0" w:color="auto"/>
        <w:right w:val="none" w:sz="0" w:space="0" w:color="auto"/>
      </w:divBdr>
      <w:divsChild>
        <w:div w:id="1146818595">
          <w:marLeft w:val="0"/>
          <w:marRight w:val="0"/>
          <w:marTop w:val="0"/>
          <w:marBottom w:val="0"/>
          <w:divBdr>
            <w:top w:val="none" w:sz="0" w:space="0" w:color="auto"/>
            <w:left w:val="none" w:sz="0" w:space="0" w:color="auto"/>
            <w:bottom w:val="none" w:sz="0" w:space="0" w:color="auto"/>
            <w:right w:val="none" w:sz="0" w:space="0" w:color="auto"/>
          </w:divBdr>
        </w:div>
      </w:divsChild>
    </w:div>
    <w:div w:id="303316011">
      <w:bodyDiv w:val="1"/>
      <w:marLeft w:val="0"/>
      <w:marRight w:val="0"/>
      <w:marTop w:val="0"/>
      <w:marBottom w:val="0"/>
      <w:divBdr>
        <w:top w:val="none" w:sz="0" w:space="0" w:color="auto"/>
        <w:left w:val="none" w:sz="0" w:space="0" w:color="auto"/>
        <w:bottom w:val="none" w:sz="0" w:space="0" w:color="auto"/>
        <w:right w:val="none" w:sz="0" w:space="0" w:color="auto"/>
      </w:divBdr>
    </w:div>
    <w:div w:id="306401930">
      <w:bodyDiv w:val="1"/>
      <w:marLeft w:val="0"/>
      <w:marRight w:val="0"/>
      <w:marTop w:val="0"/>
      <w:marBottom w:val="0"/>
      <w:divBdr>
        <w:top w:val="none" w:sz="0" w:space="0" w:color="auto"/>
        <w:left w:val="none" w:sz="0" w:space="0" w:color="auto"/>
        <w:bottom w:val="none" w:sz="0" w:space="0" w:color="auto"/>
        <w:right w:val="none" w:sz="0" w:space="0" w:color="auto"/>
      </w:divBdr>
      <w:divsChild>
        <w:div w:id="1004823479">
          <w:marLeft w:val="0"/>
          <w:marRight w:val="0"/>
          <w:marTop w:val="0"/>
          <w:marBottom w:val="0"/>
          <w:divBdr>
            <w:top w:val="none" w:sz="0" w:space="0" w:color="auto"/>
            <w:left w:val="none" w:sz="0" w:space="0" w:color="auto"/>
            <w:bottom w:val="none" w:sz="0" w:space="0" w:color="auto"/>
            <w:right w:val="none" w:sz="0" w:space="0" w:color="auto"/>
          </w:divBdr>
        </w:div>
      </w:divsChild>
    </w:div>
    <w:div w:id="326712983">
      <w:bodyDiv w:val="1"/>
      <w:marLeft w:val="0"/>
      <w:marRight w:val="0"/>
      <w:marTop w:val="0"/>
      <w:marBottom w:val="0"/>
      <w:divBdr>
        <w:top w:val="none" w:sz="0" w:space="0" w:color="auto"/>
        <w:left w:val="none" w:sz="0" w:space="0" w:color="auto"/>
        <w:bottom w:val="none" w:sz="0" w:space="0" w:color="auto"/>
        <w:right w:val="none" w:sz="0" w:space="0" w:color="auto"/>
      </w:divBdr>
      <w:divsChild>
        <w:div w:id="1008219867">
          <w:marLeft w:val="10"/>
          <w:marRight w:val="0"/>
          <w:marTop w:val="225"/>
          <w:marBottom w:val="0"/>
          <w:divBdr>
            <w:top w:val="single" w:sz="6" w:space="0" w:color="FFFF00"/>
            <w:left w:val="none" w:sz="0" w:space="0" w:color="auto"/>
            <w:bottom w:val="dotted" w:sz="6" w:space="0" w:color="006699"/>
            <w:right w:val="none" w:sz="0" w:space="0" w:color="auto"/>
          </w:divBdr>
          <w:divsChild>
            <w:div w:id="328336202">
              <w:marLeft w:val="0"/>
              <w:marRight w:val="0"/>
              <w:marTop w:val="0"/>
              <w:marBottom w:val="0"/>
              <w:divBdr>
                <w:top w:val="dotted" w:sz="6" w:space="0" w:color="006699"/>
                <w:left w:val="none" w:sz="0" w:space="0" w:color="auto"/>
                <w:bottom w:val="none" w:sz="0" w:space="0" w:color="auto"/>
                <w:right w:val="none" w:sz="0" w:space="0" w:color="auto"/>
              </w:divBdr>
            </w:div>
          </w:divsChild>
        </w:div>
      </w:divsChild>
    </w:div>
    <w:div w:id="334646858">
      <w:bodyDiv w:val="1"/>
      <w:marLeft w:val="0"/>
      <w:marRight w:val="0"/>
      <w:marTop w:val="0"/>
      <w:marBottom w:val="0"/>
      <w:divBdr>
        <w:top w:val="none" w:sz="0" w:space="0" w:color="auto"/>
        <w:left w:val="none" w:sz="0" w:space="0" w:color="auto"/>
        <w:bottom w:val="none" w:sz="0" w:space="0" w:color="auto"/>
        <w:right w:val="none" w:sz="0" w:space="0" w:color="auto"/>
      </w:divBdr>
      <w:divsChild>
        <w:div w:id="1801461746">
          <w:marLeft w:val="0"/>
          <w:marRight w:val="0"/>
          <w:marTop w:val="0"/>
          <w:marBottom w:val="0"/>
          <w:divBdr>
            <w:top w:val="none" w:sz="0" w:space="0" w:color="auto"/>
            <w:left w:val="none" w:sz="0" w:space="0" w:color="auto"/>
            <w:bottom w:val="none" w:sz="0" w:space="0" w:color="auto"/>
            <w:right w:val="none" w:sz="0" w:space="0" w:color="auto"/>
          </w:divBdr>
        </w:div>
      </w:divsChild>
    </w:div>
    <w:div w:id="350105308">
      <w:bodyDiv w:val="1"/>
      <w:marLeft w:val="0"/>
      <w:marRight w:val="0"/>
      <w:marTop w:val="0"/>
      <w:marBottom w:val="0"/>
      <w:divBdr>
        <w:top w:val="none" w:sz="0" w:space="0" w:color="auto"/>
        <w:left w:val="none" w:sz="0" w:space="0" w:color="auto"/>
        <w:bottom w:val="none" w:sz="0" w:space="0" w:color="auto"/>
        <w:right w:val="none" w:sz="0" w:space="0" w:color="auto"/>
      </w:divBdr>
      <w:divsChild>
        <w:div w:id="1218126594">
          <w:marLeft w:val="0"/>
          <w:marRight w:val="0"/>
          <w:marTop w:val="0"/>
          <w:marBottom w:val="0"/>
          <w:divBdr>
            <w:top w:val="none" w:sz="0" w:space="0" w:color="auto"/>
            <w:left w:val="none" w:sz="0" w:space="0" w:color="auto"/>
            <w:bottom w:val="none" w:sz="0" w:space="0" w:color="auto"/>
            <w:right w:val="none" w:sz="0" w:space="0" w:color="auto"/>
          </w:divBdr>
        </w:div>
      </w:divsChild>
    </w:div>
    <w:div w:id="361250643">
      <w:bodyDiv w:val="1"/>
      <w:marLeft w:val="0"/>
      <w:marRight w:val="0"/>
      <w:marTop w:val="0"/>
      <w:marBottom w:val="0"/>
      <w:divBdr>
        <w:top w:val="none" w:sz="0" w:space="0" w:color="auto"/>
        <w:left w:val="none" w:sz="0" w:space="0" w:color="auto"/>
        <w:bottom w:val="none" w:sz="0" w:space="0" w:color="auto"/>
        <w:right w:val="none" w:sz="0" w:space="0" w:color="auto"/>
      </w:divBdr>
      <w:divsChild>
        <w:div w:id="1447961523">
          <w:marLeft w:val="0"/>
          <w:marRight w:val="0"/>
          <w:marTop w:val="0"/>
          <w:marBottom w:val="0"/>
          <w:divBdr>
            <w:top w:val="none" w:sz="0" w:space="0" w:color="auto"/>
            <w:left w:val="none" w:sz="0" w:space="0" w:color="auto"/>
            <w:bottom w:val="none" w:sz="0" w:space="0" w:color="auto"/>
            <w:right w:val="none" w:sz="0" w:space="0" w:color="auto"/>
          </w:divBdr>
        </w:div>
      </w:divsChild>
    </w:div>
    <w:div w:id="361321993">
      <w:bodyDiv w:val="1"/>
      <w:marLeft w:val="0"/>
      <w:marRight w:val="0"/>
      <w:marTop w:val="0"/>
      <w:marBottom w:val="0"/>
      <w:divBdr>
        <w:top w:val="none" w:sz="0" w:space="0" w:color="auto"/>
        <w:left w:val="none" w:sz="0" w:space="0" w:color="auto"/>
        <w:bottom w:val="none" w:sz="0" w:space="0" w:color="auto"/>
        <w:right w:val="none" w:sz="0" w:space="0" w:color="auto"/>
      </w:divBdr>
      <w:divsChild>
        <w:div w:id="985818316">
          <w:marLeft w:val="0"/>
          <w:marRight w:val="0"/>
          <w:marTop w:val="0"/>
          <w:marBottom w:val="0"/>
          <w:divBdr>
            <w:top w:val="none" w:sz="0" w:space="0" w:color="auto"/>
            <w:left w:val="none" w:sz="0" w:space="0" w:color="auto"/>
            <w:bottom w:val="none" w:sz="0" w:space="0" w:color="auto"/>
            <w:right w:val="none" w:sz="0" w:space="0" w:color="auto"/>
          </w:divBdr>
          <w:divsChild>
            <w:div w:id="1366174918">
              <w:marLeft w:val="0"/>
              <w:marRight w:val="0"/>
              <w:marTop w:val="0"/>
              <w:marBottom w:val="0"/>
              <w:divBdr>
                <w:top w:val="none" w:sz="0" w:space="0" w:color="auto"/>
                <w:left w:val="none" w:sz="0" w:space="0" w:color="auto"/>
                <w:bottom w:val="none" w:sz="0" w:space="0" w:color="auto"/>
                <w:right w:val="none" w:sz="0" w:space="0" w:color="auto"/>
              </w:divBdr>
              <w:divsChild>
                <w:div w:id="211384821">
                  <w:marLeft w:val="0"/>
                  <w:marRight w:val="0"/>
                  <w:marTop w:val="0"/>
                  <w:marBottom w:val="0"/>
                  <w:divBdr>
                    <w:top w:val="none" w:sz="0" w:space="0" w:color="auto"/>
                    <w:left w:val="none" w:sz="0" w:space="0" w:color="auto"/>
                    <w:bottom w:val="none" w:sz="0" w:space="0" w:color="auto"/>
                    <w:right w:val="none" w:sz="0" w:space="0" w:color="auto"/>
                  </w:divBdr>
                  <w:divsChild>
                    <w:div w:id="1899318271">
                      <w:marLeft w:val="-173"/>
                      <w:marRight w:val="-173"/>
                      <w:marTop w:val="0"/>
                      <w:marBottom w:val="0"/>
                      <w:divBdr>
                        <w:top w:val="none" w:sz="0" w:space="0" w:color="auto"/>
                        <w:left w:val="none" w:sz="0" w:space="0" w:color="auto"/>
                        <w:bottom w:val="none" w:sz="0" w:space="0" w:color="auto"/>
                        <w:right w:val="none" w:sz="0" w:space="0" w:color="auto"/>
                      </w:divBdr>
                      <w:divsChild>
                        <w:div w:id="2014212744">
                          <w:marLeft w:val="0"/>
                          <w:marRight w:val="0"/>
                          <w:marTop w:val="0"/>
                          <w:marBottom w:val="0"/>
                          <w:divBdr>
                            <w:top w:val="none" w:sz="0" w:space="0" w:color="auto"/>
                            <w:left w:val="none" w:sz="0" w:space="0" w:color="auto"/>
                            <w:bottom w:val="none" w:sz="0" w:space="0" w:color="auto"/>
                            <w:right w:val="none" w:sz="0" w:space="0" w:color="auto"/>
                          </w:divBdr>
                          <w:divsChild>
                            <w:div w:id="619846214">
                              <w:marLeft w:val="0"/>
                              <w:marRight w:val="0"/>
                              <w:marTop w:val="0"/>
                              <w:marBottom w:val="0"/>
                              <w:divBdr>
                                <w:top w:val="none" w:sz="0" w:space="0" w:color="auto"/>
                                <w:left w:val="none" w:sz="0" w:space="0" w:color="auto"/>
                                <w:bottom w:val="none" w:sz="0" w:space="0" w:color="auto"/>
                                <w:right w:val="none" w:sz="0" w:space="0" w:color="auto"/>
                              </w:divBdr>
                              <w:divsChild>
                                <w:div w:id="529801826">
                                  <w:marLeft w:val="0"/>
                                  <w:marRight w:val="0"/>
                                  <w:marTop w:val="0"/>
                                  <w:marBottom w:val="0"/>
                                  <w:divBdr>
                                    <w:top w:val="none" w:sz="0" w:space="0" w:color="auto"/>
                                    <w:left w:val="none" w:sz="0" w:space="0" w:color="auto"/>
                                    <w:bottom w:val="none" w:sz="0" w:space="0" w:color="auto"/>
                                    <w:right w:val="none" w:sz="0" w:space="0" w:color="auto"/>
                                  </w:divBdr>
                                  <w:divsChild>
                                    <w:div w:id="919480774">
                                      <w:marLeft w:val="0"/>
                                      <w:marRight w:val="0"/>
                                      <w:marTop w:val="0"/>
                                      <w:marBottom w:val="0"/>
                                      <w:divBdr>
                                        <w:top w:val="none" w:sz="0" w:space="0" w:color="auto"/>
                                        <w:left w:val="none" w:sz="0" w:space="0" w:color="auto"/>
                                        <w:bottom w:val="none" w:sz="0" w:space="0" w:color="auto"/>
                                        <w:right w:val="none" w:sz="0" w:space="0" w:color="auto"/>
                                      </w:divBdr>
                                      <w:divsChild>
                                        <w:div w:id="1691642338">
                                          <w:marLeft w:val="0"/>
                                          <w:marRight w:val="0"/>
                                          <w:marTop w:val="0"/>
                                          <w:marBottom w:val="0"/>
                                          <w:divBdr>
                                            <w:top w:val="none" w:sz="0" w:space="0" w:color="auto"/>
                                            <w:left w:val="none" w:sz="0" w:space="0" w:color="auto"/>
                                            <w:bottom w:val="none" w:sz="0" w:space="0" w:color="auto"/>
                                            <w:right w:val="none" w:sz="0" w:space="0" w:color="auto"/>
                                          </w:divBdr>
                                          <w:divsChild>
                                            <w:div w:id="1338801063">
                                              <w:marLeft w:val="-173"/>
                                              <w:marRight w:val="-173"/>
                                              <w:marTop w:val="0"/>
                                              <w:marBottom w:val="0"/>
                                              <w:divBdr>
                                                <w:top w:val="none" w:sz="0" w:space="0" w:color="auto"/>
                                                <w:left w:val="none" w:sz="0" w:space="0" w:color="auto"/>
                                                <w:bottom w:val="none" w:sz="0" w:space="0" w:color="auto"/>
                                                <w:right w:val="none" w:sz="0" w:space="0" w:color="auto"/>
                                              </w:divBdr>
                                              <w:divsChild>
                                                <w:div w:id="3437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121396">
      <w:bodyDiv w:val="1"/>
      <w:marLeft w:val="0"/>
      <w:marRight w:val="0"/>
      <w:marTop w:val="0"/>
      <w:marBottom w:val="0"/>
      <w:divBdr>
        <w:top w:val="none" w:sz="0" w:space="0" w:color="auto"/>
        <w:left w:val="none" w:sz="0" w:space="0" w:color="auto"/>
        <w:bottom w:val="none" w:sz="0" w:space="0" w:color="auto"/>
        <w:right w:val="none" w:sz="0" w:space="0" w:color="auto"/>
      </w:divBdr>
    </w:div>
    <w:div w:id="403264727">
      <w:bodyDiv w:val="1"/>
      <w:marLeft w:val="0"/>
      <w:marRight w:val="0"/>
      <w:marTop w:val="0"/>
      <w:marBottom w:val="0"/>
      <w:divBdr>
        <w:top w:val="none" w:sz="0" w:space="0" w:color="auto"/>
        <w:left w:val="none" w:sz="0" w:space="0" w:color="auto"/>
        <w:bottom w:val="none" w:sz="0" w:space="0" w:color="auto"/>
        <w:right w:val="none" w:sz="0" w:space="0" w:color="auto"/>
      </w:divBdr>
      <w:divsChild>
        <w:div w:id="252979730">
          <w:marLeft w:val="0"/>
          <w:marRight w:val="0"/>
          <w:marTop w:val="0"/>
          <w:marBottom w:val="0"/>
          <w:divBdr>
            <w:top w:val="none" w:sz="0" w:space="0" w:color="auto"/>
            <w:left w:val="none" w:sz="0" w:space="0" w:color="auto"/>
            <w:bottom w:val="none" w:sz="0" w:space="0" w:color="auto"/>
            <w:right w:val="none" w:sz="0" w:space="0" w:color="auto"/>
          </w:divBdr>
        </w:div>
      </w:divsChild>
    </w:div>
    <w:div w:id="406193731">
      <w:bodyDiv w:val="1"/>
      <w:marLeft w:val="0"/>
      <w:marRight w:val="0"/>
      <w:marTop w:val="0"/>
      <w:marBottom w:val="0"/>
      <w:divBdr>
        <w:top w:val="none" w:sz="0" w:space="0" w:color="auto"/>
        <w:left w:val="none" w:sz="0" w:space="0" w:color="auto"/>
        <w:bottom w:val="none" w:sz="0" w:space="0" w:color="auto"/>
        <w:right w:val="none" w:sz="0" w:space="0" w:color="auto"/>
      </w:divBdr>
      <w:divsChild>
        <w:div w:id="2052882285">
          <w:marLeft w:val="0"/>
          <w:marRight w:val="0"/>
          <w:marTop w:val="0"/>
          <w:marBottom w:val="0"/>
          <w:divBdr>
            <w:top w:val="none" w:sz="0" w:space="0" w:color="auto"/>
            <w:left w:val="none" w:sz="0" w:space="0" w:color="auto"/>
            <w:bottom w:val="none" w:sz="0" w:space="0" w:color="auto"/>
            <w:right w:val="none" w:sz="0" w:space="0" w:color="auto"/>
          </w:divBdr>
        </w:div>
      </w:divsChild>
    </w:div>
    <w:div w:id="412120765">
      <w:bodyDiv w:val="1"/>
      <w:marLeft w:val="0"/>
      <w:marRight w:val="0"/>
      <w:marTop w:val="0"/>
      <w:marBottom w:val="0"/>
      <w:divBdr>
        <w:top w:val="none" w:sz="0" w:space="0" w:color="auto"/>
        <w:left w:val="none" w:sz="0" w:space="0" w:color="auto"/>
        <w:bottom w:val="none" w:sz="0" w:space="0" w:color="auto"/>
        <w:right w:val="none" w:sz="0" w:space="0" w:color="auto"/>
      </w:divBdr>
      <w:divsChild>
        <w:div w:id="1379237717">
          <w:marLeft w:val="0"/>
          <w:marRight w:val="0"/>
          <w:marTop w:val="0"/>
          <w:marBottom w:val="0"/>
          <w:divBdr>
            <w:top w:val="none" w:sz="0" w:space="0" w:color="auto"/>
            <w:left w:val="none" w:sz="0" w:space="0" w:color="auto"/>
            <w:bottom w:val="none" w:sz="0" w:space="0" w:color="auto"/>
            <w:right w:val="none" w:sz="0" w:space="0" w:color="auto"/>
          </w:divBdr>
          <w:divsChild>
            <w:div w:id="1634408939">
              <w:marLeft w:val="0"/>
              <w:marRight w:val="0"/>
              <w:marTop w:val="0"/>
              <w:marBottom w:val="0"/>
              <w:divBdr>
                <w:top w:val="none" w:sz="0" w:space="0" w:color="auto"/>
                <w:left w:val="none" w:sz="0" w:space="0" w:color="auto"/>
                <w:bottom w:val="none" w:sz="0" w:space="0" w:color="auto"/>
                <w:right w:val="none" w:sz="0" w:space="0" w:color="auto"/>
              </w:divBdr>
              <w:divsChild>
                <w:div w:id="251401957">
                  <w:marLeft w:val="0"/>
                  <w:marRight w:val="0"/>
                  <w:marTop w:val="0"/>
                  <w:marBottom w:val="0"/>
                  <w:divBdr>
                    <w:top w:val="none" w:sz="0" w:space="0" w:color="auto"/>
                    <w:left w:val="none" w:sz="0" w:space="0" w:color="auto"/>
                    <w:bottom w:val="none" w:sz="0" w:space="0" w:color="auto"/>
                    <w:right w:val="none" w:sz="0" w:space="0" w:color="auto"/>
                  </w:divBdr>
                  <w:divsChild>
                    <w:div w:id="1838613284">
                      <w:marLeft w:val="0"/>
                      <w:marRight w:val="0"/>
                      <w:marTop w:val="0"/>
                      <w:marBottom w:val="0"/>
                      <w:divBdr>
                        <w:top w:val="none" w:sz="0" w:space="0" w:color="auto"/>
                        <w:left w:val="none" w:sz="0" w:space="0" w:color="auto"/>
                        <w:bottom w:val="none" w:sz="0" w:space="0" w:color="auto"/>
                        <w:right w:val="none" w:sz="0" w:space="0" w:color="auto"/>
                      </w:divBdr>
                      <w:divsChild>
                        <w:div w:id="826671357">
                          <w:marLeft w:val="0"/>
                          <w:marRight w:val="0"/>
                          <w:marTop w:val="0"/>
                          <w:marBottom w:val="0"/>
                          <w:divBdr>
                            <w:top w:val="none" w:sz="0" w:space="0" w:color="auto"/>
                            <w:left w:val="none" w:sz="0" w:space="0" w:color="auto"/>
                            <w:bottom w:val="none" w:sz="0" w:space="0" w:color="auto"/>
                            <w:right w:val="none" w:sz="0" w:space="0" w:color="auto"/>
                          </w:divBdr>
                          <w:divsChild>
                            <w:div w:id="19505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58662">
      <w:bodyDiv w:val="1"/>
      <w:marLeft w:val="0"/>
      <w:marRight w:val="0"/>
      <w:marTop w:val="0"/>
      <w:marBottom w:val="0"/>
      <w:divBdr>
        <w:top w:val="none" w:sz="0" w:space="0" w:color="auto"/>
        <w:left w:val="none" w:sz="0" w:space="0" w:color="auto"/>
        <w:bottom w:val="none" w:sz="0" w:space="0" w:color="auto"/>
        <w:right w:val="none" w:sz="0" w:space="0" w:color="auto"/>
      </w:divBdr>
      <w:divsChild>
        <w:div w:id="1564565575">
          <w:marLeft w:val="0"/>
          <w:marRight w:val="0"/>
          <w:marTop w:val="0"/>
          <w:marBottom w:val="0"/>
          <w:divBdr>
            <w:top w:val="none" w:sz="0" w:space="0" w:color="auto"/>
            <w:left w:val="none" w:sz="0" w:space="0" w:color="auto"/>
            <w:bottom w:val="none" w:sz="0" w:space="0" w:color="auto"/>
            <w:right w:val="none" w:sz="0" w:space="0" w:color="auto"/>
          </w:divBdr>
        </w:div>
      </w:divsChild>
    </w:div>
    <w:div w:id="422339270">
      <w:bodyDiv w:val="1"/>
      <w:marLeft w:val="0"/>
      <w:marRight w:val="0"/>
      <w:marTop w:val="0"/>
      <w:marBottom w:val="0"/>
      <w:divBdr>
        <w:top w:val="none" w:sz="0" w:space="0" w:color="auto"/>
        <w:left w:val="none" w:sz="0" w:space="0" w:color="auto"/>
        <w:bottom w:val="none" w:sz="0" w:space="0" w:color="auto"/>
        <w:right w:val="none" w:sz="0" w:space="0" w:color="auto"/>
      </w:divBdr>
      <w:divsChild>
        <w:div w:id="1572036101">
          <w:marLeft w:val="0"/>
          <w:marRight w:val="0"/>
          <w:marTop w:val="0"/>
          <w:marBottom w:val="0"/>
          <w:divBdr>
            <w:top w:val="none" w:sz="0" w:space="0" w:color="auto"/>
            <w:left w:val="none" w:sz="0" w:space="0" w:color="auto"/>
            <w:bottom w:val="none" w:sz="0" w:space="0" w:color="auto"/>
            <w:right w:val="none" w:sz="0" w:space="0" w:color="auto"/>
          </w:divBdr>
          <w:divsChild>
            <w:div w:id="1118180863">
              <w:marLeft w:val="0"/>
              <w:marRight w:val="0"/>
              <w:marTop w:val="0"/>
              <w:marBottom w:val="0"/>
              <w:divBdr>
                <w:top w:val="none" w:sz="0" w:space="0" w:color="auto"/>
                <w:left w:val="none" w:sz="0" w:space="0" w:color="auto"/>
                <w:bottom w:val="none" w:sz="0" w:space="0" w:color="auto"/>
                <w:right w:val="none" w:sz="0" w:space="0" w:color="auto"/>
              </w:divBdr>
              <w:divsChild>
                <w:div w:id="929120539">
                  <w:marLeft w:val="0"/>
                  <w:marRight w:val="0"/>
                  <w:marTop w:val="0"/>
                  <w:marBottom w:val="0"/>
                  <w:divBdr>
                    <w:top w:val="none" w:sz="0" w:space="0" w:color="auto"/>
                    <w:left w:val="none" w:sz="0" w:space="0" w:color="auto"/>
                    <w:bottom w:val="none" w:sz="0" w:space="0" w:color="auto"/>
                    <w:right w:val="none" w:sz="0" w:space="0" w:color="auto"/>
                  </w:divBdr>
                  <w:divsChild>
                    <w:div w:id="1959794314">
                      <w:marLeft w:val="0"/>
                      <w:marRight w:val="0"/>
                      <w:marTop w:val="0"/>
                      <w:marBottom w:val="0"/>
                      <w:divBdr>
                        <w:top w:val="none" w:sz="0" w:space="0" w:color="auto"/>
                        <w:left w:val="none" w:sz="0" w:space="0" w:color="auto"/>
                        <w:bottom w:val="none" w:sz="0" w:space="0" w:color="auto"/>
                        <w:right w:val="none" w:sz="0" w:space="0" w:color="auto"/>
                      </w:divBdr>
                      <w:divsChild>
                        <w:div w:id="1555313717">
                          <w:marLeft w:val="0"/>
                          <w:marRight w:val="0"/>
                          <w:marTop w:val="0"/>
                          <w:marBottom w:val="0"/>
                          <w:divBdr>
                            <w:top w:val="none" w:sz="0" w:space="0" w:color="auto"/>
                            <w:left w:val="none" w:sz="0" w:space="0" w:color="auto"/>
                            <w:bottom w:val="none" w:sz="0" w:space="0" w:color="auto"/>
                            <w:right w:val="none" w:sz="0" w:space="0" w:color="auto"/>
                          </w:divBdr>
                          <w:divsChild>
                            <w:div w:id="1343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3217">
      <w:bodyDiv w:val="1"/>
      <w:marLeft w:val="0"/>
      <w:marRight w:val="0"/>
      <w:marTop w:val="0"/>
      <w:marBottom w:val="0"/>
      <w:divBdr>
        <w:top w:val="none" w:sz="0" w:space="0" w:color="auto"/>
        <w:left w:val="none" w:sz="0" w:space="0" w:color="auto"/>
        <w:bottom w:val="none" w:sz="0" w:space="0" w:color="auto"/>
        <w:right w:val="none" w:sz="0" w:space="0" w:color="auto"/>
      </w:divBdr>
      <w:divsChild>
        <w:div w:id="1743286374">
          <w:marLeft w:val="0"/>
          <w:marRight w:val="0"/>
          <w:marTop w:val="0"/>
          <w:marBottom w:val="0"/>
          <w:divBdr>
            <w:top w:val="none" w:sz="0" w:space="0" w:color="auto"/>
            <w:left w:val="none" w:sz="0" w:space="0" w:color="auto"/>
            <w:bottom w:val="none" w:sz="0" w:space="0" w:color="auto"/>
            <w:right w:val="none" w:sz="0" w:space="0" w:color="auto"/>
          </w:divBdr>
        </w:div>
      </w:divsChild>
    </w:div>
    <w:div w:id="430975382">
      <w:bodyDiv w:val="1"/>
      <w:marLeft w:val="0"/>
      <w:marRight w:val="0"/>
      <w:marTop w:val="0"/>
      <w:marBottom w:val="0"/>
      <w:divBdr>
        <w:top w:val="none" w:sz="0" w:space="0" w:color="auto"/>
        <w:left w:val="none" w:sz="0" w:space="0" w:color="auto"/>
        <w:bottom w:val="none" w:sz="0" w:space="0" w:color="auto"/>
        <w:right w:val="none" w:sz="0" w:space="0" w:color="auto"/>
      </w:divBdr>
    </w:div>
    <w:div w:id="446122308">
      <w:bodyDiv w:val="1"/>
      <w:marLeft w:val="0"/>
      <w:marRight w:val="0"/>
      <w:marTop w:val="0"/>
      <w:marBottom w:val="0"/>
      <w:divBdr>
        <w:top w:val="none" w:sz="0" w:space="0" w:color="auto"/>
        <w:left w:val="none" w:sz="0" w:space="0" w:color="auto"/>
        <w:bottom w:val="none" w:sz="0" w:space="0" w:color="auto"/>
        <w:right w:val="none" w:sz="0" w:space="0" w:color="auto"/>
      </w:divBdr>
      <w:divsChild>
        <w:div w:id="621305808">
          <w:marLeft w:val="0"/>
          <w:marRight w:val="0"/>
          <w:marTop w:val="0"/>
          <w:marBottom w:val="0"/>
          <w:divBdr>
            <w:top w:val="none" w:sz="0" w:space="0" w:color="auto"/>
            <w:left w:val="none" w:sz="0" w:space="0" w:color="auto"/>
            <w:bottom w:val="none" w:sz="0" w:space="0" w:color="auto"/>
            <w:right w:val="none" w:sz="0" w:space="0" w:color="auto"/>
          </w:divBdr>
        </w:div>
        <w:div w:id="1311864401">
          <w:marLeft w:val="0"/>
          <w:marRight w:val="0"/>
          <w:marTop w:val="0"/>
          <w:marBottom w:val="0"/>
          <w:divBdr>
            <w:top w:val="none" w:sz="0" w:space="0" w:color="auto"/>
            <w:left w:val="none" w:sz="0" w:space="0" w:color="auto"/>
            <w:bottom w:val="none" w:sz="0" w:space="0" w:color="auto"/>
            <w:right w:val="none" w:sz="0" w:space="0" w:color="auto"/>
          </w:divBdr>
        </w:div>
      </w:divsChild>
    </w:div>
    <w:div w:id="447622212">
      <w:bodyDiv w:val="1"/>
      <w:marLeft w:val="0"/>
      <w:marRight w:val="0"/>
      <w:marTop w:val="0"/>
      <w:marBottom w:val="0"/>
      <w:divBdr>
        <w:top w:val="none" w:sz="0" w:space="0" w:color="auto"/>
        <w:left w:val="none" w:sz="0" w:space="0" w:color="auto"/>
        <w:bottom w:val="none" w:sz="0" w:space="0" w:color="auto"/>
        <w:right w:val="none" w:sz="0" w:space="0" w:color="auto"/>
      </w:divBdr>
    </w:div>
    <w:div w:id="452946679">
      <w:bodyDiv w:val="1"/>
      <w:marLeft w:val="0"/>
      <w:marRight w:val="0"/>
      <w:marTop w:val="0"/>
      <w:marBottom w:val="0"/>
      <w:divBdr>
        <w:top w:val="none" w:sz="0" w:space="0" w:color="auto"/>
        <w:left w:val="none" w:sz="0" w:space="0" w:color="auto"/>
        <w:bottom w:val="none" w:sz="0" w:space="0" w:color="auto"/>
        <w:right w:val="none" w:sz="0" w:space="0" w:color="auto"/>
      </w:divBdr>
      <w:divsChild>
        <w:div w:id="24328370">
          <w:marLeft w:val="0"/>
          <w:marRight w:val="0"/>
          <w:marTop w:val="0"/>
          <w:marBottom w:val="0"/>
          <w:divBdr>
            <w:top w:val="none" w:sz="0" w:space="0" w:color="auto"/>
            <w:left w:val="none" w:sz="0" w:space="0" w:color="auto"/>
            <w:bottom w:val="none" w:sz="0" w:space="0" w:color="auto"/>
            <w:right w:val="none" w:sz="0" w:space="0" w:color="auto"/>
          </w:divBdr>
        </w:div>
        <w:div w:id="28578113">
          <w:marLeft w:val="0"/>
          <w:marRight w:val="0"/>
          <w:marTop w:val="0"/>
          <w:marBottom w:val="0"/>
          <w:divBdr>
            <w:top w:val="none" w:sz="0" w:space="0" w:color="auto"/>
            <w:left w:val="none" w:sz="0" w:space="0" w:color="auto"/>
            <w:bottom w:val="none" w:sz="0" w:space="0" w:color="auto"/>
            <w:right w:val="none" w:sz="0" w:space="0" w:color="auto"/>
          </w:divBdr>
        </w:div>
        <w:div w:id="199510325">
          <w:marLeft w:val="0"/>
          <w:marRight w:val="0"/>
          <w:marTop w:val="0"/>
          <w:marBottom w:val="0"/>
          <w:divBdr>
            <w:top w:val="none" w:sz="0" w:space="0" w:color="auto"/>
            <w:left w:val="none" w:sz="0" w:space="0" w:color="auto"/>
            <w:bottom w:val="none" w:sz="0" w:space="0" w:color="auto"/>
            <w:right w:val="none" w:sz="0" w:space="0" w:color="auto"/>
          </w:divBdr>
        </w:div>
        <w:div w:id="489567326">
          <w:marLeft w:val="0"/>
          <w:marRight w:val="0"/>
          <w:marTop w:val="0"/>
          <w:marBottom w:val="0"/>
          <w:divBdr>
            <w:top w:val="none" w:sz="0" w:space="0" w:color="auto"/>
            <w:left w:val="none" w:sz="0" w:space="0" w:color="auto"/>
            <w:bottom w:val="none" w:sz="0" w:space="0" w:color="auto"/>
            <w:right w:val="none" w:sz="0" w:space="0" w:color="auto"/>
          </w:divBdr>
        </w:div>
        <w:div w:id="909996158">
          <w:marLeft w:val="0"/>
          <w:marRight w:val="0"/>
          <w:marTop w:val="0"/>
          <w:marBottom w:val="0"/>
          <w:divBdr>
            <w:top w:val="none" w:sz="0" w:space="0" w:color="auto"/>
            <w:left w:val="none" w:sz="0" w:space="0" w:color="auto"/>
            <w:bottom w:val="none" w:sz="0" w:space="0" w:color="auto"/>
            <w:right w:val="none" w:sz="0" w:space="0" w:color="auto"/>
          </w:divBdr>
        </w:div>
        <w:div w:id="1241863741">
          <w:marLeft w:val="0"/>
          <w:marRight w:val="0"/>
          <w:marTop w:val="0"/>
          <w:marBottom w:val="0"/>
          <w:divBdr>
            <w:top w:val="none" w:sz="0" w:space="0" w:color="auto"/>
            <w:left w:val="none" w:sz="0" w:space="0" w:color="auto"/>
            <w:bottom w:val="none" w:sz="0" w:space="0" w:color="auto"/>
            <w:right w:val="none" w:sz="0" w:space="0" w:color="auto"/>
          </w:divBdr>
        </w:div>
        <w:div w:id="1839734017">
          <w:marLeft w:val="0"/>
          <w:marRight w:val="0"/>
          <w:marTop w:val="0"/>
          <w:marBottom w:val="0"/>
          <w:divBdr>
            <w:top w:val="none" w:sz="0" w:space="0" w:color="auto"/>
            <w:left w:val="none" w:sz="0" w:space="0" w:color="auto"/>
            <w:bottom w:val="none" w:sz="0" w:space="0" w:color="auto"/>
            <w:right w:val="none" w:sz="0" w:space="0" w:color="auto"/>
          </w:divBdr>
        </w:div>
      </w:divsChild>
    </w:div>
    <w:div w:id="459962049">
      <w:bodyDiv w:val="1"/>
      <w:marLeft w:val="0"/>
      <w:marRight w:val="0"/>
      <w:marTop w:val="0"/>
      <w:marBottom w:val="0"/>
      <w:divBdr>
        <w:top w:val="none" w:sz="0" w:space="0" w:color="auto"/>
        <w:left w:val="none" w:sz="0" w:space="0" w:color="auto"/>
        <w:bottom w:val="none" w:sz="0" w:space="0" w:color="auto"/>
        <w:right w:val="none" w:sz="0" w:space="0" w:color="auto"/>
      </w:divBdr>
      <w:divsChild>
        <w:div w:id="548806137">
          <w:marLeft w:val="0"/>
          <w:marRight w:val="0"/>
          <w:marTop w:val="0"/>
          <w:marBottom w:val="0"/>
          <w:divBdr>
            <w:top w:val="none" w:sz="0" w:space="0" w:color="auto"/>
            <w:left w:val="none" w:sz="0" w:space="0" w:color="auto"/>
            <w:bottom w:val="none" w:sz="0" w:space="0" w:color="auto"/>
            <w:right w:val="none" w:sz="0" w:space="0" w:color="auto"/>
          </w:divBdr>
        </w:div>
        <w:div w:id="1481920380">
          <w:marLeft w:val="0"/>
          <w:marRight w:val="0"/>
          <w:marTop w:val="0"/>
          <w:marBottom w:val="0"/>
          <w:divBdr>
            <w:top w:val="none" w:sz="0" w:space="0" w:color="auto"/>
            <w:left w:val="none" w:sz="0" w:space="0" w:color="auto"/>
            <w:bottom w:val="none" w:sz="0" w:space="0" w:color="auto"/>
            <w:right w:val="none" w:sz="0" w:space="0" w:color="auto"/>
          </w:divBdr>
        </w:div>
        <w:div w:id="1547446456">
          <w:marLeft w:val="0"/>
          <w:marRight w:val="0"/>
          <w:marTop w:val="0"/>
          <w:marBottom w:val="0"/>
          <w:divBdr>
            <w:top w:val="none" w:sz="0" w:space="0" w:color="auto"/>
            <w:left w:val="none" w:sz="0" w:space="0" w:color="auto"/>
            <w:bottom w:val="none" w:sz="0" w:space="0" w:color="auto"/>
            <w:right w:val="none" w:sz="0" w:space="0" w:color="auto"/>
          </w:divBdr>
        </w:div>
        <w:div w:id="1963926121">
          <w:marLeft w:val="0"/>
          <w:marRight w:val="0"/>
          <w:marTop w:val="0"/>
          <w:marBottom w:val="0"/>
          <w:divBdr>
            <w:top w:val="none" w:sz="0" w:space="0" w:color="auto"/>
            <w:left w:val="none" w:sz="0" w:space="0" w:color="auto"/>
            <w:bottom w:val="none" w:sz="0" w:space="0" w:color="auto"/>
            <w:right w:val="none" w:sz="0" w:space="0" w:color="auto"/>
          </w:divBdr>
        </w:div>
      </w:divsChild>
    </w:div>
    <w:div w:id="479419853">
      <w:bodyDiv w:val="1"/>
      <w:marLeft w:val="0"/>
      <w:marRight w:val="0"/>
      <w:marTop w:val="0"/>
      <w:marBottom w:val="0"/>
      <w:divBdr>
        <w:top w:val="none" w:sz="0" w:space="0" w:color="auto"/>
        <w:left w:val="none" w:sz="0" w:space="0" w:color="auto"/>
        <w:bottom w:val="none" w:sz="0" w:space="0" w:color="auto"/>
        <w:right w:val="none" w:sz="0" w:space="0" w:color="auto"/>
      </w:divBdr>
      <w:divsChild>
        <w:div w:id="1621299215">
          <w:marLeft w:val="0"/>
          <w:marRight w:val="0"/>
          <w:marTop w:val="0"/>
          <w:marBottom w:val="0"/>
          <w:divBdr>
            <w:top w:val="none" w:sz="0" w:space="0" w:color="auto"/>
            <w:left w:val="none" w:sz="0" w:space="0" w:color="auto"/>
            <w:bottom w:val="none" w:sz="0" w:space="0" w:color="auto"/>
            <w:right w:val="none" w:sz="0" w:space="0" w:color="auto"/>
          </w:divBdr>
        </w:div>
      </w:divsChild>
    </w:div>
    <w:div w:id="489255839">
      <w:bodyDiv w:val="1"/>
      <w:marLeft w:val="0"/>
      <w:marRight w:val="0"/>
      <w:marTop w:val="0"/>
      <w:marBottom w:val="0"/>
      <w:divBdr>
        <w:top w:val="none" w:sz="0" w:space="0" w:color="auto"/>
        <w:left w:val="none" w:sz="0" w:space="0" w:color="auto"/>
        <w:bottom w:val="none" w:sz="0" w:space="0" w:color="auto"/>
        <w:right w:val="none" w:sz="0" w:space="0" w:color="auto"/>
      </w:divBdr>
      <w:divsChild>
        <w:div w:id="312636098">
          <w:marLeft w:val="0"/>
          <w:marRight w:val="0"/>
          <w:marTop w:val="0"/>
          <w:marBottom w:val="0"/>
          <w:divBdr>
            <w:top w:val="none" w:sz="0" w:space="0" w:color="auto"/>
            <w:left w:val="none" w:sz="0" w:space="0" w:color="auto"/>
            <w:bottom w:val="none" w:sz="0" w:space="0" w:color="auto"/>
            <w:right w:val="none" w:sz="0" w:space="0" w:color="auto"/>
          </w:divBdr>
          <w:divsChild>
            <w:div w:id="1245457525">
              <w:marLeft w:val="0"/>
              <w:marRight w:val="0"/>
              <w:marTop w:val="0"/>
              <w:marBottom w:val="0"/>
              <w:divBdr>
                <w:top w:val="none" w:sz="0" w:space="0" w:color="auto"/>
                <w:left w:val="none" w:sz="0" w:space="0" w:color="auto"/>
                <w:bottom w:val="none" w:sz="0" w:space="0" w:color="auto"/>
                <w:right w:val="none" w:sz="0" w:space="0" w:color="auto"/>
              </w:divBdr>
              <w:divsChild>
                <w:div w:id="1362048412">
                  <w:marLeft w:val="0"/>
                  <w:marRight w:val="0"/>
                  <w:marTop w:val="0"/>
                  <w:marBottom w:val="0"/>
                  <w:divBdr>
                    <w:top w:val="none" w:sz="0" w:space="0" w:color="auto"/>
                    <w:left w:val="none" w:sz="0" w:space="0" w:color="auto"/>
                    <w:bottom w:val="none" w:sz="0" w:space="0" w:color="auto"/>
                    <w:right w:val="none" w:sz="0" w:space="0" w:color="auto"/>
                  </w:divBdr>
                  <w:divsChild>
                    <w:div w:id="1514538206">
                      <w:marLeft w:val="0"/>
                      <w:marRight w:val="0"/>
                      <w:marTop w:val="0"/>
                      <w:marBottom w:val="0"/>
                      <w:divBdr>
                        <w:top w:val="none" w:sz="0" w:space="0" w:color="auto"/>
                        <w:left w:val="none" w:sz="0" w:space="0" w:color="auto"/>
                        <w:bottom w:val="none" w:sz="0" w:space="0" w:color="auto"/>
                        <w:right w:val="none" w:sz="0" w:space="0" w:color="auto"/>
                      </w:divBdr>
                      <w:divsChild>
                        <w:div w:id="1836141696">
                          <w:marLeft w:val="0"/>
                          <w:marRight w:val="0"/>
                          <w:marTop w:val="0"/>
                          <w:marBottom w:val="0"/>
                          <w:divBdr>
                            <w:top w:val="none" w:sz="0" w:space="0" w:color="auto"/>
                            <w:left w:val="none" w:sz="0" w:space="0" w:color="auto"/>
                            <w:bottom w:val="none" w:sz="0" w:space="0" w:color="auto"/>
                            <w:right w:val="none" w:sz="0" w:space="0" w:color="auto"/>
                          </w:divBdr>
                          <w:divsChild>
                            <w:div w:id="6161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12879">
      <w:bodyDiv w:val="1"/>
      <w:marLeft w:val="0"/>
      <w:marRight w:val="0"/>
      <w:marTop w:val="0"/>
      <w:marBottom w:val="0"/>
      <w:divBdr>
        <w:top w:val="none" w:sz="0" w:space="0" w:color="auto"/>
        <w:left w:val="none" w:sz="0" w:space="0" w:color="auto"/>
        <w:bottom w:val="none" w:sz="0" w:space="0" w:color="auto"/>
        <w:right w:val="none" w:sz="0" w:space="0" w:color="auto"/>
      </w:divBdr>
      <w:divsChild>
        <w:div w:id="757798600">
          <w:marLeft w:val="0"/>
          <w:marRight w:val="0"/>
          <w:marTop w:val="0"/>
          <w:marBottom w:val="0"/>
          <w:divBdr>
            <w:top w:val="none" w:sz="0" w:space="0" w:color="auto"/>
            <w:left w:val="none" w:sz="0" w:space="0" w:color="auto"/>
            <w:bottom w:val="none" w:sz="0" w:space="0" w:color="auto"/>
            <w:right w:val="none" w:sz="0" w:space="0" w:color="auto"/>
          </w:divBdr>
        </w:div>
        <w:div w:id="1544245617">
          <w:marLeft w:val="0"/>
          <w:marRight w:val="0"/>
          <w:marTop w:val="0"/>
          <w:marBottom w:val="0"/>
          <w:divBdr>
            <w:top w:val="none" w:sz="0" w:space="0" w:color="auto"/>
            <w:left w:val="none" w:sz="0" w:space="0" w:color="auto"/>
            <w:bottom w:val="none" w:sz="0" w:space="0" w:color="auto"/>
            <w:right w:val="none" w:sz="0" w:space="0" w:color="auto"/>
          </w:divBdr>
          <w:divsChild>
            <w:div w:id="2146658684">
              <w:marLeft w:val="0"/>
              <w:marRight w:val="0"/>
              <w:marTop w:val="0"/>
              <w:marBottom w:val="0"/>
              <w:divBdr>
                <w:top w:val="none" w:sz="0" w:space="0" w:color="auto"/>
                <w:left w:val="none" w:sz="0" w:space="0" w:color="auto"/>
                <w:bottom w:val="none" w:sz="0" w:space="0" w:color="auto"/>
                <w:right w:val="none" w:sz="0" w:space="0" w:color="auto"/>
              </w:divBdr>
            </w:div>
          </w:divsChild>
        </w:div>
        <w:div w:id="1937514358">
          <w:marLeft w:val="0"/>
          <w:marRight w:val="0"/>
          <w:marTop w:val="0"/>
          <w:marBottom w:val="0"/>
          <w:divBdr>
            <w:top w:val="none" w:sz="0" w:space="0" w:color="auto"/>
            <w:left w:val="none" w:sz="0" w:space="0" w:color="auto"/>
            <w:bottom w:val="none" w:sz="0" w:space="0" w:color="auto"/>
            <w:right w:val="none" w:sz="0" w:space="0" w:color="auto"/>
          </w:divBdr>
        </w:div>
        <w:div w:id="2086492894">
          <w:marLeft w:val="0"/>
          <w:marRight w:val="0"/>
          <w:marTop w:val="0"/>
          <w:marBottom w:val="0"/>
          <w:divBdr>
            <w:top w:val="none" w:sz="0" w:space="0" w:color="auto"/>
            <w:left w:val="none" w:sz="0" w:space="0" w:color="auto"/>
            <w:bottom w:val="none" w:sz="0" w:space="0" w:color="auto"/>
            <w:right w:val="none" w:sz="0" w:space="0" w:color="auto"/>
          </w:divBdr>
        </w:div>
      </w:divsChild>
    </w:div>
    <w:div w:id="507183848">
      <w:bodyDiv w:val="1"/>
      <w:marLeft w:val="0"/>
      <w:marRight w:val="0"/>
      <w:marTop w:val="0"/>
      <w:marBottom w:val="0"/>
      <w:divBdr>
        <w:top w:val="none" w:sz="0" w:space="0" w:color="auto"/>
        <w:left w:val="none" w:sz="0" w:space="0" w:color="auto"/>
        <w:bottom w:val="none" w:sz="0" w:space="0" w:color="auto"/>
        <w:right w:val="none" w:sz="0" w:space="0" w:color="auto"/>
      </w:divBdr>
      <w:divsChild>
        <w:div w:id="205023964">
          <w:marLeft w:val="0"/>
          <w:marRight w:val="0"/>
          <w:marTop w:val="0"/>
          <w:marBottom w:val="0"/>
          <w:divBdr>
            <w:top w:val="none" w:sz="0" w:space="0" w:color="auto"/>
            <w:left w:val="none" w:sz="0" w:space="0" w:color="auto"/>
            <w:bottom w:val="none" w:sz="0" w:space="0" w:color="auto"/>
            <w:right w:val="none" w:sz="0" w:space="0" w:color="auto"/>
          </w:divBdr>
          <w:divsChild>
            <w:div w:id="1933852690">
              <w:marLeft w:val="0"/>
              <w:marRight w:val="0"/>
              <w:marTop w:val="0"/>
              <w:marBottom w:val="0"/>
              <w:divBdr>
                <w:top w:val="none" w:sz="0" w:space="0" w:color="auto"/>
                <w:left w:val="none" w:sz="0" w:space="0" w:color="auto"/>
                <w:bottom w:val="none" w:sz="0" w:space="0" w:color="auto"/>
                <w:right w:val="none" w:sz="0" w:space="0" w:color="auto"/>
              </w:divBdr>
              <w:divsChild>
                <w:div w:id="817965052">
                  <w:marLeft w:val="0"/>
                  <w:marRight w:val="0"/>
                  <w:marTop w:val="0"/>
                  <w:marBottom w:val="0"/>
                  <w:divBdr>
                    <w:top w:val="none" w:sz="0" w:space="0" w:color="auto"/>
                    <w:left w:val="none" w:sz="0" w:space="0" w:color="auto"/>
                    <w:bottom w:val="none" w:sz="0" w:space="0" w:color="auto"/>
                    <w:right w:val="none" w:sz="0" w:space="0" w:color="auto"/>
                  </w:divBdr>
                  <w:divsChild>
                    <w:div w:id="1398210571">
                      <w:marLeft w:val="0"/>
                      <w:marRight w:val="0"/>
                      <w:marTop w:val="0"/>
                      <w:marBottom w:val="0"/>
                      <w:divBdr>
                        <w:top w:val="none" w:sz="0" w:space="0" w:color="auto"/>
                        <w:left w:val="none" w:sz="0" w:space="0" w:color="auto"/>
                        <w:bottom w:val="none" w:sz="0" w:space="0" w:color="auto"/>
                        <w:right w:val="none" w:sz="0" w:space="0" w:color="auto"/>
                      </w:divBdr>
                      <w:divsChild>
                        <w:div w:id="1277640180">
                          <w:marLeft w:val="0"/>
                          <w:marRight w:val="0"/>
                          <w:marTop w:val="0"/>
                          <w:marBottom w:val="0"/>
                          <w:divBdr>
                            <w:top w:val="none" w:sz="0" w:space="0" w:color="auto"/>
                            <w:left w:val="none" w:sz="0" w:space="0" w:color="auto"/>
                            <w:bottom w:val="none" w:sz="0" w:space="0" w:color="auto"/>
                            <w:right w:val="none" w:sz="0" w:space="0" w:color="auto"/>
                          </w:divBdr>
                          <w:divsChild>
                            <w:div w:id="13482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6163">
      <w:bodyDiv w:val="1"/>
      <w:marLeft w:val="0"/>
      <w:marRight w:val="0"/>
      <w:marTop w:val="0"/>
      <w:marBottom w:val="0"/>
      <w:divBdr>
        <w:top w:val="none" w:sz="0" w:space="0" w:color="auto"/>
        <w:left w:val="none" w:sz="0" w:space="0" w:color="auto"/>
        <w:bottom w:val="none" w:sz="0" w:space="0" w:color="auto"/>
        <w:right w:val="none" w:sz="0" w:space="0" w:color="auto"/>
      </w:divBdr>
    </w:div>
    <w:div w:id="509492521">
      <w:bodyDiv w:val="1"/>
      <w:marLeft w:val="0"/>
      <w:marRight w:val="0"/>
      <w:marTop w:val="0"/>
      <w:marBottom w:val="0"/>
      <w:divBdr>
        <w:top w:val="none" w:sz="0" w:space="0" w:color="auto"/>
        <w:left w:val="none" w:sz="0" w:space="0" w:color="auto"/>
        <w:bottom w:val="none" w:sz="0" w:space="0" w:color="auto"/>
        <w:right w:val="none" w:sz="0" w:space="0" w:color="auto"/>
      </w:divBdr>
      <w:divsChild>
        <w:div w:id="498887092">
          <w:marLeft w:val="0"/>
          <w:marRight w:val="0"/>
          <w:marTop w:val="0"/>
          <w:marBottom w:val="0"/>
          <w:divBdr>
            <w:top w:val="none" w:sz="0" w:space="0" w:color="auto"/>
            <w:left w:val="none" w:sz="0" w:space="0" w:color="auto"/>
            <w:bottom w:val="none" w:sz="0" w:space="0" w:color="auto"/>
            <w:right w:val="none" w:sz="0" w:space="0" w:color="auto"/>
          </w:divBdr>
        </w:div>
        <w:div w:id="893128260">
          <w:marLeft w:val="0"/>
          <w:marRight w:val="0"/>
          <w:marTop w:val="0"/>
          <w:marBottom w:val="0"/>
          <w:divBdr>
            <w:top w:val="none" w:sz="0" w:space="0" w:color="auto"/>
            <w:left w:val="none" w:sz="0" w:space="0" w:color="auto"/>
            <w:bottom w:val="none" w:sz="0" w:space="0" w:color="auto"/>
            <w:right w:val="none" w:sz="0" w:space="0" w:color="auto"/>
          </w:divBdr>
        </w:div>
        <w:div w:id="1496149106">
          <w:marLeft w:val="0"/>
          <w:marRight w:val="0"/>
          <w:marTop w:val="0"/>
          <w:marBottom w:val="0"/>
          <w:divBdr>
            <w:top w:val="none" w:sz="0" w:space="0" w:color="auto"/>
            <w:left w:val="none" w:sz="0" w:space="0" w:color="auto"/>
            <w:bottom w:val="none" w:sz="0" w:space="0" w:color="auto"/>
            <w:right w:val="none" w:sz="0" w:space="0" w:color="auto"/>
          </w:divBdr>
        </w:div>
        <w:div w:id="2129856413">
          <w:marLeft w:val="0"/>
          <w:marRight w:val="0"/>
          <w:marTop w:val="0"/>
          <w:marBottom w:val="0"/>
          <w:divBdr>
            <w:top w:val="none" w:sz="0" w:space="0" w:color="auto"/>
            <w:left w:val="none" w:sz="0" w:space="0" w:color="auto"/>
            <w:bottom w:val="none" w:sz="0" w:space="0" w:color="auto"/>
            <w:right w:val="none" w:sz="0" w:space="0" w:color="auto"/>
          </w:divBdr>
        </w:div>
      </w:divsChild>
    </w:div>
    <w:div w:id="515392331">
      <w:bodyDiv w:val="1"/>
      <w:marLeft w:val="0"/>
      <w:marRight w:val="0"/>
      <w:marTop w:val="0"/>
      <w:marBottom w:val="0"/>
      <w:divBdr>
        <w:top w:val="none" w:sz="0" w:space="0" w:color="auto"/>
        <w:left w:val="none" w:sz="0" w:space="0" w:color="auto"/>
        <w:bottom w:val="none" w:sz="0" w:space="0" w:color="auto"/>
        <w:right w:val="none" w:sz="0" w:space="0" w:color="auto"/>
      </w:divBdr>
      <w:divsChild>
        <w:div w:id="910386507">
          <w:marLeft w:val="10"/>
          <w:marRight w:val="0"/>
          <w:marTop w:val="0"/>
          <w:marBottom w:val="0"/>
          <w:divBdr>
            <w:top w:val="none" w:sz="0" w:space="0" w:color="auto"/>
            <w:left w:val="none" w:sz="0" w:space="0" w:color="auto"/>
            <w:bottom w:val="none" w:sz="0" w:space="0" w:color="auto"/>
            <w:right w:val="none" w:sz="0" w:space="0" w:color="auto"/>
          </w:divBdr>
        </w:div>
      </w:divsChild>
    </w:div>
    <w:div w:id="520321791">
      <w:bodyDiv w:val="1"/>
      <w:marLeft w:val="0"/>
      <w:marRight w:val="0"/>
      <w:marTop w:val="0"/>
      <w:marBottom w:val="0"/>
      <w:divBdr>
        <w:top w:val="none" w:sz="0" w:space="0" w:color="auto"/>
        <w:left w:val="none" w:sz="0" w:space="0" w:color="auto"/>
        <w:bottom w:val="none" w:sz="0" w:space="0" w:color="auto"/>
        <w:right w:val="none" w:sz="0" w:space="0" w:color="auto"/>
      </w:divBdr>
    </w:div>
    <w:div w:id="521357719">
      <w:bodyDiv w:val="1"/>
      <w:marLeft w:val="0"/>
      <w:marRight w:val="0"/>
      <w:marTop w:val="0"/>
      <w:marBottom w:val="0"/>
      <w:divBdr>
        <w:top w:val="none" w:sz="0" w:space="0" w:color="auto"/>
        <w:left w:val="none" w:sz="0" w:space="0" w:color="auto"/>
        <w:bottom w:val="none" w:sz="0" w:space="0" w:color="auto"/>
        <w:right w:val="none" w:sz="0" w:space="0" w:color="auto"/>
      </w:divBdr>
      <w:divsChild>
        <w:div w:id="1806266774">
          <w:marLeft w:val="0"/>
          <w:marRight w:val="0"/>
          <w:marTop w:val="0"/>
          <w:marBottom w:val="0"/>
          <w:divBdr>
            <w:top w:val="none" w:sz="0" w:space="0" w:color="auto"/>
            <w:left w:val="none" w:sz="0" w:space="0" w:color="auto"/>
            <w:bottom w:val="none" w:sz="0" w:space="0" w:color="auto"/>
            <w:right w:val="none" w:sz="0" w:space="0" w:color="auto"/>
          </w:divBdr>
        </w:div>
      </w:divsChild>
    </w:div>
    <w:div w:id="528220565">
      <w:bodyDiv w:val="1"/>
      <w:marLeft w:val="0"/>
      <w:marRight w:val="0"/>
      <w:marTop w:val="0"/>
      <w:marBottom w:val="0"/>
      <w:divBdr>
        <w:top w:val="none" w:sz="0" w:space="0" w:color="auto"/>
        <w:left w:val="none" w:sz="0" w:space="0" w:color="auto"/>
        <w:bottom w:val="none" w:sz="0" w:space="0" w:color="auto"/>
        <w:right w:val="none" w:sz="0" w:space="0" w:color="auto"/>
      </w:divBdr>
      <w:divsChild>
        <w:div w:id="2131434442">
          <w:marLeft w:val="0"/>
          <w:marRight w:val="0"/>
          <w:marTop w:val="0"/>
          <w:marBottom w:val="0"/>
          <w:divBdr>
            <w:top w:val="none" w:sz="0" w:space="0" w:color="auto"/>
            <w:left w:val="none" w:sz="0" w:space="0" w:color="auto"/>
            <w:bottom w:val="none" w:sz="0" w:space="0" w:color="auto"/>
            <w:right w:val="none" w:sz="0" w:space="0" w:color="auto"/>
          </w:divBdr>
        </w:div>
      </w:divsChild>
    </w:div>
    <w:div w:id="540092424">
      <w:bodyDiv w:val="1"/>
      <w:marLeft w:val="0"/>
      <w:marRight w:val="0"/>
      <w:marTop w:val="0"/>
      <w:marBottom w:val="0"/>
      <w:divBdr>
        <w:top w:val="none" w:sz="0" w:space="0" w:color="auto"/>
        <w:left w:val="none" w:sz="0" w:space="0" w:color="auto"/>
        <w:bottom w:val="none" w:sz="0" w:space="0" w:color="auto"/>
        <w:right w:val="none" w:sz="0" w:space="0" w:color="auto"/>
      </w:divBdr>
    </w:div>
    <w:div w:id="548422459">
      <w:bodyDiv w:val="1"/>
      <w:marLeft w:val="0"/>
      <w:marRight w:val="0"/>
      <w:marTop w:val="0"/>
      <w:marBottom w:val="0"/>
      <w:divBdr>
        <w:top w:val="none" w:sz="0" w:space="0" w:color="auto"/>
        <w:left w:val="none" w:sz="0" w:space="0" w:color="auto"/>
        <w:bottom w:val="none" w:sz="0" w:space="0" w:color="auto"/>
        <w:right w:val="none" w:sz="0" w:space="0" w:color="auto"/>
      </w:divBdr>
      <w:divsChild>
        <w:div w:id="247272293">
          <w:marLeft w:val="0"/>
          <w:marRight w:val="0"/>
          <w:marTop w:val="0"/>
          <w:marBottom w:val="0"/>
          <w:divBdr>
            <w:top w:val="none" w:sz="0" w:space="0" w:color="auto"/>
            <w:left w:val="none" w:sz="0" w:space="0" w:color="auto"/>
            <w:bottom w:val="none" w:sz="0" w:space="0" w:color="auto"/>
            <w:right w:val="none" w:sz="0" w:space="0" w:color="auto"/>
          </w:divBdr>
        </w:div>
      </w:divsChild>
    </w:div>
    <w:div w:id="550924765">
      <w:bodyDiv w:val="1"/>
      <w:marLeft w:val="0"/>
      <w:marRight w:val="0"/>
      <w:marTop w:val="0"/>
      <w:marBottom w:val="0"/>
      <w:divBdr>
        <w:top w:val="none" w:sz="0" w:space="0" w:color="auto"/>
        <w:left w:val="none" w:sz="0" w:space="0" w:color="auto"/>
        <w:bottom w:val="none" w:sz="0" w:space="0" w:color="auto"/>
        <w:right w:val="none" w:sz="0" w:space="0" w:color="auto"/>
      </w:divBdr>
    </w:div>
    <w:div w:id="559634940">
      <w:bodyDiv w:val="1"/>
      <w:marLeft w:val="0"/>
      <w:marRight w:val="0"/>
      <w:marTop w:val="0"/>
      <w:marBottom w:val="0"/>
      <w:divBdr>
        <w:top w:val="none" w:sz="0" w:space="0" w:color="auto"/>
        <w:left w:val="none" w:sz="0" w:space="0" w:color="auto"/>
        <w:bottom w:val="none" w:sz="0" w:space="0" w:color="auto"/>
        <w:right w:val="none" w:sz="0" w:space="0" w:color="auto"/>
      </w:divBdr>
      <w:divsChild>
        <w:div w:id="382559313">
          <w:marLeft w:val="0"/>
          <w:marRight w:val="0"/>
          <w:marTop w:val="0"/>
          <w:marBottom w:val="0"/>
          <w:divBdr>
            <w:top w:val="none" w:sz="0" w:space="0" w:color="auto"/>
            <w:left w:val="none" w:sz="0" w:space="0" w:color="auto"/>
            <w:bottom w:val="none" w:sz="0" w:space="0" w:color="auto"/>
            <w:right w:val="none" w:sz="0" w:space="0" w:color="auto"/>
          </w:divBdr>
          <w:divsChild>
            <w:div w:id="1967930142">
              <w:marLeft w:val="0"/>
              <w:marRight w:val="0"/>
              <w:marTop w:val="0"/>
              <w:marBottom w:val="0"/>
              <w:divBdr>
                <w:top w:val="none" w:sz="0" w:space="0" w:color="auto"/>
                <w:left w:val="none" w:sz="0" w:space="0" w:color="auto"/>
                <w:bottom w:val="none" w:sz="0" w:space="0" w:color="auto"/>
                <w:right w:val="none" w:sz="0" w:space="0" w:color="auto"/>
              </w:divBdr>
              <w:divsChild>
                <w:div w:id="874394540">
                  <w:marLeft w:val="0"/>
                  <w:marRight w:val="0"/>
                  <w:marTop w:val="0"/>
                  <w:marBottom w:val="0"/>
                  <w:divBdr>
                    <w:top w:val="none" w:sz="0" w:space="0" w:color="auto"/>
                    <w:left w:val="none" w:sz="0" w:space="0" w:color="auto"/>
                    <w:bottom w:val="none" w:sz="0" w:space="0" w:color="auto"/>
                    <w:right w:val="none" w:sz="0" w:space="0" w:color="auto"/>
                  </w:divBdr>
                  <w:divsChild>
                    <w:div w:id="1053500680">
                      <w:marLeft w:val="0"/>
                      <w:marRight w:val="0"/>
                      <w:marTop w:val="0"/>
                      <w:marBottom w:val="0"/>
                      <w:divBdr>
                        <w:top w:val="none" w:sz="0" w:space="0" w:color="auto"/>
                        <w:left w:val="none" w:sz="0" w:space="0" w:color="auto"/>
                        <w:bottom w:val="none" w:sz="0" w:space="0" w:color="auto"/>
                        <w:right w:val="none" w:sz="0" w:space="0" w:color="auto"/>
                      </w:divBdr>
                      <w:divsChild>
                        <w:div w:id="584344184">
                          <w:marLeft w:val="0"/>
                          <w:marRight w:val="0"/>
                          <w:marTop w:val="0"/>
                          <w:marBottom w:val="0"/>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066273">
      <w:bodyDiv w:val="1"/>
      <w:marLeft w:val="0"/>
      <w:marRight w:val="0"/>
      <w:marTop w:val="0"/>
      <w:marBottom w:val="0"/>
      <w:divBdr>
        <w:top w:val="none" w:sz="0" w:space="0" w:color="auto"/>
        <w:left w:val="none" w:sz="0" w:space="0" w:color="auto"/>
        <w:bottom w:val="none" w:sz="0" w:space="0" w:color="auto"/>
        <w:right w:val="none" w:sz="0" w:space="0" w:color="auto"/>
      </w:divBdr>
    </w:div>
    <w:div w:id="569654819">
      <w:bodyDiv w:val="1"/>
      <w:marLeft w:val="0"/>
      <w:marRight w:val="0"/>
      <w:marTop w:val="0"/>
      <w:marBottom w:val="0"/>
      <w:divBdr>
        <w:top w:val="none" w:sz="0" w:space="0" w:color="auto"/>
        <w:left w:val="none" w:sz="0" w:space="0" w:color="auto"/>
        <w:bottom w:val="none" w:sz="0" w:space="0" w:color="auto"/>
        <w:right w:val="none" w:sz="0" w:space="0" w:color="auto"/>
      </w:divBdr>
      <w:divsChild>
        <w:div w:id="1031153401">
          <w:marLeft w:val="0"/>
          <w:marRight w:val="0"/>
          <w:marTop w:val="0"/>
          <w:marBottom w:val="0"/>
          <w:divBdr>
            <w:top w:val="none" w:sz="0" w:space="0" w:color="auto"/>
            <w:left w:val="none" w:sz="0" w:space="0" w:color="auto"/>
            <w:bottom w:val="none" w:sz="0" w:space="0" w:color="auto"/>
            <w:right w:val="none" w:sz="0" w:space="0" w:color="auto"/>
          </w:divBdr>
        </w:div>
      </w:divsChild>
    </w:div>
    <w:div w:id="573977607">
      <w:bodyDiv w:val="1"/>
      <w:marLeft w:val="0"/>
      <w:marRight w:val="0"/>
      <w:marTop w:val="0"/>
      <w:marBottom w:val="0"/>
      <w:divBdr>
        <w:top w:val="none" w:sz="0" w:space="0" w:color="auto"/>
        <w:left w:val="none" w:sz="0" w:space="0" w:color="auto"/>
        <w:bottom w:val="none" w:sz="0" w:space="0" w:color="auto"/>
        <w:right w:val="none" w:sz="0" w:space="0" w:color="auto"/>
      </w:divBdr>
      <w:divsChild>
        <w:div w:id="724911240">
          <w:marLeft w:val="0"/>
          <w:marRight w:val="0"/>
          <w:marTop w:val="0"/>
          <w:marBottom w:val="0"/>
          <w:divBdr>
            <w:top w:val="none" w:sz="0" w:space="0" w:color="auto"/>
            <w:left w:val="none" w:sz="0" w:space="0" w:color="auto"/>
            <w:bottom w:val="none" w:sz="0" w:space="0" w:color="auto"/>
            <w:right w:val="none" w:sz="0" w:space="0" w:color="auto"/>
          </w:divBdr>
          <w:divsChild>
            <w:div w:id="614825130">
              <w:marLeft w:val="0"/>
              <w:marRight w:val="0"/>
              <w:marTop w:val="0"/>
              <w:marBottom w:val="0"/>
              <w:divBdr>
                <w:top w:val="none" w:sz="0" w:space="0" w:color="auto"/>
                <w:left w:val="none" w:sz="0" w:space="0" w:color="auto"/>
                <w:bottom w:val="none" w:sz="0" w:space="0" w:color="auto"/>
                <w:right w:val="none" w:sz="0" w:space="0" w:color="auto"/>
              </w:divBdr>
              <w:divsChild>
                <w:div w:id="1154488659">
                  <w:marLeft w:val="0"/>
                  <w:marRight w:val="0"/>
                  <w:marTop w:val="0"/>
                  <w:marBottom w:val="0"/>
                  <w:divBdr>
                    <w:top w:val="single" w:sz="6" w:space="0" w:color="CCCCCC"/>
                    <w:left w:val="single" w:sz="6" w:space="0" w:color="CCCCCC"/>
                    <w:bottom w:val="single" w:sz="6" w:space="0" w:color="CCCCCC"/>
                    <w:right w:val="single" w:sz="6" w:space="0" w:color="CCCCCC"/>
                  </w:divBdr>
                  <w:divsChild>
                    <w:div w:id="177275789">
                      <w:marLeft w:val="0"/>
                      <w:marRight w:val="0"/>
                      <w:marTop w:val="0"/>
                      <w:marBottom w:val="0"/>
                      <w:divBdr>
                        <w:top w:val="none" w:sz="0" w:space="0" w:color="auto"/>
                        <w:left w:val="none" w:sz="0" w:space="0" w:color="auto"/>
                        <w:bottom w:val="none" w:sz="0" w:space="0" w:color="auto"/>
                        <w:right w:val="none" w:sz="0" w:space="0" w:color="auto"/>
                      </w:divBdr>
                      <w:divsChild>
                        <w:div w:id="304242345">
                          <w:marLeft w:val="0"/>
                          <w:marRight w:val="0"/>
                          <w:marTop w:val="0"/>
                          <w:marBottom w:val="0"/>
                          <w:divBdr>
                            <w:top w:val="none" w:sz="0" w:space="0" w:color="auto"/>
                            <w:left w:val="none" w:sz="0" w:space="0" w:color="auto"/>
                            <w:bottom w:val="none" w:sz="0" w:space="0" w:color="auto"/>
                            <w:right w:val="none" w:sz="0" w:space="0" w:color="auto"/>
                          </w:divBdr>
                          <w:divsChild>
                            <w:div w:id="1048452459">
                              <w:marLeft w:val="0"/>
                              <w:marRight w:val="0"/>
                              <w:marTop w:val="0"/>
                              <w:marBottom w:val="0"/>
                              <w:divBdr>
                                <w:top w:val="none" w:sz="0" w:space="0" w:color="auto"/>
                                <w:left w:val="none" w:sz="0" w:space="0" w:color="auto"/>
                                <w:bottom w:val="none" w:sz="0" w:space="0" w:color="auto"/>
                                <w:right w:val="none" w:sz="0" w:space="0" w:color="auto"/>
                              </w:divBdr>
                              <w:divsChild>
                                <w:div w:id="18036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639467">
      <w:bodyDiv w:val="1"/>
      <w:marLeft w:val="0"/>
      <w:marRight w:val="0"/>
      <w:marTop w:val="0"/>
      <w:marBottom w:val="0"/>
      <w:divBdr>
        <w:top w:val="none" w:sz="0" w:space="0" w:color="auto"/>
        <w:left w:val="none" w:sz="0" w:space="0" w:color="auto"/>
        <w:bottom w:val="none" w:sz="0" w:space="0" w:color="auto"/>
        <w:right w:val="none" w:sz="0" w:space="0" w:color="auto"/>
      </w:divBdr>
      <w:divsChild>
        <w:div w:id="673383548">
          <w:marLeft w:val="0"/>
          <w:marRight w:val="0"/>
          <w:marTop w:val="0"/>
          <w:marBottom w:val="0"/>
          <w:divBdr>
            <w:top w:val="none" w:sz="0" w:space="0" w:color="auto"/>
            <w:left w:val="none" w:sz="0" w:space="0" w:color="auto"/>
            <w:bottom w:val="none" w:sz="0" w:space="0" w:color="auto"/>
            <w:right w:val="none" w:sz="0" w:space="0" w:color="auto"/>
          </w:divBdr>
          <w:divsChild>
            <w:div w:id="1545676777">
              <w:marLeft w:val="0"/>
              <w:marRight w:val="0"/>
              <w:marTop w:val="0"/>
              <w:marBottom w:val="0"/>
              <w:divBdr>
                <w:top w:val="none" w:sz="0" w:space="0" w:color="auto"/>
                <w:left w:val="none" w:sz="0" w:space="0" w:color="auto"/>
                <w:bottom w:val="none" w:sz="0" w:space="0" w:color="auto"/>
                <w:right w:val="none" w:sz="0" w:space="0" w:color="auto"/>
              </w:divBdr>
              <w:divsChild>
                <w:div w:id="171261275">
                  <w:marLeft w:val="0"/>
                  <w:marRight w:val="0"/>
                  <w:marTop w:val="0"/>
                  <w:marBottom w:val="0"/>
                  <w:divBdr>
                    <w:top w:val="none" w:sz="0" w:space="0" w:color="auto"/>
                    <w:left w:val="none" w:sz="0" w:space="0" w:color="auto"/>
                    <w:bottom w:val="none" w:sz="0" w:space="0" w:color="auto"/>
                    <w:right w:val="none" w:sz="0" w:space="0" w:color="auto"/>
                  </w:divBdr>
                  <w:divsChild>
                    <w:div w:id="242573659">
                      <w:marLeft w:val="0"/>
                      <w:marRight w:val="0"/>
                      <w:marTop w:val="0"/>
                      <w:marBottom w:val="0"/>
                      <w:divBdr>
                        <w:top w:val="none" w:sz="0" w:space="0" w:color="auto"/>
                        <w:left w:val="none" w:sz="0" w:space="0" w:color="auto"/>
                        <w:bottom w:val="none" w:sz="0" w:space="0" w:color="auto"/>
                        <w:right w:val="none" w:sz="0" w:space="0" w:color="auto"/>
                      </w:divBdr>
                      <w:divsChild>
                        <w:div w:id="1837501548">
                          <w:marLeft w:val="0"/>
                          <w:marRight w:val="0"/>
                          <w:marTop w:val="0"/>
                          <w:marBottom w:val="0"/>
                          <w:divBdr>
                            <w:top w:val="none" w:sz="0" w:space="0" w:color="auto"/>
                            <w:left w:val="none" w:sz="0" w:space="0" w:color="auto"/>
                            <w:bottom w:val="none" w:sz="0" w:space="0" w:color="auto"/>
                            <w:right w:val="none" w:sz="0" w:space="0" w:color="auto"/>
                          </w:divBdr>
                          <w:divsChild>
                            <w:div w:id="20152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288236">
      <w:bodyDiv w:val="1"/>
      <w:marLeft w:val="0"/>
      <w:marRight w:val="0"/>
      <w:marTop w:val="0"/>
      <w:marBottom w:val="0"/>
      <w:divBdr>
        <w:top w:val="none" w:sz="0" w:space="0" w:color="auto"/>
        <w:left w:val="none" w:sz="0" w:space="0" w:color="auto"/>
        <w:bottom w:val="none" w:sz="0" w:space="0" w:color="auto"/>
        <w:right w:val="none" w:sz="0" w:space="0" w:color="auto"/>
      </w:divBdr>
      <w:divsChild>
        <w:div w:id="1888300683">
          <w:marLeft w:val="0"/>
          <w:marRight w:val="0"/>
          <w:marTop w:val="0"/>
          <w:marBottom w:val="0"/>
          <w:divBdr>
            <w:top w:val="none" w:sz="0" w:space="0" w:color="auto"/>
            <w:left w:val="none" w:sz="0" w:space="0" w:color="auto"/>
            <w:bottom w:val="none" w:sz="0" w:space="0" w:color="auto"/>
            <w:right w:val="none" w:sz="0" w:space="0" w:color="auto"/>
          </w:divBdr>
        </w:div>
        <w:div w:id="571434192">
          <w:marLeft w:val="0"/>
          <w:marRight w:val="0"/>
          <w:marTop w:val="0"/>
          <w:marBottom w:val="0"/>
          <w:divBdr>
            <w:top w:val="none" w:sz="0" w:space="0" w:color="auto"/>
            <w:left w:val="none" w:sz="0" w:space="0" w:color="auto"/>
            <w:bottom w:val="none" w:sz="0" w:space="0" w:color="auto"/>
            <w:right w:val="none" w:sz="0" w:space="0" w:color="auto"/>
          </w:divBdr>
        </w:div>
      </w:divsChild>
    </w:div>
    <w:div w:id="618532067">
      <w:bodyDiv w:val="1"/>
      <w:marLeft w:val="0"/>
      <w:marRight w:val="0"/>
      <w:marTop w:val="0"/>
      <w:marBottom w:val="0"/>
      <w:divBdr>
        <w:top w:val="none" w:sz="0" w:space="0" w:color="auto"/>
        <w:left w:val="none" w:sz="0" w:space="0" w:color="auto"/>
        <w:bottom w:val="none" w:sz="0" w:space="0" w:color="auto"/>
        <w:right w:val="none" w:sz="0" w:space="0" w:color="auto"/>
      </w:divBdr>
      <w:divsChild>
        <w:div w:id="510685580">
          <w:marLeft w:val="0"/>
          <w:marRight w:val="0"/>
          <w:marTop w:val="0"/>
          <w:marBottom w:val="0"/>
          <w:divBdr>
            <w:top w:val="none" w:sz="0" w:space="0" w:color="auto"/>
            <w:left w:val="none" w:sz="0" w:space="0" w:color="auto"/>
            <w:bottom w:val="none" w:sz="0" w:space="0" w:color="auto"/>
            <w:right w:val="none" w:sz="0" w:space="0" w:color="auto"/>
          </w:divBdr>
        </w:div>
      </w:divsChild>
    </w:div>
    <w:div w:id="649938967">
      <w:bodyDiv w:val="1"/>
      <w:marLeft w:val="0"/>
      <w:marRight w:val="0"/>
      <w:marTop w:val="0"/>
      <w:marBottom w:val="0"/>
      <w:divBdr>
        <w:top w:val="none" w:sz="0" w:space="0" w:color="auto"/>
        <w:left w:val="none" w:sz="0" w:space="0" w:color="auto"/>
        <w:bottom w:val="none" w:sz="0" w:space="0" w:color="auto"/>
        <w:right w:val="none" w:sz="0" w:space="0" w:color="auto"/>
      </w:divBdr>
    </w:div>
    <w:div w:id="672494084">
      <w:bodyDiv w:val="1"/>
      <w:marLeft w:val="0"/>
      <w:marRight w:val="0"/>
      <w:marTop w:val="0"/>
      <w:marBottom w:val="0"/>
      <w:divBdr>
        <w:top w:val="none" w:sz="0" w:space="0" w:color="auto"/>
        <w:left w:val="none" w:sz="0" w:space="0" w:color="auto"/>
        <w:bottom w:val="none" w:sz="0" w:space="0" w:color="auto"/>
        <w:right w:val="none" w:sz="0" w:space="0" w:color="auto"/>
      </w:divBdr>
      <w:divsChild>
        <w:div w:id="113671735">
          <w:marLeft w:val="0"/>
          <w:marRight w:val="0"/>
          <w:marTop w:val="0"/>
          <w:marBottom w:val="0"/>
          <w:divBdr>
            <w:top w:val="none" w:sz="0" w:space="0" w:color="auto"/>
            <w:left w:val="none" w:sz="0" w:space="0" w:color="auto"/>
            <w:bottom w:val="none" w:sz="0" w:space="0" w:color="auto"/>
            <w:right w:val="none" w:sz="0" w:space="0" w:color="auto"/>
          </w:divBdr>
          <w:divsChild>
            <w:div w:id="441799386">
              <w:marLeft w:val="0"/>
              <w:marRight w:val="0"/>
              <w:marTop w:val="0"/>
              <w:marBottom w:val="0"/>
              <w:divBdr>
                <w:top w:val="none" w:sz="0" w:space="0" w:color="auto"/>
                <w:left w:val="none" w:sz="0" w:space="0" w:color="auto"/>
                <w:bottom w:val="none" w:sz="0" w:space="0" w:color="auto"/>
                <w:right w:val="none" w:sz="0" w:space="0" w:color="auto"/>
              </w:divBdr>
              <w:divsChild>
                <w:div w:id="1211653464">
                  <w:marLeft w:val="0"/>
                  <w:marRight w:val="0"/>
                  <w:marTop w:val="0"/>
                  <w:marBottom w:val="0"/>
                  <w:divBdr>
                    <w:top w:val="none" w:sz="0" w:space="0" w:color="auto"/>
                    <w:left w:val="none" w:sz="0" w:space="0" w:color="auto"/>
                    <w:bottom w:val="none" w:sz="0" w:space="0" w:color="auto"/>
                    <w:right w:val="none" w:sz="0" w:space="0" w:color="auto"/>
                  </w:divBdr>
                  <w:divsChild>
                    <w:div w:id="1983726405">
                      <w:marLeft w:val="0"/>
                      <w:marRight w:val="0"/>
                      <w:marTop w:val="0"/>
                      <w:marBottom w:val="0"/>
                      <w:divBdr>
                        <w:top w:val="none" w:sz="0" w:space="0" w:color="auto"/>
                        <w:left w:val="none" w:sz="0" w:space="0" w:color="auto"/>
                        <w:bottom w:val="none" w:sz="0" w:space="0" w:color="auto"/>
                        <w:right w:val="none" w:sz="0" w:space="0" w:color="auto"/>
                      </w:divBdr>
                      <w:divsChild>
                        <w:div w:id="2008164545">
                          <w:marLeft w:val="0"/>
                          <w:marRight w:val="0"/>
                          <w:marTop w:val="0"/>
                          <w:marBottom w:val="0"/>
                          <w:divBdr>
                            <w:top w:val="none" w:sz="0" w:space="0" w:color="auto"/>
                            <w:left w:val="none" w:sz="0" w:space="0" w:color="auto"/>
                            <w:bottom w:val="none" w:sz="0" w:space="0" w:color="auto"/>
                            <w:right w:val="none" w:sz="0" w:space="0" w:color="auto"/>
                          </w:divBdr>
                          <w:divsChild>
                            <w:div w:id="15661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19294">
      <w:bodyDiv w:val="1"/>
      <w:marLeft w:val="0"/>
      <w:marRight w:val="0"/>
      <w:marTop w:val="0"/>
      <w:marBottom w:val="0"/>
      <w:divBdr>
        <w:top w:val="none" w:sz="0" w:space="0" w:color="auto"/>
        <w:left w:val="none" w:sz="0" w:space="0" w:color="auto"/>
        <w:bottom w:val="none" w:sz="0" w:space="0" w:color="auto"/>
        <w:right w:val="none" w:sz="0" w:space="0" w:color="auto"/>
      </w:divBdr>
      <w:divsChild>
        <w:div w:id="315379842">
          <w:marLeft w:val="0"/>
          <w:marRight w:val="0"/>
          <w:marTop w:val="0"/>
          <w:marBottom w:val="0"/>
          <w:divBdr>
            <w:top w:val="none" w:sz="0" w:space="0" w:color="auto"/>
            <w:left w:val="none" w:sz="0" w:space="0" w:color="auto"/>
            <w:bottom w:val="none" w:sz="0" w:space="0" w:color="auto"/>
            <w:right w:val="none" w:sz="0" w:space="0" w:color="auto"/>
          </w:divBdr>
        </w:div>
      </w:divsChild>
    </w:div>
    <w:div w:id="685643642">
      <w:bodyDiv w:val="1"/>
      <w:marLeft w:val="0"/>
      <w:marRight w:val="0"/>
      <w:marTop w:val="0"/>
      <w:marBottom w:val="0"/>
      <w:divBdr>
        <w:top w:val="none" w:sz="0" w:space="0" w:color="auto"/>
        <w:left w:val="none" w:sz="0" w:space="0" w:color="auto"/>
        <w:bottom w:val="none" w:sz="0" w:space="0" w:color="auto"/>
        <w:right w:val="none" w:sz="0" w:space="0" w:color="auto"/>
      </w:divBdr>
      <w:divsChild>
        <w:div w:id="384912857">
          <w:marLeft w:val="0"/>
          <w:marRight w:val="0"/>
          <w:marTop w:val="0"/>
          <w:marBottom w:val="0"/>
          <w:divBdr>
            <w:top w:val="none" w:sz="0" w:space="0" w:color="auto"/>
            <w:left w:val="none" w:sz="0" w:space="0" w:color="auto"/>
            <w:bottom w:val="none" w:sz="0" w:space="0" w:color="auto"/>
            <w:right w:val="none" w:sz="0" w:space="0" w:color="auto"/>
          </w:divBdr>
        </w:div>
      </w:divsChild>
    </w:div>
    <w:div w:id="6867559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307">
          <w:marLeft w:val="0"/>
          <w:marRight w:val="0"/>
          <w:marTop w:val="0"/>
          <w:marBottom w:val="0"/>
          <w:divBdr>
            <w:top w:val="none" w:sz="0" w:space="0" w:color="auto"/>
            <w:left w:val="none" w:sz="0" w:space="0" w:color="auto"/>
            <w:bottom w:val="none" w:sz="0" w:space="0" w:color="auto"/>
            <w:right w:val="none" w:sz="0" w:space="0" w:color="auto"/>
          </w:divBdr>
        </w:div>
      </w:divsChild>
    </w:div>
    <w:div w:id="695153660">
      <w:bodyDiv w:val="1"/>
      <w:marLeft w:val="0"/>
      <w:marRight w:val="0"/>
      <w:marTop w:val="0"/>
      <w:marBottom w:val="0"/>
      <w:divBdr>
        <w:top w:val="none" w:sz="0" w:space="0" w:color="auto"/>
        <w:left w:val="none" w:sz="0" w:space="0" w:color="auto"/>
        <w:bottom w:val="none" w:sz="0" w:space="0" w:color="auto"/>
        <w:right w:val="none" w:sz="0" w:space="0" w:color="auto"/>
      </w:divBdr>
      <w:divsChild>
        <w:div w:id="812720029">
          <w:marLeft w:val="0"/>
          <w:marRight w:val="0"/>
          <w:marTop w:val="0"/>
          <w:marBottom w:val="0"/>
          <w:divBdr>
            <w:top w:val="none" w:sz="0" w:space="0" w:color="auto"/>
            <w:left w:val="none" w:sz="0" w:space="0" w:color="auto"/>
            <w:bottom w:val="none" w:sz="0" w:space="0" w:color="auto"/>
            <w:right w:val="none" w:sz="0" w:space="0" w:color="auto"/>
          </w:divBdr>
        </w:div>
        <w:div w:id="1422482019">
          <w:marLeft w:val="0"/>
          <w:marRight w:val="0"/>
          <w:marTop w:val="0"/>
          <w:marBottom w:val="0"/>
          <w:divBdr>
            <w:top w:val="none" w:sz="0" w:space="0" w:color="auto"/>
            <w:left w:val="none" w:sz="0" w:space="0" w:color="auto"/>
            <w:bottom w:val="none" w:sz="0" w:space="0" w:color="auto"/>
            <w:right w:val="none" w:sz="0" w:space="0" w:color="auto"/>
          </w:divBdr>
        </w:div>
      </w:divsChild>
    </w:div>
    <w:div w:id="704988954">
      <w:bodyDiv w:val="1"/>
      <w:marLeft w:val="0"/>
      <w:marRight w:val="0"/>
      <w:marTop w:val="0"/>
      <w:marBottom w:val="0"/>
      <w:divBdr>
        <w:top w:val="none" w:sz="0" w:space="0" w:color="auto"/>
        <w:left w:val="none" w:sz="0" w:space="0" w:color="auto"/>
        <w:bottom w:val="none" w:sz="0" w:space="0" w:color="auto"/>
        <w:right w:val="none" w:sz="0" w:space="0" w:color="auto"/>
      </w:divBdr>
    </w:div>
    <w:div w:id="706569777">
      <w:bodyDiv w:val="1"/>
      <w:marLeft w:val="0"/>
      <w:marRight w:val="0"/>
      <w:marTop w:val="0"/>
      <w:marBottom w:val="0"/>
      <w:divBdr>
        <w:top w:val="none" w:sz="0" w:space="0" w:color="auto"/>
        <w:left w:val="none" w:sz="0" w:space="0" w:color="auto"/>
        <w:bottom w:val="none" w:sz="0" w:space="0" w:color="auto"/>
        <w:right w:val="none" w:sz="0" w:space="0" w:color="auto"/>
      </w:divBdr>
      <w:divsChild>
        <w:div w:id="345522568">
          <w:marLeft w:val="0"/>
          <w:marRight w:val="0"/>
          <w:marTop w:val="0"/>
          <w:marBottom w:val="0"/>
          <w:divBdr>
            <w:top w:val="none" w:sz="0" w:space="0" w:color="auto"/>
            <w:left w:val="none" w:sz="0" w:space="0" w:color="auto"/>
            <w:bottom w:val="none" w:sz="0" w:space="0" w:color="auto"/>
            <w:right w:val="none" w:sz="0" w:space="0" w:color="auto"/>
          </w:divBdr>
          <w:divsChild>
            <w:div w:id="1887057537">
              <w:marLeft w:val="0"/>
              <w:marRight w:val="0"/>
              <w:marTop w:val="0"/>
              <w:marBottom w:val="0"/>
              <w:divBdr>
                <w:top w:val="none" w:sz="0" w:space="0" w:color="auto"/>
                <w:left w:val="none" w:sz="0" w:space="0" w:color="auto"/>
                <w:bottom w:val="none" w:sz="0" w:space="0" w:color="auto"/>
                <w:right w:val="none" w:sz="0" w:space="0" w:color="auto"/>
              </w:divBdr>
              <w:divsChild>
                <w:div w:id="771515011">
                  <w:marLeft w:val="0"/>
                  <w:marRight w:val="0"/>
                  <w:marTop w:val="0"/>
                  <w:marBottom w:val="0"/>
                  <w:divBdr>
                    <w:top w:val="none" w:sz="0" w:space="0" w:color="auto"/>
                    <w:left w:val="none" w:sz="0" w:space="0" w:color="auto"/>
                    <w:bottom w:val="none" w:sz="0" w:space="0" w:color="auto"/>
                    <w:right w:val="none" w:sz="0" w:space="0" w:color="auto"/>
                  </w:divBdr>
                  <w:divsChild>
                    <w:div w:id="519274326">
                      <w:marLeft w:val="0"/>
                      <w:marRight w:val="0"/>
                      <w:marTop w:val="0"/>
                      <w:marBottom w:val="0"/>
                      <w:divBdr>
                        <w:top w:val="none" w:sz="0" w:space="0" w:color="auto"/>
                        <w:left w:val="none" w:sz="0" w:space="0" w:color="auto"/>
                        <w:bottom w:val="none" w:sz="0" w:space="0" w:color="auto"/>
                        <w:right w:val="none" w:sz="0" w:space="0" w:color="auto"/>
                      </w:divBdr>
                      <w:divsChild>
                        <w:div w:id="2128697344">
                          <w:marLeft w:val="0"/>
                          <w:marRight w:val="0"/>
                          <w:marTop w:val="0"/>
                          <w:marBottom w:val="0"/>
                          <w:divBdr>
                            <w:top w:val="none" w:sz="0" w:space="0" w:color="auto"/>
                            <w:left w:val="none" w:sz="0" w:space="0" w:color="auto"/>
                            <w:bottom w:val="none" w:sz="0" w:space="0" w:color="auto"/>
                            <w:right w:val="none" w:sz="0" w:space="0" w:color="auto"/>
                          </w:divBdr>
                          <w:divsChild>
                            <w:div w:id="10822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46445">
      <w:bodyDiv w:val="1"/>
      <w:marLeft w:val="0"/>
      <w:marRight w:val="0"/>
      <w:marTop w:val="0"/>
      <w:marBottom w:val="0"/>
      <w:divBdr>
        <w:top w:val="none" w:sz="0" w:space="0" w:color="auto"/>
        <w:left w:val="none" w:sz="0" w:space="0" w:color="auto"/>
        <w:bottom w:val="none" w:sz="0" w:space="0" w:color="auto"/>
        <w:right w:val="none" w:sz="0" w:space="0" w:color="auto"/>
      </w:divBdr>
      <w:divsChild>
        <w:div w:id="189757306">
          <w:marLeft w:val="0"/>
          <w:marRight w:val="0"/>
          <w:marTop w:val="0"/>
          <w:marBottom w:val="0"/>
          <w:divBdr>
            <w:top w:val="none" w:sz="0" w:space="0" w:color="auto"/>
            <w:left w:val="none" w:sz="0" w:space="0" w:color="auto"/>
            <w:bottom w:val="none" w:sz="0" w:space="0" w:color="auto"/>
            <w:right w:val="none" w:sz="0" w:space="0" w:color="auto"/>
          </w:divBdr>
        </w:div>
        <w:div w:id="1791971047">
          <w:marLeft w:val="0"/>
          <w:marRight w:val="0"/>
          <w:marTop w:val="0"/>
          <w:marBottom w:val="0"/>
          <w:divBdr>
            <w:top w:val="none" w:sz="0" w:space="0" w:color="auto"/>
            <w:left w:val="none" w:sz="0" w:space="0" w:color="auto"/>
            <w:bottom w:val="none" w:sz="0" w:space="0" w:color="auto"/>
            <w:right w:val="none" w:sz="0" w:space="0" w:color="auto"/>
          </w:divBdr>
        </w:div>
      </w:divsChild>
    </w:div>
    <w:div w:id="725881794">
      <w:bodyDiv w:val="1"/>
      <w:marLeft w:val="0"/>
      <w:marRight w:val="0"/>
      <w:marTop w:val="0"/>
      <w:marBottom w:val="0"/>
      <w:divBdr>
        <w:top w:val="none" w:sz="0" w:space="0" w:color="auto"/>
        <w:left w:val="none" w:sz="0" w:space="0" w:color="auto"/>
        <w:bottom w:val="none" w:sz="0" w:space="0" w:color="auto"/>
        <w:right w:val="none" w:sz="0" w:space="0" w:color="auto"/>
      </w:divBdr>
      <w:divsChild>
        <w:div w:id="976034659">
          <w:marLeft w:val="0"/>
          <w:marRight w:val="0"/>
          <w:marTop w:val="0"/>
          <w:marBottom w:val="0"/>
          <w:divBdr>
            <w:top w:val="none" w:sz="0" w:space="0" w:color="auto"/>
            <w:left w:val="none" w:sz="0" w:space="0" w:color="auto"/>
            <w:bottom w:val="none" w:sz="0" w:space="0" w:color="auto"/>
            <w:right w:val="none" w:sz="0" w:space="0" w:color="auto"/>
          </w:divBdr>
        </w:div>
      </w:divsChild>
    </w:div>
    <w:div w:id="735008169">
      <w:bodyDiv w:val="1"/>
      <w:marLeft w:val="0"/>
      <w:marRight w:val="0"/>
      <w:marTop w:val="0"/>
      <w:marBottom w:val="0"/>
      <w:divBdr>
        <w:top w:val="none" w:sz="0" w:space="0" w:color="auto"/>
        <w:left w:val="none" w:sz="0" w:space="0" w:color="auto"/>
        <w:bottom w:val="none" w:sz="0" w:space="0" w:color="auto"/>
        <w:right w:val="none" w:sz="0" w:space="0" w:color="auto"/>
      </w:divBdr>
      <w:divsChild>
        <w:div w:id="694158614">
          <w:marLeft w:val="0"/>
          <w:marRight w:val="0"/>
          <w:marTop w:val="0"/>
          <w:marBottom w:val="0"/>
          <w:divBdr>
            <w:top w:val="none" w:sz="0" w:space="0" w:color="auto"/>
            <w:left w:val="none" w:sz="0" w:space="0" w:color="auto"/>
            <w:bottom w:val="none" w:sz="0" w:space="0" w:color="auto"/>
            <w:right w:val="none" w:sz="0" w:space="0" w:color="auto"/>
          </w:divBdr>
          <w:divsChild>
            <w:div w:id="213080261">
              <w:marLeft w:val="0"/>
              <w:marRight w:val="0"/>
              <w:marTop w:val="0"/>
              <w:marBottom w:val="0"/>
              <w:divBdr>
                <w:top w:val="none" w:sz="0" w:space="0" w:color="auto"/>
                <w:left w:val="none" w:sz="0" w:space="0" w:color="auto"/>
                <w:bottom w:val="none" w:sz="0" w:space="0" w:color="auto"/>
                <w:right w:val="none" w:sz="0" w:space="0" w:color="auto"/>
              </w:divBdr>
              <w:divsChild>
                <w:div w:id="1629584453">
                  <w:marLeft w:val="0"/>
                  <w:marRight w:val="0"/>
                  <w:marTop w:val="0"/>
                  <w:marBottom w:val="0"/>
                  <w:divBdr>
                    <w:top w:val="single" w:sz="6" w:space="0" w:color="CCCCCC"/>
                    <w:left w:val="single" w:sz="6" w:space="0" w:color="CCCCCC"/>
                    <w:bottom w:val="single" w:sz="6" w:space="0" w:color="CCCCCC"/>
                    <w:right w:val="single" w:sz="6" w:space="0" w:color="CCCCCC"/>
                  </w:divBdr>
                  <w:divsChild>
                    <w:div w:id="91976811">
                      <w:marLeft w:val="0"/>
                      <w:marRight w:val="0"/>
                      <w:marTop w:val="0"/>
                      <w:marBottom w:val="0"/>
                      <w:divBdr>
                        <w:top w:val="none" w:sz="0" w:space="0" w:color="auto"/>
                        <w:left w:val="none" w:sz="0" w:space="0" w:color="auto"/>
                        <w:bottom w:val="none" w:sz="0" w:space="0" w:color="auto"/>
                        <w:right w:val="none" w:sz="0" w:space="0" w:color="auto"/>
                      </w:divBdr>
                      <w:divsChild>
                        <w:div w:id="1094135117">
                          <w:marLeft w:val="0"/>
                          <w:marRight w:val="0"/>
                          <w:marTop w:val="0"/>
                          <w:marBottom w:val="0"/>
                          <w:divBdr>
                            <w:top w:val="none" w:sz="0" w:space="0" w:color="auto"/>
                            <w:left w:val="none" w:sz="0" w:space="0" w:color="auto"/>
                            <w:bottom w:val="none" w:sz="0" w:space="0" w:color="auto"/>
                            <w:right w:val="none" w:sz="0" w:space="0" w:color="auto"/>
                          </w:divBdr>
                          <w:divsChild>
                            <w:div w:id="1612934797">
                              <w:marLeft w:val="0"/>
                              <w:marRight w:val="0"/>
                              <w:marTop w:val="0"/>
                              <w:marBottom w:val="0"/>
                              <w:divBdr>
                                <w:top w:val="none" w:sz="0" w:space="0" w:color="auto"/>
                                <w:left w:val="none" w:sz="0" w:space="0" w:color="auto"/>
                                <w:bottom w:val="none" w:sz="0" w:space="0" w:color="auto"/>
                                <w:right w:val="none" w:sz="0" w:space="0" w:color="auto"/>
                              </w:divBdr>
                              <w:divsChild>
                                <w:div w:id="1920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2609">
      <w:bodyDiv w:val="1"/>
      <w:marLeft w:val="0"/>
      <w:marRight w:val="0"/>
      <w:marTop w:val="0"/>
      <w:marBottom w:val="0"/>
      <w:divBdr>
        <w:top w:val="none" w:sz="0" w:space="0" w:color="auto"/>
        <w:left w:val="none" w:sz="0" w:space="0" w:color="auto"/>
        <w:bottom w:val="none" w:sz="0" w:space="0" w:color="auto"/>
        <w:right w:val="none" w:sz="0" w:space="0" w:color="auto"/>
      </w:divBdr>
    </w:div>
    <w:div w:id="762653628">
      <w:bodyDiv w:val="1"/>
      <w:marLeft w:val="0"/>
      <w:marRight w:val="0"/>
      <w:marTop w:val="0"/>
      <w:marBottom w:val="0"/>
      <w:divBdr>
        <w:top w:val="none" w:sz="0" w:space="0" w:color="auto"/>
        <w:left w:val="none" w:sz="0" w:space="0" w:color="auto"/>
        <w:bottom w:val="none" w:sz="0" w:space="0" w:color="auto"/>
        <w:right w:val="none" w:sz="0" w:space="0" w:color="auto"/>
      </w:divBdr>
      <w:divsChild>
        <w:div w:id="1591622291">
          <w:marLeft w:val="0"/>
          <w:marRight w:val="0"/>
          <w:marTop w:val="0"/>
          <w:marBottom w:val="0"/>
          <w:divBdr>
            <w:top w:val="none" w:sz="0" w:space="0" w:color="auto"/>
            <w:left w:val="none" w:sz="0" w:space="0" w:color="auto"/>
            <w:bottom w:val="none" w:sz="0" w:space="0" w:color="auto"/>
            <w:right w:val="none" w:sz="0" w:space="0" w:color="auto"/>
          </w:divBdr>
        </w:div>
        <w:div w:id="2039350942">
          <w:marLeft w:val="0"/>
          <w:marRight w:val="0"/>
          <w:marTop w:val="0"/>
          <w:marBottom w:val="0"/>
          <w:divBdr>
            <w:top w:val="none" w:sz="0" w:space="0" w:color="auto"/>
            <w:left w:val="none" w:sz="0" w:space="0" w:color="auto"/>
            <w:bottom w:val="none" w:sz="0" w:space="0" w:color="auto"/>
            <w:right w:val="none" w:sz="0" w:space="0" w:color="auto"/>
          </w:divBdr>
        </w:div>
      </w:divsChild>
    </w:div>
    <w:div w:id="765463982">
      <w:bodyDiv w:val="1"/>
      <w:marLeft w:val="0"/>
      <w:marRight w:val="0"/>
      <w:marTop w:val="0"/>
      <w:marBottom w:val="0"/>
      <w:divBdr>
        <w:top w:val="none" w:sz="0" w:space="0" w:color="auto"/>
        <w:left w:val="none" w:sz="0" w:space="0" w:color="auto"/>
        <w:bottom w:val="none" w:sz="0" w:space="0" w:color="auto"/>
        <w:right w:val="none" w:sz="0" w:space="0" w:color="auto"/>
      </w:divBdr>
      <w:divsChild>
        <w:div w:id="1572539013">
          <w:marLeft w:val="0"/>
          <w:marRight w:val="0"/>
          <w:marTop w:val="0"/>
          <w:marBottom w:val="0"/>
          <w:divBdr>
            <w:top w:val="none" w:sz="0" w:space="0" w:color="auto"/>
            <w:left w:val="none" w:sz="0" w:space="0" w:color="auto"/>
            <w:bottom w:val="none" w:sz="0" w:space="0" w:color="auto"/>
            <w:right w:val="none" w:sz="0" w:space="0" w:color="auto"/>
          </w:divBdr>
          <w:divsChild>
            <w:div w:id="1842155804">
              <w:marLeft w:val="0"/>
              <w:marRight w:val="0"/>
              <w:marTop w:val="0"/>
              <w:marBottom w:val="0"/>
              <w:divBdr>
                <w:top w:val="none" w:sz="0" w:space="0" w:color="auto"/>
                <w:left w:val="none" w:sz="0" w:space="0" w:color="auto"/>
                <w:bottom w:val="none" w:sz="0" w:space="0" w:color="auto"/>
                <w:right w:val="none" w:sz="0" w:space="0" w:color="auto"/>
              </w:divBdr>
              <w:divsChild>
                <w:div w:id="563102968">
                  <w:marLeft w:val="0"/>
                  <w:marRight w:val="0"/>
                  <w:marTop w:val="0"/>
                  <w:marBottom w:val="0"/>
                  <w:divBdr>
                    <w:top w:val="none" w:sz="0" w:space="0" w:color="auto"/>
                    <w:left w:val="none" w:sz="0" w:space="0" w:color="auto"/>
                    <w:bottom w:val="none" w:sz="0" w:space="0" w:color="auto"/>
                    <w:right w:val="none" w:sz="0" w:space="0" w:color="auto"/>
                  </w:divBdr>
                  <w:divsChild>
                    <w:div w:id="1225869037">
                      <w:marLeft w:val="0"/>
                      <w:marRight w:val="0"/>
                      <w:marTop w:val="0"/>
                      <w:marBottom w:val="0"/>
                      <w:divBdr>
                        <w:top w:val="none" w:sz="0" w:space="0" w:color="auto"/>
                        <w:left w:val="none" w:sz="0" w:space="0" w:color="auto"/>
                        <w:bottom w:val="none" w:sz="0" w:space="0" w:color="auto"/>
                        <w:right w:val="none" w:sz="0" w:space="0" w:color="auto"/>
                      </w:divBdr>
                      <w:divsChild>
                        <w:div w:id="1392190982">
                          <w:marLeft w:val="0"/>
                          <w:marRight w:val="0"/>
                          <w:marTop w:val="0"/>
                          <w:marBottom w:val="0"/>
                          <w:divBdr>
                            <w:top w:val="none" w:sz="0" w:space="0" w:color="auto"/>
                            <w:left w:val="none" w:sz="0" w:space="0" w:color="auto"/>
                            <w:bottom w:val="none" w:sz="0" w:space="0" w:color="auto"/>
                            <w:right w:val="none" w:sz="0" w:space="0" w:color="auto"/>
                          </w:divBdr>
                          <w:divsChild>
                            <w:div w:id="2578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23577">
      <w:bodyDiv w:val="1"/>
      <w:marLeft w:val="0"/>
      <w:marRight w:val="0"/>
      <w:marTop w:val="0"/>
      <w:marBottom w:val="0"/>
      <w:divBdr>
        <w:top w:val="none" w:sz="0" w:space="0" w:color="auto"/>
        <w:left w:val="none" w:sz="0" w:space="0" w:color="auto"/>
        <w:bottom w:val="none" w:sz="0" w:space="0" w:color="auto"/>
        <w:right w:val="none" w:sz="0" w:space="0" w:color="auto"/>
      </w:divBdr>
      <w:divsChild>
        <w:div w:id="2063365586">
          <w:marLeft w:val="0"/>
          <w:marRight w:val="0"/>
          <w:marTop w:val="0"/>
          <w:marBottom w:val="0"/>
          <w:divBdr>
            <w:top w:val="none" w:sz="0" w:space="0" w:color="auto"/>
            <w:left w:val="none" w:sz="0" w:space="0" w:color="auto"/>
            <w:bottom w:val="none" w:sz="0" w:space="0" w:color="auto"/>
            <w:right w:val="none" w:sz="0" w:space="0" w:color="auto"/>
          </w:divBdr>
          <w:divsChild>
            <w:div w:id="287587535">
              <w:marLeft w:val="0"/>
              <w:marRight w:val="0"/>
              <w:marTop w:val="0"/>
              <w:marBottom w:val="0"/>
              <w:divBdr>
                <w:top w:val="none" w:sz="0" w:space="0" w:color="auto"/>
                <w:left w:val="none" w:sz="0" w:space="0" w:color="auto"/>
                <w:bottom w:val="none" w:sz="0" w:space="0" w:color="auto"/>
                <w:right w:val="none" w:sz="0" w:space="0" w:color="auto"/>
              </w:divBdr>
              <w:divsChild>
                <w:div w:id="303198420">
                  <w:marLeft w:val="0"/>
                  <w:marRight w:val="0"/>
                  <w:marTop w:val="0"/>
                  <w:marBottom w:val="0"/>
                  <w:divBdr>
                    <w:top w:val="none" w:sz="0" w:space="0" w:color="auto"/>
                    <w:left w:val="none" w:sz="0" w:space="0" w:color="auto"/>
                    <w:bottom w:val="none" w:sz="0" w:space="0" w:color="auto"/>
                    <w:right w:val="none" w:sz="0" w:space="0" w:color="auto"/>
                  </w:divBdr>
                  <w:divsChild>
                    <w:div w:id="1938128875">
                      <w:marLeft w:val="0"/>
                      <w:marRight w:val="0"/>
                      <w:marTop w:val="0"/>
                      <w:marBottom w:val="0"/>
                      <w:divBdr>
                        <w:top w:val="none" w:sz="0" w:space="0" w:color="auto"/>
                        <w:left w:val="none" w:sz="0" w:space="0" w:color="auto"/>
                        <w:bottom w:val="none" w:sz="0" w:space="0" w:color="auto"/>
                        <w:right w:val="none" w:sz="0" w:space="0" w:color="auto"/>
                      </w:divBdr>
                      <w:divsChild>
                        <w:div w:id="1343702404">
                          <w:marLeft w:val="0"/>
                          <w:marRight w:val="0"/>
                          <w:marTop w:val="0"/>
                          <w:marBottom w:val="0"/>
                          <w:divBdr>
                            <w:top w:val="none" w:sz="0" w:space="0" w:color="auto"/>
                            <w:left w:val="none" w:sz="0" w:space="0" w:color="auto"/>
                            <w:bottom w:val="none" w:sz="0" w:space="0" w:color="auto"/>
                            <w:right w:val="none" w:sz="0" w:space="0" w:color="auto"/>
                          </w:divBdr>
                          <w:divsChild>
                            <w:div w:id="19653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743926">
      <w:bodyDiv w:val="1"/>
      <w:marLeft w:val="0"/>
      <w:marRight w:val="0"/>
      <w:marTop w:val="0"/>
      <w:marBottom w:val="0"/>
      <w:divBdr>
        <w:top w:val="none" w:sz="0" w:space="0" w:color="auto"/>
        <w:left w:val="none" w:sz="0" w:space="0" w:color="auto"/>
        <w:bottom w:val="none" w:sz="0" w:space="0" w:color="auto"/>
        <w:right w:val="none" w:sz="0" w:space="0" w:color="auto"/>
      </w:divBdr>
      <w:divsChild>
        <w:div w:id="572205260">
          <w:marLeft w:val="0"/>
          <w:marRight w:val="0"/>
          <w:marTop w:val="0"/>
          <w:marBottom w:val="0"/>
          <w:divBdr>
            <w:top w:val="none" w:sz="0" w:space="0" w:color="auto"/>
            <w:left w:val="none" w:sz="0" w:space="0" w:color="auto"/>
            <w:bottom w:val="none" w:sz="0" w:space="0" w:color="auto"/>
            <w:right w:val="none" w:sz="0" w:space="0" w:color="auto"/>
          </w:divBdr>
          <w:divsChild>
            <w:div w:id="181868456">
              <w:marLeft w:val="0"/>
              <w:marRight w:val="0"/>
              <w:marTop w:val="0"/>
              <w:marBottom w:val="0"/>
              <w:divBdr>
                <w:top w:val="none" w:sz="0" w:space="0" w:color="auto"/>
                <w:left w:val="none" w:sz="0" w:space="0" w:color="auto"/>
                <w:bottom w:val="none" w:sz="0" w:space="0" w:color="auto"/>
                <w:right w:val="none" w:sz="0" w:space="0" w:color="auto"/>
              </w:divBdr>
              <w:divsChild>
                <w:div w:id="124661310">
                  <w:marLeft w:val="0"/>
                  <w:marRight w:val="0"/>
                  <w:marTop w:val="0"/>
                  <w:marBottom w:val="0"/>
                  <w:divBdr>
                    <w:top w:val="none" w:sz="0" w:space="0" w:color="auto"/>
                    <w:left w:val="none" w:sz="0" w:space="0" w:color="auto"/>
                    <w:bottom w:val="none" w:sz="0" w:space="0" w:color="auto"/>
                    <w:right w:val="none" w:sz="0" w:space="0" w:color="auto"/>
                  </w:divBdr>
                  <w:divsChild>
                    <w:div w:id="641665038">
                      <w:marLeft w:val="0"/>
                      <w:marRight w:val="0"/>
                      <w:marTop w:val="0"/>
                      <w:marBottom w:val="0"/>
                      <w:divBdr>
                        <w:top w:val="none" w:sz="0" w:space="0" w:color="auto"/>
                        <w:left w:val="none" w:sz="0" w:space="0" w:color="auto"/>
                        <w:bottom w:val="none" w:sz="0" w:space="0" w:color="auto"/>
                        <w:right w:val="none" w:sz="0" w:space="0" w:color="auto"/>
                      </w:divBdr>
                      <w:divsChild>
                        <w:div w:id="1516310253">
                          <w:marLeft w:val="0"/>
                          <w:marRight w:val="0"/>
                          <w:marTop w:val="0"/>
                          <w:marBottom w:val="0"/>
                          <w:divBdr>
                            <w:top w:val="none" w:sz="0" w:space="0" w:color="auto"/>
                            <w:left w:val="none" w:sz="0" w:space="0" w:color="auto"/>
                            <w:bottom w:val="none" w:sz="0" w:space="0" w:color="auto"/>
                            <w:right w:val="none" w:sz="0" w:space="0" w:color="auto"/>
                          </w:divBdr>
                          <w:divsChild>
                            <w:div w:id="19345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5695">
      <w:bodyDiv w:val="1"/>
      <w:marLeft w:val="0"/>
      <w:marRight w:val="0"/>
      <w:marTop w:val="0"/>
      <w:marBottom w:val="0"/>
      <w:divBdr>
        <w:top w:val="none" w:sz="0" w:space="0" w:color="auto"/>
        <w:left w:val="none" w:sz="0" w:space="0" w:color="auto"/>
        <w:bottom w:val="none" w:sz="0" w:space="0" w:color="auto"/>
        <w:right w:val="none" w:sz="0" w:space="0" w:color="auto"/>
      </w:divBdr>
      <w:divsChild>
        <w:div w:id="1314409839">
          <w:marLeft w:val="0"/>
          <w:marRight w:val="0"/>
          <w:marTop w:val="0"/>
          <w:marBottom w:val="0"/>
          <w:divBdr>
            <w:top w:val="none" w:sz="0" w:space="0" w:color="auto"/>
            <w:left w:val="none" w:sz="0" w:space="0" w:color="auto"/>
            <w:bottom w:val="none" w:sz="0" w:space="0" w:color="auto"/>
            <w:right w:val="none" w:sz="0" w:space="0" w:color="auto"/>
          </w:divBdr>
          <w:divsChild>
            <w:div w:id="253973849">
              <w:marLeft w:val="0"/>
              <w:marRight w:val="0"/>
              <w:marTop w:val="0"/>
              <w:marBottom w:val="0"/>
              <w:divBdr>
                <w:top w:val="none" w:sz="0" w:space="0" w:color="auto"/>
                <w:left w:val="none" w:sz="0" w:space="0" w:color="auto"/>
                <w:bottom w:val="none" w:sz="0" w:space="0" w:color="auto"/>
                <w:right w:val="none" w:sz="0" w:space="0" w:color="auto"/>
              </w:divBdr>
              <w:divsChild>
                <w:div w:id="1516071303">
                  <w:marLeft w:val="0"/>
                  <w:marRight w:val="0"/>
                  <w:marTop w:val="0"/>
                  <w:marBottom w:val="0"/>
                  <w:divBdr>
                    <w:top w:val="none" w:sz="0" w:space="0" w:color="auto"/>
                    <w:left w:val="none" w:sz="0" w:space="0" w:color="auto"/>
                    <w:bottom w:val="none" w:sz="0" w:space="0" w:color="auto"/>
                    <w:right w:val="none" w:sz="0" w:space="0" w:color="auto"/>
                  </w:divBdr>
                  <w:divsChild>
                    <w:div w:id="2022465859">
                      <w:marLeft w:val="0"/>
                      <w:marRight w:val="0"/>
                      <w:marTop w:val="0"/>
                      <w:marBottom w:val="0"/>
                      <w:divBdr>
                        <w:top w:val="none" w:sz="0" w:space="0" w:color="auto"/>
                        <w:left w:val="none" w:sz="0" w:space="0" w:color="auto"/>
                        <w:bottom w:val="none" w:sz="0" w:space="0" w:color="auto"/>
                        <w:right w:val="none" w:sz="0" w:space="0" w:color="auto"/>
                      </w:divBdr>
                      <w:divsChild>
                        <w:div w:id="1531920482">
                          <w:marLeft w:val="0"/>
                          <w:marRight w:val="0"/>
                          <w:marTop w:val="0"/>
                          <w:marBottom w:val="0"/>
                          <w:divBdr>
                            <w:top w:val="none" w:sz="0" w:space="0" w:color="auto"/>
                            <w:left w:val="none" w:sz="0" w:space="0" w:color="auto"/>
                            <w:bottom w:val="none" w:sz="0" w:space="0" w:color="auto"/>
                            <w:right w:val="none" w:sz="0" w:space="0" w:color="auto"/>
                          </w:divBdr>
                          <w:divsChild>
                            <w:div w:id="19466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62737">
      <w:bodyDiv w:val="1"/>
      <w:marLeft w:val="0"/>
      <w:marRight w:val="0"/>
      <w:marTop w:val="0"/>
      <w:marBottom w:val="0"/>
      <w:divBdr>
        <w:top w:val="none" w:sz="0" w:space="0" w:color="auto"/>
        <w:left w:val="none" w:sz="0" w:space="0" w:color="auto"/>
        <w:bottom w:val="none" w:sz="0" w:space="0" w:color="auto"/>
        <w:right w:val="none" w:sz="0" w:space="0" w:color="auto"/>
      </w:divBdr>
    </w:div>
    <w:div w:id="812407768">
      <w:bodyDiv w:val="1"/>
      <w:marLeft w:val="0"/>
      <w:marRight w:val="0"/>
      <w:marTop w:val="0"/>
      <w:marBottom w:val="0"/>
      <w:divBdr>
        <w:top w:val="none" w:sz="0" w:space="0" w:color="auto"/>
        <w:left w:val="none" w:sz="0" w:space="0" w:color="auto"/>
        <w:bottom w:val="none" w:sz="0" w:space="0" w:color="auto"/>
        <w:right w:val="none" w:sz="0" w:space="0" w:color="auto"/>
      </w:divBdr>
    </w:div>
    <w:div w:id="839200370">
      <w:bodyDiv w:val="1"/>
      <w:marLeft w:val="0"/>
      <w:marRight w:val="0"/>
      <w:marTop w:val="0"/>
      <w:marBottom w:val="0"/>
      <w:divBdr>
        <w:top w:val="none" w:sz="0" w:space="0" w:color="auto"/>
        <w:left w:val="none" w:sz="0" w:space="0" w:color="auto"/>
        <w:bottom w:val="none" w:sz="0" w:space="0" w:color="auto"/>
        <w:right w:val="none" w:sz="0" w:space="0" w:color="auto"/>
      </w:divBdr>
      <w:divsChild>
        <w:div w:id="1402092776">
          <w:marLeft w:val="0"/>
          <w:marRight w:val="0"/>
          <w:marTop w:val="0"/>
          <w:marBottom w:val="0"/>
          <w:divBdr>
            <w:top w:val="none" w:sz="0" w:space="0" w:color="auto"/>
            <w:left w:val="none" w:sz="0" w:space="0" w:color="auto"/>
            <w:bottom w:val="none" w:sz="0" w:space="0" w:color="auto"/>
            <w:right w:val="none" w:sz="0" w:space="0" w:color="auto"/>
          </w:divBdr>
        </w:div>
      </w:divsChild>
    </w:div>
    <w:div w:id="847715603">
      <w:bodyDiv w:val="1"/>
      <w:marLeft w:val="0"/>
      <w:marRight w:val="0"/>
      <w:marTop w:val="0"/>
      <w:marBottom w:val="0"/>
      <w:divBdr>
        <w:top w:val="none" w:sz="0" w:space="0" w:color="auto"/>
        <w:left w:val="none" w:sz="0" w:space="0" w:color="auto"/>
        <w:bottom w:val="none" w:sz="0" w:space="0" w:color="auto"/>
        <w:right w:val="none" w:sz="0" w:space="0" w:color="auto"/>
      </w:divBdr>
      <w:divsChild>
        <w:div w:id="475029545">
          <w:marLeft w:val="0"/>
          <w:marRight w:val="0"/>
          <w:marTop w:val="0"/>
          <w:marBottom w:val="0"/>
          <w:divBdr>
            <w:top w:val="none" w:sz="0" w:space="0" w:color="auto"/>
            <w:left w:val="none" w:sz="0" w:space="0" w:color="auto"/>
            <w:bottom w:val="none" w:sz="0" w:space="0" w:color="auto"/>
            <w:right w:val="none" w:sz="0" w:space="0" w:color="auto"/>
          </w:divBdr>
        </w:div>
      </w:divsChild>
    </w:div>
    <w:div w:id="852454002">
      <w:bodyDiv w:val="1"/>
      <w:marLeft w:val="0"/>
      <w:marRight w:val="0"/>
      <w:marTop w:val="0"/>
      <w:marBottom w:val="0"/>
      <w:divBdr>
        <w:top w:val="none" w:sz="0" w:space="0" w:color="auto"/>
        <w:left w:val="none" w:sz="0" w:space="0" w:color="auto"/>
        <w:bottom w:val="none" w:sz="0" w:space="0" w:color="auto"/>
        <w:right w:val="none" w:sz="0" w:space="0" w:color="auto"/>
      </w:divBdr>
      <w:divsChild>
        <w:div w:id="405344126">
          <w:marLeft w:val="0"/>
          <w:marRight w:val="0"/>
          <w:marTop w:val="0"/>
          <w:marBottom w:val="0"/>
          <w:divBdr>
            <w:top w:val="none" w:sz="0" w:space="0" w:color="auto"/>
            <w:left w:val="none" w:sz="0" w:space="0" w:color="auto"/>
            <w:bottom w:val="none" w:sz="0" w:space="0" w:color="auto"/>
            <w:right w:val="none" w:sz="0" w:space="0" w:color="auto"/>
          </w:divBdr>
        </w:div>
        <w:div w:id="847523842">
          <w:marLeft w:val="0"/>
          <w:marRight w:val="0"/>
          <w:marTop w:val="0"/>
          <w:marBottom w:val="0"/>
          <w:divBdr>
            <w:top w:val="none" w:sz="0" w:space="0" w:color="auto"/>
            <w:left w:val="none" w:sz="0" w:space="0" w:color="auto"/>
            <w:bottom w:val="none" w:sz="0" w:space="0" w:color="auto"/>
            <w:right w:val="none" w:sz="0" w:space="0" w:color="auto"/>
          </w:divBdr>
        </w:div>
        <w:div w:id="1502813050">
          <w:marLeft w:val="0"/>
          <w:marRight w:val="0"/>
          <w:marTop w:val="0"/>
          <w:marBottom w:val="0"/>
          <w:divBdr>
            <w:top w:val="none" w:sz="0" w:space="0" w:color="auto"/>
            <w:left w:val="none" w:sz="0" w:space="0" w:color="auto"/>
            <w:bottom w:val="none" w:sz="0" w:space="0" w:color="auto"/>
            <w:right w:val="none" w:sz="0" w:space="0" w:color="auto"/>
          </w:divBdr>
        </w:div>
        <w:div w:id="1555115732">
          <w:marLeft w:val="0"/>
          <w:marRight w:val="0"/>
          <w:marTop w:val="0"/>
          <w:marBottom w:val="0"/>
          <w:divBdr>
            <w:top w:val="none" w:sz="0" w:space="0" w:color="auto"/>
            <w:left w:val="none" w:sz="0" w:space="0" w:color="auto"/>
            <w:bottom w:val="none" w:sz="0" w:space="0" w:color="auto"/>
            <w:right w:val="none" w:sz="0" w:space="0" w:color="auto"/>
          </w:divBdr>
        </w:div>
      </w:divsChild>
    </w:div>
    <w:div w:id="862323602">
      <w:bodyDiv w:val="1"/>
      <w:marLeft w:val="0"/>
      <w:marRight w:val="0"/>
      <w:marTop w:val="0"/>
      <w:marBottom w:val="0"/>
      <w:divBdr>
        <w:top w:val="none" w:sz="0" w:space="0" w:color="auto"/>
        <w:left w:val="none" w:sz="0" w:space="0" w:color="auto"/>
        <w:bottom w:val="none" w:sz="0" w:space="0" w:color="auto"/>
        <w:right w:val="none" w:sz="0" w:space="0" w:color="auto"/>
      </w:divBdr>
      <w:divsChild>
        <w:div w:id="2063097300">
          <w:marLeft w:val="0"/>
          <w:marRight w:val="0"/>
          <w:marTop w:val="0"/>
          <w:marBottom w:val="0"/>
          <w:divBdr>
            <w:top w:val="none" w:sz="0" w:space="0" w:color="auto"/>
            <w:left w:val="none" w:sz="0" w:space="0" w:color="auto"/>
            <w:bottom w:val="none" w:sz="0" w:space="0" w:color="auto"/>
            <w:right w:val="none" w:sz="0" w:space="0" w:color="auto"/>
          </w:divBdr>
        </w:div>
      </w:divsChild>
    </w:div>
    <w:div w:id="865023394">
      <w:bodyDiv w:val="1"/>
      <w:marLeft w:val="0"/>
      <w:marRight w:val="0"/>
      <w:marTop w:val="0"/>
      <w:marBottom w:val="0"/>
      <w:divBdr>
        <w:top w:val="none" w:sz="0" w:space="0" w:color="auto"/>
        <w:left w:val="none" w:sz="0" w:space="0" w:color="auto"/>
        <w:bottom w:val="none" w:sz="0" w:space="0" w:color="auto"/>
        <w:right w:val="none" w:sz="0" w:space="0" w:color="auto"/>
      </w:divBdr>
    </w:div>
    <w:div w:id="867064090">
      <w:bodyDiv w:val="1"/>
      <w:marLeft w:val="0"/>
      <w:marRight w:val="0"/>
      <w:marTop w:val="0"/>
      <w:marBottom w:val="0"/>
      <w:divBdr>
        <w:top w:val="none" w:sz="0" w:space="0" w:color="auto"/>
        <w:left w:val="none" w:sz="0" w:space="0" w:color="auto"/>
        <w:bottom w:val="none" w:sz="0" w:space="0" w:color="auto"/>
        <w:right w:val="none" w:sz="0" w:space="0" w:color="auto"/>
      </w:divBdr>
    </w:div>
    <w:div w:id="878011163">
      <w:bodyDiv w:val="1"/>
      <w:marLeft w:val="0"/>
      <w:marRight w:val="0"/>
      <w:marTop w:val="0"/>
      <w:marBottom w:val="0"/>
      <w:divBdr>
        <w:top w:val="none" w:sz="0" w:space="0" w:color="auto"/>
        <w:left w:val="none" w:sz="0" w:space="0" w:color="auto"/>
        <w:bottom w:val="none" w:sz="0" w:space="0" w:color="auto"/>
        <w:right w:val="none" w:sz="0" w:space="0" w:color="auto"/>
      </w:divBdr>
      <w:divsChild>
        <w:div w:id="543567249">
          <w:marLeft w:val="0"/>
          <w:marRight w:val="0"/>
          <w:marTop w:val="0"/>
          <w:marBottom w:val="0"/>
          <w:divBdr>
            <w:top w:val="none" w:sz="0" w:space="0" w:color="auto"/>
            <w:left w:val="none" w:sz="0" w:space="0" w:color="auto"/>
            <w:bottom w:val="none" w:sz="0" w:space="0" w:color="auto"/>
            <w:right w:val="none" w:sz="0" w:space="0" w:color="auto"/>
          </w:divBdr>
          <w:divsChild>
            <w:div w:id="1096752788">
              <w:marLeft w:val="0"/>
              <w:marRight w:val="0"/>
              <w:marTop w:val="0"/>
              <w:marBottom w:val="0"/>
              <w:divBdr>
                <w:top w:val="none" w:sz="0" w:space="0" w:color="auto"/>
                <w:left w:val="none" w:sz="0" w:space="0" w:color="auto"/>
                <w:bottom w:val="none" w:sz="0" w:space="0" w:color="auto"/>
                <w:right w:val="none" w:sz="0" w:space="0" w:color="auto"/>
              </w:divBdr>
            </w:div>
            <w:div w:id="20171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23421">
      <w:bodyDiv w:val="1"/>
      <w:marLeft w:val="0"/>
      <w:marRight w:val="0"/>
      <w:marTop w:val="0"/>
      <w:marBottom w:val="0"/>
      <w:divBdr>
        <w:top w:val="none" w:sz="0" w:space="0" w:color="auto"/>
        <w:left w:val="none" w:sz="0" w:space="0" w:color="auto"/>
        <w:bottom w:val="none" w:sz="0" w:space="0" w:color="auto"/>
        <w:right w:val="none" w:sz="0" w:space="0" w:color="auto"/>
      </w:divBdr>
      <w:divsChild>
        <w:div w:id="87192886">
          <w:marLeft w:val="0"/>
          <w:marRight w:val="0"/>
          <w:marTop w:val="0"/>
          <w:marBottom w:val="0"/>
          <w:divBdr>
            <w:top w:val="none" w:sz="0" w:space="0" w:color="auto"/>
            <w:left w:val="none" w:sz="0" w:space="0" w:color="auto"/>
            <w:bottom w:val="none" w:sz="0" w:space="0" w:color="auto"/>
            <w:right w:val="none" w:sz="0" w:space="0" w:color="auto"/>
          </w:divBdr>
        </w:div>
        <w:div w:id="210314364">
          <w:marLeft w:val="0"/>
          <w:marRight w:val="0"/>
          <w:marTop w:val="0"/>
          <w:marBottom w:val="0"/>
          <w:divBdr>
            <w:top w:val="none" w:sz="0" w:space="0" w:color="auto"/>
            <w:left w:val="none" w:sz="0" w:space="0" w:color="auto"/>
            <w:bottom w:val="none" w:sz="0" w:space="0" w:color="auto"/>
            <w:right w:val="none" w:sz="0" w:space="0" w:color="auto"/>
          </w:divBdr>
        </w:div>
        <w:div w:id="212497694">
          <w:marLeft w:val="0"/>
          <w:marRight w:val="0"/>
          <w:marTop w:val="0"/>
          <w:marBottom w:val="0"/>
          <w:divBdr>
            <w:top w:val="none" w:sz="0" w:space="0" w:color="auto"/>
            <w:left w:val="none" w:sz="0" w:space="0" w:color="auto"/>
            <w:bottom w:val="none" w:sz="0" w:space="0" w:color="auto"/>
            <w:right w:val="none" w:sz="0" w:space="0" w:color="auto"/>
          </w:divBdr>
        </w:div>
        <w:div w:id="277834946">
          <w:marLeft w:val="0"/>
          <w:marRight w:val="0"/>
          <w:marTop w:val="0"/>
          <w:marBottom w:val="0"/>
          <w:divBdr>
            <w:top w:val="none" w:sz="0" w:space="0" w:color="auto"/>
            <w:left w:val="none" w:sz="0" w:space="0" w:color="auto"/>
            <w:bottom w:val="none" w:sz="0" w:space="0" w:color="auto"/>
            <w:right w:val="none" w:sz="0" w:space="0" w:color="auto"/>
          </w:divBdr>
        </w:div>
        <w:div w:id="375668646">
          <w:marLeft w:val="0"/>
          <w:marRight w:val="0"/>
          <w:marTop w:val="0"/>
          <w:marBottom w:val="0"/>
          <w:divBdr>
            <w:top w:val="none" w:sz="0" w:space="0" w:color="auto"/>
            <w:left w:val="none" w:sz="0" w:space="0" w:color="auto"/>
            <w:bottom w:val="none" w:sz="0" w:space="0" w:color="auto"/>
            <w:right w:val="none" w:sz="0" w:space="0" w:color="auto"/>
          </w:divBdr>
        </w:div>
        <w:div w:id="457072670">
          <w:marLeft w:val="0"/>
          <w:marRight w:val="0"/>
          <w:marTop w:val="0"/>
          <w:marBottom w:val="0"/>
          <w:divBdr>
            <w:top w:val="none" w:sz="0" w:space="0" w:color="auto"/>
            <w:left w:val="none" w:sz="0" w:space="0" w:color="auto"/>
            <w:bottom w:val="none" w:sz="0" w:space="0" w:color="auto"/>
            <w:right w:val="none" w:sz="0" w:space="0" w:color="auto"/>
          </w:divBdr>
        </w:div>
        <w:div w:id="528883355">
          <w:marLeft w:val="0"/>
          <w:marRight w:val="0"/>
          <w:marTop w:val="0"/>
          <w:marBottom w:val="0"/>
          <w:divBdr>
            <w:top w:val="none" w:sz="0" w:space="0" w:color="auto"/>
            <w:left w:val="none" w:sz="0" w:space="0" w:color="auto"/>
            <w:bottom w:val="none" w:sz="0" w:space="0" w:color="auto"/>
            <w:right w:val="none" w:sz="0" w:space="0" w:color="auto"/>
          </w:divBdr>
        </w:div>
        <w:div w:id="668094960">
          <w:marLeft w:val="0"/>
          <w:marRight w:val="0"/>
          <w:marTop w:val="0"/>
          <w:marBottom w:val="0"/>
          <w:divBdr>
            <w:top w:val="none" w:sz="0" w:space="0" w:color="auto"/>
            <w:left w:val="none" w:sz="0" w:space="0" w:color="auto"/>
            <w:bottom w:val="none" w:sz="0" w:space="0" w:color="auto"/>
            <w:right w:val="none" w:sz="0" w:space="0" w:color="auto"/>
          </w:divBdr>
        </w:div>
        <w:div w:id="683098280">
          <w:marLeft w:val="0"/>
          <w:marRight w:val="0"/>
          <w:marTop w:val="0"/>
          <w:marBottom w:val="0"/>
          <w:divBdr>
            <w:top w:val="none" w:sz="0" w:space="0" w:color="auto"/>
            <w:left w:val="none" w:sz="0" w:space="0" w:color="auto"/>
            <w:bottom w:val="none" w:sz="0" w:space="0" w:color="auto"/>
            <w:right w:val="none" w:sz="0" w:space="0" w:color="auto"/>
          </w:divBdr>
        </w:div>
        <w:div w:id="712466776">
          <w:marLeft w:val="0"/>
          <w:marRight w:val="0"/>
          <w:marTop w:val="0"/>
          <w:marBottom w:val="0"/>
          <w:divBdr>
            <w:top w:val="none" w:sz="0" w:space="0" w:color="auto"/>
            <w:left w:val="none" w:sz="0" w:space="0" w:color="auto"/>
            <w:bottom w:val="none" w:sz="0" w:space="0" w:color="auto"/>
            <w:right w:val="none" w:sz="0" w:space="0" w:color="auto"/>
          </w:divBdr>
        </w:div>
        <w:div w:id="785541103">
          <w:marLeft w:val="0"/>
          <w:marRight w:val="0"/>
          <w:marTop w:val="0"/>
          <w:marBottom w:val="0"/>
          <w:divBdr>
            <w:top w:val="none" w:sz="0" w:space="0" w:color="auto"/>
            <w:left w:val="none" w:sz="0" w:space="0" w:color="auto"/>
            <w:bottom w:val="none" w:sz="0" w:space="0" w:color="auto"/>
            <w:right w:val="none" w:sz="0" w:space="0" w:color="auto"/>
          </w:divBdr>
        </w:div>
        <w:div w:id="814100285">
          <w:marLeft w:val="0"/>
          <w:marRight w:val="0"/>
          <w:marTop w:val="0"/>
          <w:marBottom w:val="0"/>
          <w:divBdr>
            <w:top w:val="none" w:sz="0" w:space="0" w:color="auto"/>
            <w:left w:val="none" w:sz="0" w:space="0" w:color="auto"/>
            <w:bottom w:val="none" w:sz="0" w:space="0" w:color="auto"/>
            <w:right w:val="none" w:sz="0" w:space="0" w:color="auto"/>
          </w:divBdr>
        </w:div>
        <w:div w:id="906067728">
          <w:marLeft w:val="0"/>
          <w:marRight w:val="0"/>
          <w:marTop w:val="0"/>
          <w:marBottom w:val="0"/>
          <w:divBdr>
            <w:top w:val="none" w:sz="0" w:space="0" w:color="auto"/>
            <w:left w:val="none" w:sz="0" w:space="0" w:color="auto"/>
            <w:bottom w:val="none" w:sz="0" w:space="0" w:color="auto"/>
            <w:right w:val="none" w:sz="0" w:space="0" w:color="auto"/>
          </w:divBdr>
        </w:div>
        <w:div w:id="952174976">
          <w:marLeft w:val="0"/>
          <w:marRight w:val="0"/>
          <w:marTop w:val="0"/>
          <w:marBottom w:val="0"/>
          <w:divBdr>
            <w:top w:val="none" w:sz="0" w:space="0" w:color="auto"/>
            <w:left w:val="none" w:sz="0" w:space="0" w:color="auto"/>
            <w:bottom w:val="none" w:sz="0" w:space="0" w:color="auto"/>
            <w:right w:val="none" w:sz="0" w:space="0" w:color="auto"/>
          </w:divBdr>
        </w:div>
        <w:div w:id="1034698179">
          <w:marLeft w:val="0"/>
          <w:marRight w:val="0"/>
          <w:marTop w:val="0"/>
          <w:marBottom w:val="0"/>
          <w:divBdr>
            <w:top w:val="none" w:sz="0" w:space="0" w:color="auto"/>
            <w:left w:val="none" w:sz="0" w:space="0" w:color="auto"/>
            <w:bottom w:val="none" w:sz="0" w:space="0" w:color="auto"/>
            <w:right w:val="none" w:sz="0" w:space="0" w:color="auto"/>
          </w:divBdr>
        </w:div>
        <w:div w:id="1654673243">
          <w:marLeft w:val="0"/>
          <w:marRight w:val="0"/>
          <w:marTop w:val="0"/>
          <w:marBottom w:val="0"/>
          <w:divBdr>
            <w:top w:val="none" w:sz="0" w:space="0" w:color="auto"/>
            <w:left w:val="none" w:sz="0" w:space="0" w:color="auto"/>
            <w:bottom w:val="none" w:sz="0" w:space="0" w:color="auto"/>
            <w:right w:val="none" w:sz="0" w:space="0" w:color="auto"/>
          </w:divBdr>
        </w:div>
        <w:div w:id="1690138610">
          <w:marLeft w:val="0"/>
          <w:marRight w:val="0"/>
          <w:marTop w:val="0"/>
          <w:marBottom w:val="0"/>
          <w:divBdr>
            <w:top w:val="none" w:sz="0" w:space="0" w:color="auto"/>
            <w:left w:val="none" w:sz="0" w:space="0" w:color="auto"/>
            <w:bottom w:val="none" w:sz="0" w:space="0" w:color="auto"/>
            <w:right w:val="none" w:sz="0" w:space="0" w:color="auto"/>
          </w:divBdr>
        </w:div>
        <w:div w:id="1734238543">
          <w:marLeft w:val="0"/>
          <w:marRight w:val="0"/>
          <w:marTop w:val="0"/>
          <w:marBottom w:val="0"/>
          <w:divBdr>
            <w:top w:val="none" w:sz="0" w:space="0" w:color="auto"/>
            <w:left w:val="none" w:sz="0" w:space="0" w:color="auto"/>
            <w:bottom w:val="none" w:sz="0" w:space="0" w:color="auto"/>
            <w:right w:val="none" w:sz="0" w:space="0" w:color="auto"/>
          </w:divBdr>
        </w:div>
        <w:div w:id="1753696918">
          <w:marLeft w:val="0"/>
          <w:marRight w:val="0"/>
          <w:marTop w:val="0"/>
          <w:marBottom w:val="0"/>
          <w:divBdr>
            <w:top w:val="none" w:sz="0" w:space="0" w:color="auto"/>
            <w:left w:val="none" w:sz="0" w:space="0" w:color="auto"/>
            <w:bottom w:val="none" w:sz="0" w:space="0" w:color="auto"/>
            <w:right w:val="none" w:sz="0" w:space="0" w:color="auto"/>
          </w:divBdr>
        </w:div>
        <w:div w:id="1841003486">
          <w:marLeft w:val="0"/>
          <w:marRight w:val="0"/>
          <w:marTop w:val="0"/>
          <w:marBottom w:val="0"/>
          <w:divBdr>
            <w:top w:val="none" w:sz="0" w:space="0" w:color="auto"/>
            <w:left w:val="none" w:sz="0" w:space="0" w:color="auto"/>
            <w:bottom w:val="none" w:sz="0" w:space="0" w:color="auto"/>
            <w:right w:val="none" w:sz="0" w:space="0" w:color="auto"/>
          </w:divBdr>
        </w:div>
        <w:div w:id="1946960825">
          <w:marLeft w:val="0"/>
          <w:marRight w:val="0"/>
          <w:marTop w:val="0"/>
          <w:marBottom w:val="0"/>
          <w:divBdr>
            <w:top w:val="none" w:sz="0" w:space="0" w:color="auto"/>
            <w:left w:val="none" w:sz="0" w:space="0" w:color="auto"/>
            <w:bottom w:val="none" w:sz="0" w:space="0" w:color="auto"/>
            <w:right w:val="none" w:sz="0" w:space="0" w:color="auto"/>
          </w:divBdr>
        </w:div>
        <w:div w:id="1954247227">
          <w:marLeft w:val="0"/>
          <w:marRight w:val="0"/>
          <w:marTop w:val="0"/>
          <w:marBottom w:val="0"/>
          <w:divBdr>
            <w:top w:val="none" w:sz="0" w:space="0" w:color="auto"/>
            <w:left w:val="none" w:sz="0" w:space="0" w:color="auto"/>
            <w:bottom w:val="none" w:sz="0" w:space="0" w:color="auto"/>
            <w:right w:val="none" w:sz="0" w:space="0" w:color="auto"/>
          </w:divBdr>
        </w:div>
      </w:divsChild>
    </w:div>
    <w:div w:id="890266882">
      <w:bodyDiv w:val="1"/>
      <w:marLeft w:val="0"/>
      <w:marRight w:val="0"/>
      <w:marTop w:val="0"/>
      <w:marBottom w:val="0"/>
      <w:divBdr>
        <w:top w:val="none" w:sz="0" w:space="0" w:color="auto"/>
        <w:left w:val="none" w:sz="0" w:space="0" w:color="auto"/>
        <w:bottom w:val="none" w:sz="0" w:space="0" w:color="auto"/>
        <w:right w:val="none" w:sz="0" w:space="0" w:color="auto"/>
      </w:divBdr>
    </w:div>
    <w:div w:id="896234781">
      <w:bodyDiv w:val="1"/>
      <w:marLeft w:val="0"/>
      <w:marRight w:val="0"/>
      <w:marTop w:val="0"/>
      <w:marBottom w:val="0"/>
      <w:divBdr>
        <w:top w:val="none" w:sz="0" w:space="0" w:color="auto"/>
        <w:left w:val="none" w:sz="0" w:space="0" w:color="auto"/>
        <w:bottom w:val="none" w:sz="0" w:space="0" w:color="auto"/>
        <w:right w:val="none" w:sz="0" w:space="0" w:color="auto"/>
      </w:divBdr>
      <w:divsChild>
        <w:div w:id="63725471">
          <w:marLeft w:val="0"/>
          <w:marRight w:val="0"/>
          <w:marTop w:val="0"/>
          <w:marBottom w:val="0"/>
          <w:divBdr>
            <w:top w:val="none" w:sz="0" w:space="0" w:color="auto"/>
            <w:left w:val="none" w:sz="0" w:space="0" w:color="auto"/>
            <w:bottom w:val="none" w:sz="0" w:space="0" w:color="auto"/>
            <w:right w:val="none" w:sz="0" w:space="0" w:color="auto"/>
          </w:divBdr>
        </w:div>
        <w:div w:id="94643451">
          <w:marLeft w:val="0"/>
          <w:marRight w:val="0"/>
          <w:marTop w:val="0"/>
          <w:marBottom w:val="0"/>
          <w:divBdr>
            <w:top w:val="none" w:sz="0" w:space="0" w:color="auto"/>
            <w:left w:val="none" w:sz="0" w:space="0" w:color="auto"/>
            <w:bottom w:val="none" w:sz="0" w:space="0" w:color="auto"/>
            <w:right w:val="none" w:sz="0" w:space="0" w:color="auto"/>
          </w:divBdr>
        </w:div>
      </w:divsChild>
    </w:div>
    <w:div w:id="947585584">
      <w:bodyDiv w:val="1"/>
      <w:marLeft w:val="0"/>
      <w:marRight w:val="0"/>
      <w:marTop w:val="0"/>
      <w:marBottom w:val="0"/>
      <w:divBdr>
        <w:top w:val="none" w:sz="0" w:space="0" w:color="auto"/>
        <w:left w:val="none" w:sz="0" w:space="0" w:color="auto"/>
        <w:bottom w:val="none" w:sz="0" w:space="0" w:color="auto"/>
        <w:right w:val="none" w:sz="0" w:space="0" w:color="auto"/>
      </w:divBdr>
      <w:divsChild>
        <w:div w:id="781194086">
          <w:marLeft w:val="0"/>
          <w:marRight w:val="0"/>
          <w:marTop w:val="0"/>
          <w:marBottom w:val="0"/>
          <w:divBdr>
            <w:top w:val="none" w:sz="0" w:space="0" w:color="auto"/>
            <w:left w:val="none" w:sz="0" w:space="0" w:color="auto"/>
            <w:bottom w:val="none" w:sz="0" w:space="0" w:color="auto"/>
            <w:right w:val="none" w:sz="0" w:space="0" w:color="auto"/>
          </w:divBdr>
          <w:divsChild>
            <w:div w:id="930161688">
              <w:marLeft w:val="0"/>
              <w:marRight w:val="0"/>
              <w:marTop w:val="0"/>
              <w:marBottom w:val="0"/>
              <w:divBdr>
                <w:top w:val="none" w:sz="0" w:space="0" w:color="auto"/>
                <w:left w:val="none" w:sz="0" w:space="0" w:color="auto"/>
                <w:bottom w:val="none" w:sz="0" w:space="0" w:color="auto"/>
                <w:right w:val="none" w:sz="0" w:space="0" w:color="auto"/>
              </w:divBdr>
              <w:divsChild>
                <w:div w:id="2033025011">
                  <w:marLeft w:val="0"/>
                  <w:marRight w:val="0"/>
                  <w:marTop w:val="0"/>
                  <w:marBottom w:val="0"/>
                  <w:divBdr>
                    <w:top w:val="none" w:sz="0" w:space="0" w:color="auto"/>
                    <w:left w:val="none" w:sz="0" w:space="0" w:color="auto"/>
                    <w:bottom w:val="none" w:sz="0" w:space="0" w:color="auto"/>
                    <w:right w:val="none" w:sz="0" w:space="0" w:color="auto"/>
                  </w:divBdr>
                  <w:divsChild>
                    <w:div w:id="2070031383">
                      <w:marLeft w:val="0"/>
                      <w:marRight w:val="0"/>
                      <w:marTop w:val="0"/>
                      <w:marBottom w:val="0"/>
                      <w:divBdr>
                        <w:top w:val="none" w:sz="0" w:space="0" w:color="auto"/>
                        <w:left w:val="none" w:sz="0" w:space="0" w:color="auto"/>
                        <w:bottom w:val="none" w:sz="0" w:space="0" w:color="auto"/>
                        <w:right w:val="none" w:sz="0" w:space="0" w:color="auto"/>
                      </w:divBdr>
                      <w:divsChild>
                        <w:div w:id="272592013">
                          <w:marLeft w:val="0"/>
                          <w:marRight w:val="0"/>
                          <w:marTop w:val="0"/>
                          <w:marBottom w:val="0"/>
                          <w:divBdr>
                            <w:top w:val="none" w:sz="0" w:space="0" w:color="auto"/>
                            <w:left w:val="none" w:sz="0" w:space="0" w:color="auto"/>
                            <w:bottom w:val="none" w:sz="0" w:space="0" w:color="auto"/>
                            <w:right w:val="none" w:sz="0" w:space="0" w:color="auto"/>
                          </w:divBdr>
                          <w:divsChild>
                            <w:div w:id="19617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54428">
      <w:bodyDiv w:val="1"/>
      <w:marLeft w:val="0"/>
      <w:marRight w:val="0"/>
      <w:marTop w:val="0"/>
      <w:marBottom w:val="0"/>
      <w:divBdr>
        <w:top w:val="none" w:sz="0" w:space="0" w:color="auto"/>
        <w:left w:val="none" w:sz="0" w:space="0" w:color="auto"/>
        <w:bottom w:val="none" w:sz="0" w:space="0" w:color="auto"/>
        <w:right w:val="none" w:sz="0" w:space="0" w:color="auto"/>
      </w:divBdr>
      <w:divsChild>
        <w:div w:id="1440953379">
          <w:marLeft w:val="0"/>
          <w:marRight w:val="0"/>
          <w:marTop w:val="0"/>
          <w:marBottom w:val="0"/>
          <w:divBdr>
            <w:top w:val="none" w:sz="0" w:space="0" w:color="auto"/>
            <w:left w:val="none" w:sz="0" w:space="0" w:color="auto"/>
            <w:bottom w:val="none" w:sz="0" w:space="0" w:color="auto"/>
            <w:right w:val="none" w:sz="0" w:space="0" w:color="auto"/>
          </w:divBdr>
          <w:divsChild>
            <w:div w:id="144973408">
              <w:marLeft w:val="0"/>
              <w:marRight w:val="0"/>
              <w:marTop w:val="252"/>
              <w:marBottom w:val="0"/>
              <w:divBdr>
                <w:top w:val="none" w:sz="0" w:space="0" w:color="auto"/>
                <w:left w:val="none" w:sz="0" w:space="0" w:color="auto"/>
                <w:bottom w:val="none" w:sz="0" w:space="0" w:color="auto"/>
                <w:right w:val="none" w:sz="0" w:space="0" w:color="auto"/>
              </w:divBdr>
              <w:divsChild>
                <w:div w:id="286158415">
                  <w:marLeft w:val="0"/>
                  <w:marRight w:val="0"/>
                  <w:marTop w:val="0"/>
                  <w:marBottom w:val="0"/>
                  <w:divBdr>
                    <w:top w:val="none" w:sz="0" w:space="0" w:color="auto"/>
                    <w:left w:val="none" w:sz="0" w:space="0" w:color="auto"/>
                    <w:bottom w:val="none" w:sz="0" w:space="0" w:color="auto"/>
                    <w:right w:val="none" w:sz="0" w:space="0" w:color="auto"/>
                  </w:divBdr>
                  <w:divsChild>
                    <w:div w:id="1396976150">
                      <w:marLeft w:val="2544"/>
                      <w:marRight w:val="0"/>
                      <w:marTop w:val="0"/>
                      <w:marBottom w:val="0"/>
                      <w:divBdr>
                        <w:top w:val="none" w:sz="0" w:space="0" w:color="auto"/>
                        <w:left w:val="none" w:sz="0" w:space="0" w:color="auto"/>
                        <w:bottom w:val="none" w:sz="0" w:space="0" w:color="auto"/>
                        <w:right w:val="none" w:sz="0" w:space="0" w:color="auto"/>
                      </w:divBdr>
                      <w:divsChild>
                        <w:div w:id="2057317718">
                          <w:marLeft w:val="0"/>
                          <w:marRight w:val="0"/>
                          <w:marTop w:val="240"/>
                          <w:marBottom w:val="240"/>
                          <w:divBdr>
                            <w:top w:val="none" w:sz="0" w:space="0" w:color="auto"/>
                            <w:left w:val="none" w:sz="0" w:space="0" w:color="auto"/>
                            <w:bottom w:val="none" w:sz="0" w:space="0" w:color="auto"/>
                            <w:right w:val="none" w:sz="0" w:space="0" w:color="auto"/>
                          </w:divBdr>
                          <w:divsChild>
                            <w:div w:id="1251819444">
                              <w:marLeft w:val="0"/>
                              <w:marRight w:val="0"/>
                              <w:marTop w:val="0"/>
                              <w:marBottom w:val="0"/>
                              <w:divBdr>
                                <w:top w:val="none" w:sz="0" w:space="0" w:color="auto"/>
                                <w:left w:val="none" w:sz="0" w:space="0" w:color="auto"/>
                                <w:bottom w:val="none" w:sz="0" w:space="0" w:color="auto"/>
                                <w:right w:val="none" w:sz="0" w:space="0" w:color="auto"/>
                              </w:divBdr>
                              <w:divsChild>
                                <w:div w:id="3404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894821">
      <w:bodyDiv w:val="1"/>
      <w:marLeft w:val="0"/>
      <w:marRight w:val="0"/>
      <w:marTop w:val="0"/>
      <w:marBottom w:val="0"/>
      <w:divBdr>
        <w:top w:val="none" w:sz="0" w:space="0" w:color="auto"/>
        <w:left w:val="none" w:sz="0" w:space="0" w:color="auto"/>
        <w:bottom w:val="none" w:sz="0" w:space="0" w:color="auto"/>
        <w:right w:val="none" w:sz="0" w:space="0" w:color="auto"/>
      </w:divBdr>
      <w:divsChild>
        <w:div w:id="1430275640">
          <w:marLeft w:val="0"/>
          <w:marRight w:val="0"/>
          <w:marTop w:val="0"/>
          <w:marBottom w:val="0"/>
          <w:divBdr>
            <w:top w:val="none" w:sz="0" w:space="0" w:color="auto"/>
            <w:left w:val="none" w:sz="0" w:space="0" w:color="auto"/>
            <w:bottom w:val="none" w:sz="0" w:space="0" w:color="auto"/>
            <w:right w:val="none" w:sz="0" w:space="0" w:color="auto"/>
          </w:divBdr>
        </w:div>
        <w:div w:id="1953397790">
          <w:marLeft w:val="0"/>
          <w:marRight w:val="0"/>
          <w:marTop w:val="0"/>
          <w:marBottom w:val="0"/>
          <w:divBdr>
            <w:top w:val="none" w:sz="0" w:space="0" w:color="auto"/>
            <w:left w:val="none" w:sz="0" w:space="0" w:color="auto"/>
            <w:bottom w:val="none" w:sz="0" w:space="0" w:color="auto"/>
            <w:right w:val="none" w:sz="0" w:space="0" w:color="auto"/>
          </w:divBdr>
        </w:div>
      </w:divsChild>
    </w:div>
    <w:div w:id="989485548">
      <w:bodyDiv w:val="1"/>
      <w:marLeft w:val="0"/>
      <w:marRight w:val="0"/>
      <w:marTop w:val="0"/>
      <w:marBottom w:val="0"/>
      <w:divBdr>
        <w:top w:val="none" w:sz="0" w:space="0" w:color="auto"/>
        <w:left w:val="none" w:sz="0" w:space="0" w:color="auto"/>
        <w:bottom w:val="none" w:sz="0" w:space="0" w:color="auto"/>
        <w:right w:val="none" w:sz="0" w:space="0" w:color="auto"/>
      </w:divBdr>
      <w:divsChild>
        <w:div w:id="1644461440">
          <w:marLeft w:val="10"/>
          <w:marRight w:val="0"/>
          <w:marTop w:val="0"/>
          <w:marBottom w:val="0"/>
          <w:divBdr>
            <w:top w:val="none" w:sz="0" w:space="0" w:color="auto"/>
            <w:left w:val="none" w:sz="0" w:space="0" w:color="auto"/>
            <w:bottom w:val="none" w:sz="0" w:space="0" w:color="auto"/>
            <w:right w:val="none" w:sz="0" w:space="0" w:color="auto"/>
          </w:divBdr>
        </w:div>
      </w:divsChild>
    </w:div>
    <w:div w:id="992174418">
      <w:bodyDiv w:val="1"/>
      <w:marLeft w:val="0"/>
      <w:marRight w:val="0"/>
      <w:marTop w:val="0"/>
      <w:marBottom w:val="0"/>
      <w:divBdr>
        <w:top w:val="none" w:sz="0" w:space="0" w:color="auto"/>
        <w:left w:val="none" w:sz="0" w:space="0" w:color="auto"/>
        <w:bottom w:val="none" w:sz="0" w:space="0" w:color="auto"/>
        <w:right w:val="none" w:sz="0" w:space="0" w:color="auto"/>
      </w:divBdr>
      <w:divsChild>
        <w:div w:id="1756324218">
          <w:marLeft w:val="0"/>
          <w:marRight w:val="0"/>
          <w:marTop w:val="0"/>
          <w:marBottom w:val="0"/>
          <w:divBdr>
            <w:top w:val="none" w:sz="0" w:space="0" w:color="auto"/>
            <w:left w:val="none" w:sz="0" w:space="0" w:color="auto"/>
            <w:bottom w:val="none" w:sz="0" w:space="0" w:color="auto"/>
            <w:right w:val="none" w:sz="0" w:space="0" w:color="auto"/>
          </w:divBdr>
          <w:divsChild>
            <w:div w:id="540752609">
              <w:marLeft w:val="0"/>
              <w:marRight w:val="0"/>
              <w:marTop w:val="0"/>
              <w:marBottom w:val="0"/>
              <w:divBdr>
                <w:top w:val="none" w:sz="0" w:space="0" w:color="auto"/>
                <w:left w:val="none" w:sz="0" w:space="0" w:color="auto"/>
                <w:bottom w:val="none" w:sz="0" w:space="0" w:color="auto"/>
                <w:right w:val="none" w:sz="0" w:space="0" w:color="auto"/>
              </w:divBdr>
              <w:divsChild>
                <w:div w:id="1820071324">
                  <w:marLeft w:val="0"/>
                  <w:marRight w:val="0"/>
                  <w:marTop w:val="0"/>
                  <w:marBottom w:val="0"/>
                  <w:divBdr>
                    <w:top w:val="none" w:sz="0" w:space="0" w:color="auto"/>
                    <w:left w:val="none" w:sz="0" w:space="0" w:color="auto"/>
                    <w:bottom w:val="none" w:sz="0" w:space="0" w:color="auto"/>
                    <w:right w:val="none" w:sz="0" w:space="0" w:color="auto"/>
                  </w:divBdr>
                  <w:divsChild>
                    <w:div w:id="661465801">
                      <w:marLeft w:val="0"/>
                      <w:marRight w:val="0"/>
                      <w:marTop w:val="0"/>
                      <w:marBottom w:val="0"/>
                      <w:divBdr>
                        <w:top w:val="none" w:sz="0" w:space="0" w:color="auto"/>
                        <w:left w:val="none" w:sz="0" w:space="0" w:color="auto"/>
                        <w:bottom w:val="none" w:sz="0" w:space="0" w:color="auto"/>
                        <w:right w:val="none" w:sz="0" w:space="0" w:color="auto"/>
                      </w:divBdr>
                      <w:divsChild>
                        <w:div w:id="1416785985">
                          <w:marLeft w:val="0"/>
                          <w:marRight w:val="0"/>
                          <w:marTop w:val="0"/>
                          <w:marBottom w:val="0"/>
                          <w:divBdr>
                            <w:top w:val="none" w:sz="0" w:space="0" w:color="auto"/>
                            <w:left w:val="none" w:sz="0" w:space="0" w:color="auto"/>
                            <w:bottom w:val="none" w:sz="0" w:space="0" w:color="auto"/>
                            <w:right w:val="none" w:sz="0" w:space="0" w:color="auto"/>
                          </w:divBdr>
                          <w:divsChild>
                            <w:div w:id="15597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8568">
      <w:bodyDiv w:val="1"/>
      <w:marLeft w:val="0"/>
      <w:marRight w:val="0"/>
      <w:marTop w:val="0"/>
      <w:marBottom w:val="0"/>
      <w:divBdr>
        <w:top w:val="none" w:sz="0" w:space="0" w:color="auto"/>
        <w:left w:val="none" w:sz="0" w:space="0" w:color="auto"/>
        <w:bottom w:val="none" w:sz="0" w:space="0" w:color="auto"/>
        <w:right w:val="none" w:sz="0" w:space="0" w:color="auto"/>
      </w:divBdr>
      <w:divsChild>
        <w:div w:id="571045204">
          <w:marLeft w:val="0"/>
          <w:marRight w:val="0"/>
          <w:marTop w:val="0"/>
          <w:marBottom w:val="0"/>
          <w:divBdr>
            <w:top w:val="none" w:sz="0" w:space="0" w:color="auto"/>
            <w:left w:val="none" w:sz="0" w:space="0" w:color="auto"/>
            <w:bottom w:val="none" w:sz="0" w:space="0" w:color="auto"/>
            <w:right w:val="none" w:sz="0" w:space="0" w:color="auto"/>
          </w:divBdr>
        </w:div>
        <w:div w:id="1047342001">
          <w:marLeft w:val="0"/>
          <w:marRight w:val="0"/>
          <w:marTop w:val="0"/>
          <w:marBottom w:val="0"/>
          <w:divBdr>
            <w:top w:val="none" w:sz="0" w:space="0" w:color="auto"/>
            <w:left w:val="none" w:sz="0" w:space="0" w:color="auto"/>
            <w:bottom w:val="none" w:sz="0" w:space="0" w:color="auto"/>
            <w:right w:val="none" w:sz="0" w:space="0" w:color="auto"/>
          </w:divBdr>
        </w:div>
        <w:div w:id="1152792264">
          <w:marLeft w:val="0"/>
          <w:marRight w:val="0"/>
          <w:marTop w:val="0"/>
          <w:marBottom w:val="0"/>
          <w:divBdr>
            <w:top w:val="none" w:sz="0" w:space="0" w:color="auto"/>
            <w:left w:val="none" w:sz="0" w:space="0" w:color="auto"/>
            <w:bottom w:val="none" w:sz="0" w:space="0" w:color="auto"/>
            <w:right w:val="none" w:sz="0" w:space="0" w:color="auto"/>
          </w:divBdr>
        </w:div>
        <w:div w:id="1176534763">
          <w:marLeft w:val="0"/>
          <w:marRight w:val="0"/>
          <w:marTop w:val="0"/>
          <w:marBottom w:val="0"/>
          <w:divBdr>
            <w:top w:val="none" w:sz="0" w:space="0" w:color="auto"/>
            <w:left w:val="none" w:sz="0" w:space="0" w:color="auto"/>
            <w:bottom w:val="none" w:sz="0" w:space="0" w:color="auto"/>
            <w:right w:val="none" w:sz="0" w:space="0" w:color="auto"/>
          </w:divBdr>
        </w:div>
        <w:div w:id="1207646057">
          <w:marLeft w:val="0"/>
          <w:marRight w:val="0"/>
          <w:marTop w:val="0"/>
          <w:marBottom w:val="0"/>
          <w:divBdr>
            <w:top w:val="none" w:sz="0" w:space="0" w:color="auto"/>
            <w:left w:val="none" w:sz="0" w:space="0" w:color="auto"/>
            <w:bottom w:val="none" w:sz="0" w:space="0" w:color="auto"/>
            <w:right w:val="none" w:sz="0" w:space="0" w:color="auto"/>
          </w:divBdr>
        </w:div>
        <w:div w:id="1354648363">
          <w:marLeft w:val="0"/>
          <w:marRight w:val="0"/>
          <w:marTop w:val="0"/>
          <w:marBottom w:val="0"/>
          <w:divBdr>
            <w:top w:val="none" w:sz="0" w:space="0" w:color="auto"/>
            <w:left w:val="none" w:sz="0" w:space="0" w:color="auto"/>
            <w:bottom w:val="none" w:sz="0" w:space="0" w:color="auto"/>
            <w:right w:val="none" w:sz="0" w:space="0" w:color="auto"/>
          </w:divBdr>
        </w:div>
      </w:divsChild>
    </w:div>
    <w:div w:id="1005129955">
      <w:bodyDiv w:val="1"/>
      <w:marLeft w:val="0"/>
      <w:marRight w:val="0"/>
      <w:marTop w:val="0"/>
      <w:marBottom w:val="0"/>
      <w:divBdr>
        <w:top w:val="none" w:sz="0" w:space="0" w:color="auto"/>
        <w:left w:val="none" w:sz="0" w:space="0" w:color="auto"/>
        <w:bottom w:val="none" w:sz="0" w:space="0" w:color="auto"/>
        <w:right w:val="none" w:sz="0" w:space="0" w:color="auto"/>
      </w:divBdr>
      <w:divsChild>
        <w:div w:id="1617516925">
          <w:marLeft w:val="0"/>
          <w:marRight w:val="0"/>
          <w:marTop w:val="0"/>
          <w:marBottom w:val="0"/>
          <w:divBdr>
            <w:top w:val="none" w:sz="0" w:space="0" w:color="auto"/>
            <w:left w:val="none" w:sz="0" w:space="0" w:color="auto"/>
            <w:bottom w:val="none" w:sz="0" w:space="0" w:color="auto"/>
            <w:right w:val="none" w:sz="0" w:space="0" w:color="auto"/>
          </w:divBdr>
          <w:divsChild>
            <w:div w:id="2011717741">
              <w:marLeft w:val="0"/>
              <w:marRight w:val="0"/>
              <w:marTop w:val="0"/>
              <w:marBottom w:val="0"/>
              <w:divBdr>
                <w:top w:val="none" w:sz="0" w:space="0" w:color="auto"/>
                <w:left w:val="none" w:sz="0" w:space="0" w:color="auto"/>
                <w:bottom w:val="none" w:sz="0" w:space="0" w:color="auto"/>
                <w:right w:val="none" w:sz="0" w:space="0" w:color="auto"/>
              </w:divBdr>
              <w:divsChild>
                <w:div w:id="1410613903">
                  <w:marLeft w:val="0"/>
                  <w:marRight w:val="0"/>
                  <w:marTop w:val="0"/>
                  <w:marBottom w:val="0"/>
                  <w:divBdr>
                    <w:top w:val="none" w:sz="0" w:space="0" w:color="auto"/>
                    <w:left w:val="none" w:sz="0" w:space="0" w:color="auto"/>
                    <w:bottom w:val="none" w:sz="0" w:space="0" w:color="auto"/>
                    <w:right w:val="none" w:sz="0" w:space="0" w:color="auto"/>
                  </w:divBdr>
                  <w:divsChild>
                    <w:div w:id="17388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3950">
      <w:bodyDiv w:val="1"/>
      <w:marLeft w:val="0"/>
      <w:marRight w:val="0"/>
      <w:marTop w:val="0"/>
      <w:marBottom w:val="0"/>
      <w:divBdr>
        <w:top w:val="none" w:sz="0" w:space="0" w:color="auto"/>
        <w:left w:val="none" w:sz="0" w:space="0" w:color="auto"/>
        <w:bottom w:val="none" w:sz="0" w:space="0" w:color="auto"/>
        <w:right w:val="none" w:sz="0" w:space="0" w:color="auto"/>
      </w:divBdr>
    </w:div>
    <w:div w:id="1026102374">
      <w:bodyDiv w:val="1"/>
      <w:marLeft w:val="0"/>
      <w:marRight w:val="0"/>
      <w:marTop w:val="0"/>
      <w:marBottom w:val="0"/>
      <w:divBdr>
        <w:top w:val="none" w:sz="0" w:space="0" w:color="auto"/>
        <w:left w:val="none" w:sz="0" w:space="0" w:color="auto"/>
        <w:bottom w:val="none" w:sz="0" w:space="0" w:color="auto"/>
        <w:right w:val="none" w:sz="0" w:space="0" w:color="auto"/>
      </w:divBdr>
      <w:divsChild>
        <w:div w:id="932397999">
          <w:marLeft w:val="0"/>
          <w:marRight w:val="0"/>
          <w:marTop w:val="0"/>
          <w:marBottom w:val="0"/>
          <w:divBdr>
            <w:top w:val="none" w:sz="0" w:space="0" w:color="auto"/>
            <w:left w:val="none" w:sz="0" w:space="0" w:color="auto"/>
            <w:bottom w:val="none" w:sz="0" w:space="0" w:color="auto"/>
            <w:right w:val="none" w:sz="0" w:space="0" w:color="auto"/>
          </w:divBdr>
          <w:divsChild>
            <w:div w:id="2130123783">
              <w:marLeft w:val="0"/>
              <w:marRight w:val="0"/>
              <w:marTop w:val="0"/>
              <w:marBottom w:val="0"/>
              <w:divBdr>
                <w:top w:val="none" w:sz="0" w:space="0" w:color="auto"/>
                <w:left w:val="none" w:sz="0" w:space="0" w:color="auto"/>
                <w:bottom w:val="none" w:sz="0" w:space="0" w:color="auto"/>
                <w:right w:val="none" w:sz="0" w:space="0" w:color="auto"/>
              </w:divBdr>
              <w:divsChild>
                <w:div w:id="2064983386">
                  <w:marLeft w:val="0"/>
                  <w:marRight w:val="0"/>
                  <w:marTop w:val="0"/>
                  <w:marBottom w:val="0"/>
                  <w:divBdr>
                    <w:top w:val="none" w:sz="0" w:space="0" w:color="auto"/>
                    <w:left w:val="none" w:sz="0" w:space="0" w:color="auto"/>
                    <w:bottom w:val="none" w:sz="0" w:space="0" w:color="auto"/>
                    <w:right w:val="none" w:sz="0" w:space="0" w:color="auto"/>
                  </w:divBdr>
                  <w:divsChild>
                    <w:div w:id="75439676">
                      <w:marLeft w:val="0"/>
                      <w:marRight w:val="0"/>
                      <w:marTop w:val="0"/>
                      <w:marBottom w:val="0"/>
                      <w:divBdr>
                        <w:top w:val="none" w:sz="0" w:space="0" w:color="auto"/>
                        <w:left w:val="none" w:sz="0" w:space="0" w:color="auto"/>
                        <w:bottom w:val="none" w:sz="0" w:space="0" w:color="auto"/>
                        <w:right w:val="none" w:sz="0" w:space="0" w:color="auto"/>
                      </w:divBdr>
                      <w:divsChild>
                        <w:div w:id="763570719">
                          <w:marLeft w:val="0"/>
                          <w:marRight w:val="0"/>
                          <w:marTop w:val="0"/>
                          <w:marBottom w:val="0"/>
                          <w:divBdr>
                            <w:top w:val="none" w:sz="0" w:space="0" w:color="auto"/>
                            <w:left w:val="none" w:sz="0" w:space="0" w:color="auto"/>
                            <w:bottom w:val="none" w:sz="0" w:space="0" w:color="auto"/>
                            <w:right w:val="none" w:sz="0" w:space="0" w:color="auto"/>
                          </w:divBdr>
                          <w:divsChild>
                            <w:div w:id="26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956344">
      <w:bodyDiv w:val="1"/>
      <w:marLeft w:val="0"/>
      <w:marRight w:val="0"/>
      <w:marTop w:val="0"/>
      <w:marBottom w:val="0"/>
      <w:divBdr>
        <w:top w:val="none" w:sz="0" w:space="0" w:color="auto"/>
        <w:left w:val="none" w:sz="0" w:space="0" w:color="auto"/>
        <w:bottom w:val="none" w:sz="0" w:space="0" w:color="auto"/>
        <w:right w:val="none" w:sz="0" w:space="0" w:color="auto"/>
      </w:divBdr>
    </w:div>
    <w:div w:id="1043941696">
      <w:bodyDiv w:val="1"/>
      <w:marLeft w:val="0"/>
      <w:marRight w:val="0"/>
      <w:marTop w:val="0"/>
      <w:marBottom w:val="0"/>
      <w:divBdr>
        <w:top w:val="none" w:sz="0" w:space="0" w:color="auto"/>
        <w:left w:val="none" w:sz="0" w:space="0" w:color="auto"/>
        <w:bottom w:val="none" w:sz="0" w:space="0" w:color="auto"/>
        <w:right w:val="none" w:sz="0" w:space="0" w:color="auto"/>
      </w:divBdr>
      <w:divsChild>
        <w:div w:id="1741126766">
          <w:marLeft w:val="0"/>
          <w:marRight w:val="0"/>
          <w:marTop w:val="0"/>
          <w:marBottom w:val="0"/>
          <w:divBdr>
            <w:top w:val="none" w:sz="0" w:space="0" w:color="auto"/>
            <w:left w:val="none" w:sz="0" w:space="0" w:color="auto"/>
            <w:bottom w:val="none" w:sz="0" w:space="0" w:color="auto"/>
            <w:right w:val="none" w:sz="0" w:space="0" w:color="auto"/>
          </w:divBdr>
        </w:div>
      </w:divsChild>
    </w:div>
    <w:div w:id="1044215303">
      <w:bodyDiv w:val="1"/>
      <w:marLeft w:val="0"/>
      <w:marRight w:val="0"/>
      <w:marTop w:val="0"/>
      <w:marBottom w:val="0"/>
      <w:divBdr>
        <w:top w:val="none" w:sz="0" w:space="0" w:color="auto"/>
        <w:left w:val="none" w:sz="0" w:space="0" w:color="auto"/>
        <w:bottom w:val="none" w:sz="0" w:space="0" w:color="auto"/>
        <w:right w:val="none" w:sz="0" w:space="0" w:color="auto"/>
      </w:divBdr>
    </w:div>
    <w:div w:id="1049035941">
      <w:bodyDiv w:val="1"/>
      <w:marLeft w:val="0"/>
      <w:marRight w:val="0"/>
      <w:marTop w:val="0"/>
      <w:marBottom w:val="0"/>
      <w:divBdr>
        <w:top w:val="none" w:sz="0" w:space="0" w:color="auto"/>
        <w:left w:val="none" w:sz="0" w:space="0" w:color="auto"/>
        <w:bottom w:val="none" w:sz="0" w:space="0" w:color="auto"/>
        <w:right w:val="none" w:sz="0" w:space="0" w:color="auto"/>
      </w:divBdr>
    </w:div>
    <w:div w:id="1051878423">
      <w:bodyDiv w:val="1"/>
      <w:marLeft w:val="0"/>
      <w:marRight w:val="0"/>
      <w:marTop w:val="0"/>
      <w:marBottom w:val="0"/>
      <w:divBdr>
        <w:top w:val="none" w:sz="0" w:space="0" w:color="auto"/>
        <w:left w:val="none" w:sz="0" w:space="0" w:color="auto"/>
        <w:bottom w:val="none" w:sz="0" w:space="0" w:color="auto"/>
        <w:right w:val="none" w:sz="0" w:space="0" w:color="auto"/>
      </w:divBdr>
      <w:divsChild>
        <w:div w:id="1840579574">
          <w:marLeft w:val="0"/>
          <w:marRight w:val="0"/>
          <w:marTop w:val="0"/>
          <w:marBottom w:val="0"/>
          <w:divBdr>
            <w:top w:val="none" w:sz="0" w:space="0" w:color="auto"/>
            <w:left w:val="none" w:sz="0" w:space="0" w:color="auto"/>
            <w:bottom w:val="none" w:sz="0" w:space="0" w:color="auto"/>
            <w:right w:val="none" w:sz="0" w:space="0" w:color="auto"/>
          </w:divBdr>
        </w:div>
        <w:div w:id="1850831885">
          <w:marLeft w:val="0"/>
          <w:marRight w:val="0"/>
          <w:marTop w:val="0"/>
          <w:marBottom w:val="0"/>
          <w:divBdr>
            <w:top w:val="none" w:sz="0" w:space="0" w:color="auto"/>
            <w:left w:val="none" w:sz="0" w:space="0" w:color="auto"/>
            <w:bottom w:val="none" w:sz="0" w:space="0" w:color="auto"/>
            <w:right w:val="none" w:sz="0" w:space="0" w:color="auto"/>
          </w:divBdr>
        </w:div>
      </w:divsChild>
    </w:div>
    <w:div w:id="1078140529">
      <w:bodyDiv w:val="1"/>
      <w:marLeft w:val="0"/>
      <w:marRight w:val="0"/>
      <w:marTop w:val="0"/>
      <w:marBottom w:val="0"/>
      <w:divBdr>
        <w:top w:val="none" w:sz="0" w:space="0" w:color="auto"/>
        <w:left w:val="none" w:sz="0" w:space="0" w:color="auto"/>
        <w:bottom w:val="none" w:sz="0" w:space="0" w:color="auto"/>
        <w:right w:val="none" w:sz="0" w:space="0" w:color="auto"/>
      </w:divBdr>
      <w:divsChild>
        <w:div w:id="1597515058">
          <w:marLeft w:val="0"/>
          <w:marRight w:val="0"/>
          <w:marTop w:val="0"/>
          <w:marBottom w:val="0"/>
          <w:divBdr>
            <w:top w:val="none" w:sz="0" w:space="0" w:color="auto"/>
            <w:left w:val="none" w:sz="0" w:space="0" w:color="auto"/>
            <w:bottom w:val="none" w:sz="0" w:space="0" w:color="auto"/>
            <w:right w:val="none" w:sz="0" w:space="0" w:color="auto"/>
          </w:divBdr>
        </w:div>
        <w:div w:id="2066563785">
          <w:marLeft w:val="0"/>
          <w:marRight w:val="0"/>
          <w:marTop w:val="0"/>
          <w:marBottom w:val="0"/>
          <w:divBdr>
            <w:top w:val="none" w:sz="0" w:space="0" w:color="auto"/>
            <w:left w:val="none" w:sz="0" w:space="0" w:color="auto"/>
            <w:bottom w:val="none" w:sz="0" w:space="0" w:color="auto"/>
            <w:right w:val="none" w:sz="0" w:space="0" w:color="auto"/>
          </w:divBdr>
        </w:div>
      </w:divsChild>
    </w:div>
    <w:div w:id="1078483197">
      <w:bodyDiv w:val="1"/>
      <w:marLeft w:val="0"/>
      <w:marRight w:val="0"/>
      <w:marTop w:val="0"/>
      <w:marBottom w:val="0"/>
      <w:divBdr>
        <w:top w:val="none" w:sz="0" w:space="0" w:color="auto"/>
        <w:left w:val="none" w:sz="0" w:space="0" w:color="auto"/>
        <w:bottom w:val="none" w:sz="0" w:space="0" w:color="auto"/>
        <w:right w:val="none" w:sz="0" w:space="0" w:color="auto"/>
      </w:divBdr>
      <w:divsChild>
        <w:div w:id="903415013">
          <w:marLeft w:val="0"/>
          <w:marRight w:val="0"/>
          <w:marTop w:val="0"/>
          <w:marBottom w:val="0"/>
          <w:divBdr>
            <w:top w:val="none" w:sz="0" w:space="0" w:color="auto"/>
            <w:left w:val="none" w:sz="0" w:space="0" w:color="auto"/>
            <w:bottom w:val="none" w:sz="0" w:space="0" w:color="auto"/>
            <w:right w:val="none" w:sz="0" w:space="0" w:color="auto"/>
          </w:divBdr>
          <w:divsChild>
            <w:div w:id="1223980128">
              <w:marLeft w:val="0"/>
              <w:marRight w:val="0"/>
              <w:marTop w:val="0"/>
              <w:marBottom w:val="0"/>
              <w:divBdr>
                <w:top w:val="none" w:sz="0" w:space="0" w:color="auto"/>
                <w:left w:val="none" w:sz="0" w:space="0" w:color="auto"/>
                <w:bottom w:val="none" w:sz="0" w:space="0" w:color="auto"/>
                <w:right w:val="none" w:sz="0" w:space="0" w:color="auto"/>
              </w:divBdr>
              <w:divsChild>
                <w:div w:id="706371562">
                  <w:marLeft w:val="0"/>
                  <w:marRight w:val="0"/>
                  <w:marTop w:val="0"/>
                  <w:marBottom w:val="0"/>
                  <w:divBdr>
                    <w:top w:val="none" w:sz="0" w:space="0" w:color="auto"/>
                    <w:left w:val="none" w:sz="0" w:space="0" w:color="auto"/>
                    <w:bottom w:val="none" w:sz="0" w:space="0" w:color="auto"/>
                    <w:right w:val="none" w:sz="0" w:space="0" w:color="auto"/>
                  </w:divBdr>
                  <w:divsChild>
                    <w:div w:id="1716390140">
                      <w:marLeft w:val="0"/>
                      <w:marRight w:val="0"/>
                      <w:marTop w:val="0"/>
                      <w:marBottom w:val="0"/>
                      <w:divBdr>
                        <w:top w:val="none" w:sz="0" w:space="0" w:color="auto"/>
                        <w:left w:val="none" w:sz="0" w:space="0" w:color="auto"/>
                        <w:bottom w:val="none" w:sz="0" w:space="0" w:color="auto"/>
                        <w:right w:val="none" w:sz="0" w:space="0" w:color="auto"/>
                      </w:divBdr>
                      <w:divsChild>
                        <w:div w:id="2041393692">
                          <w:marLeft w:val="0"/>
                          <w:marRight w:val="0"/>
                          <w:marTop w:val="0"/>
                          <w:marBottom w:val="0"/>
                          <w:divBdr>
                            <w:top w:val="none" w:sz="0" w:space="0" w:color="auto"/>
                            <w:left w:val="none" w:sz="0" w:space="0" w:color="auto"/>
                            <w:bottom w:val="none" w:sz="0" w:space="0" w:color="auto"/>
                            <w:right w:val="none" w:sz="0" w:space="0" w:color="auto"/>
                          </w:divBdr>
                          <w:divsChild>
                            <w:div w:id="20243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7664">
      <w:bodyDiv w:val="1"/>
      <w:marLeft w:val="0"/>
      <w:marRight w:val="0"/>
      <w:marTop w:val="0"/>
      <w:marBottom w:val="0"/>
      <w:divBdr>
        <w:top w:val="none" w:sz="0" w:space="0" w:color="auto"/>
        <w:left w:val="none" w:sz="0" w:space="0" w:color="auto"/>
        <w:bottom w:val="none" w:sz="0" w:space="0" w:color="auto"/>
        <w:right w:val="none" w:sz="0" w:space="0" w:color="auto"/>
      </w:divBdr>
      <w:divsChild>
        <w:div w:id="220332114">
          <w:marLeft w:val="0"/>
          <w:marRight w:val="0"/>
          <w:marTop w:val="0"/>
          <w:marBottom w:val="0"/>
          <w:divBdr>
            <w:top w:val="none" w:sz="0" w:space="0" w:color="auto"/>
            <w:left w:val="none" w:sz="0" w:space="0" w:color="auto"/>
            <w:bottom w:val="none" w:sz="0" w:space="0" w:color="auto"/>
            <w:right w:val="none" w:sz="0" w:space="0" w:color="auto"/>
          </w:divBdr>
          <w:divsChild>
            <w:div w:id="1003826416">
              <w:marLeft w:val="0"/>
              <w:marRight w:val="0"/>
              <w:marTop w:val="0"/>
              <w:marBottom w:val="0"/>
              <w:divBdr>
                <w:top w:val="none" w:sz="0" w:space="0" w:color="auto"/>
                <w:left w:val="none" w:sz="0" w:space="0" w:color="auto"/>
                <w:bottom w:val="none" w:sz="0" w:space="0" w:color="auto"/>
                <w:right w:val="none" w:sz="0" w:space="0" w:color="auto"/>
              </w:divBdr>
              <w:divsChild>
                <w:div w:id="865295044">
                  <w:marLeft w:val="0"/>
                  <w:marRight w:val="0"/>
                  <w:marTop w:val="0"/>
                  <w:marBottom w:val="0"/>
                  <w:divBdr>
                    <w:top w:val="none" w:sz="0" w:space="0" w:color="auto"/>
                    <w:left w:val="none" w:sz="0" w:space="0" w:color="auto"/>
                    <w:bottom w:val="none" w:sz="0" w:space="0" w:color="auto"/>
                    <w:right w:val="none" w:sz="0" w:space="0" w:color="auto"/>
                  </w:divBdr>
                  <w:divsChild>
                    <w:div w:id="271284521">
                      <w:marLeft w:val="0"/>
                      <w:marRight w:val="0"/>
                      <w:marTop w:val="0"/>
                      <w:marBottom w:val="0"/>
                      <w:divBdr>
                        <w:top w:val="none" w:sz="0" w:space="0" w:color="auto"/>
                        <w:left w:val="none" w:sz="0" w:space="0" w:color="auto"/>
                        <w:bottom w:val="none" w:sz="0" w:space="0" w:color="auto"/>
                        <w:right w:val="none" w:sz="0" w:space="0" w:color="auto"/>
                      </w:divBdr>
                      <w:divsChild>
                        <w:div w:id="1613824210">
                          <w:marLeft w:val="0"/>
                          <w:marRight w:val="0"/>
                          <w:marTop w:val="0"/>
                          <w:marBottom w:val="0"/>
                          <w:divBdr>
                            <w:top w:val="none" w:sz="0" w:space="0" w:color="auto"/>
                            <w:left w:val="none" w:sz="0" w:space="0" w:color="auto"/>
                            <w:bottom w:val="none" w:sz="0" w:space="0" w:color="auto"/>
                            <w:right w:val="none" w:sz="0" w:space="0" w:color="auto"/>
                          </w:divBdr>
                          <w:divsChild>
                            <w:div w:id="7462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728553">
      <w:bodyDiv w:val="1"/>
      <w:marLeft w:val="0"/>
      <w:marRight w:val="0"/>
      <w:marTop w:val="0"/>
      <w:marBottom w:val="0"/>
      <w:divBdr>
        <w:top w:val="none" w:sz="0" w:space="0" w:color="auto"/>
        <w:left w:val="none" w:sz="0" w:space="0" w:color="auto"/>
        <w:bottom w:val="none" w:sz="0" w:space="0" w:color="auto"/>
        <w:right w:val="none" w:sz="0" w:space="0" w:color="auto"/>
      </w:divBdr>
      <w:divsChild>
        <w:div w:id="505367836">
          <w:marLeft w:val="0"/>
          <w:marRight w:val="0"/>
          <w:marTop w:val="0"/>
          <w:marBottom w:val="0"/>
          <w:divBdr>
            <w:top w:val="none" w:sz="0" w:space="0" w:color="auto"/>
            <w:left w:val="none" w:sz="0" w:space="0" w:color="auto"/>
            <w:bottom w:val="none" w:sz="0" w:space="0" w:color="auto"/>
            <w:right w:val="none" w:sz="0" w:space="0" w:color="auto"/>
          </w:divBdr>
          <w:divsChild>
            <w:div w:id="2007197814">
              <w:marLeft w:val="0"/>
              <w:marRight w:val="0"/>
              <w:marTop w:val="0"/>
              <w:marBottom w:val="0"/>
              <w:divBdr>
                <w:top w:val="none" w:sz="0" w:space="0" w:color="auto"/>
                <w:left w:val="none" w:sz="0" w:space="0" w:color="auto"/>
                <w:bottom w:val="none" w:sz="0" w:space="0" w:color="auto"/>
                <w:right w:val="none" w:sz="0" w:space="0" w:color="auto"/>
              </w:divBdr>
              <w:divsChild>
                <w:div w:id="1152715173">
                  <w:marLeft w:val="0"/>
                  <w:marRight w:val="0"/>
                  <w:marTop w:val="0"/>
                  <w:marBottom w:val="0"/>
                  <w:divBdr>
                    <w:top w:val="none" w:sz="0" w:space="0" w:color="auto"/>
                    <w:left w:val="none" w:sz="0" w:space="0" w:color="auto"/>
                    <w:bottom w:val="none" w:sz="0" w:space="0" w:color="auto"/>
                    <w:right w:val="none" w:sz="0" w:space="0" w:color="auto"/>
                  </w:divBdr>
                  <w:divsChild>
                    <w:div w:id="565140962">
                      <w:marLeft w:val="0"/>
                      <w:marRight w:val="0"/>
                      <w:marTop w:val="0"/>
                      <w:marBottom w:val="0"/>
                      <w:divBdr>
                        <w:top w:val="none" w:sz="0" w:space="0" w:color="auto"/>
                        <w:left w:val="none" w:sz="0" w:space="0" w:color="auto"/>
                        <w:bottom w:val="none" w:sz="0" w:space="0" w:color="auto"/>
                        <w:right w:val="none" w:sz="0" w:space="0" w:color="auto"/>
                      </w:divBdr>
                      <w:divsChild>
                        <w:div w:id="460542706">
                          <w:marLeft w:val="0"/>
                          <w:marRight w:val="0"/>
                          <w:marTop w:val="0"/>
                          <w:marBottom w:val="0"/>
                          <w:divBdr>
                            <w:top w:val="none" w:sz="0" w:space="0" w:color="auto"/>
                            <w:left w:val="none" w:sz="0" w:space="0" w:color="auto"/>
                            <w:bottom w:val="none" w:sz="0" w:space="0" w:color="auto"/>
                            <w:right w:val="none" w:sz="0" w:space="0" w:color="auto"/>
                          </w:divBdr>
                          <w:divsChild>
                            <w:div w:id="2271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645602">
      <w:bodyDiv w:val="1"/>
      <w:marLeft w:val="0"/>
      <w:marRight w:val="0"/>
      <w:marTop w:val="0"/>
      <w:marBottom w:val="0"/>
      <w:divBdr>
        <w:top w:val="none" w:sz="0" w:space="0" w:color="auto"/>
        <w:left w:val="none" w:sz="0" w:space="0" w:color="auto"/>
        <w:bottom w:val="none" w:sz="0" w:space="0" w:color="auto"/>
        <w:right w:val="none" w:sz="0" w:space="0" w:color="auto"/>
      </w:divBdr>
      <w:divsChild>
        <w:div w:id="902377006">
          <w:marLeft w:val="0"/>
          <w:marRight w:val="0"/>
          <w:marTop w:val="0"/>
          <w:marBottom w:val="0"/>
          <w:divBdr>
            <w:top w:val="none" w:sz="0" w:space="0" w:color="auto"/>
            <w:left w:val="none" w:sz="0" w:space="0" w:color="auto"/>
            <w:bottom w:val="none" w:sz="0" w:space="0" w:color="auto"/>
            <w:right w:val="none" w:sz="0" w:space="0" w:color="auto"/>
          </w:divBdr>
          <w:divsChild>
            <w:div w:id="1470317124">
              <w:marLeft w:val="0"/>
              <w:marRight w:val="0"/>
              <w:marTop w:val="0"/>
              <w:marBottom w:val="0"/>
              <w:divBdr>
                <w:top w:val="none" w:sz="0" w:space="0" w:color="auto"/>
                <w:left w:val="none" w:sz="0" w:space="0" w:color="auto"/>
                <w:bottom w:val="none" w:sz="0" w:space="0" w:color="auto"/>
                <w:right w:val="none" w:sz="0" w:space="0" w:color="auto"/>
              </w:divBdr>
              <w:divsChild>
                <w:div w:id="1476293872">
                  <w:marLeft w:val="0"/>
                  <w:marRight w:val="0"/>
                  <w:marTop w:val="0"/>
                  <w:marBottom w:val="0"/>
                  <w:divBdr>
                    <w:top w:val="single" w:sz="6" w:space="0" w:color="CCCCCC"/>
                    <w:left w:val="single" w:sz="6" w:space="0" w:color="CCCCCC"/>
                    <w:bottom w:val="single" w:sz="6" w:space="0" w:color="CCCCCC"/>
                    <w:right w:val="single" w:sz="6" w:space="0" w:color="CCCCCC"/>
                  </w:divBdr>
                  <w:divsChild>
                    <w:div w:id="211814529">
                      <w:marLeft w:val="0"/>
                      <w:marRight w:val="0"/>
                      <w:marTop w:val="0"/>
                      <w:marBottom w:val="0"/>
                      <w:divBdr>
                        <w:top w:val="none" w:sz="0" w:space="0" w:color="auto"/>
                        <w:left w:val="none" w:sz="0" w:space="0" w:color="auto"/>
                        <w:bottom w:val="none" w:sz="0" w:space="0" w:color="auto"/>
                        <w:right w:val="none" w:sz="0" w:space="0" w:color="auto"/>
                      </w:divBdr>
                      <w:divsChild>
                        <w:div w:id="1183202428">
                          <w:marLeft w:val="0"/>
                          <w:marRight w:val="0"/>
                          <w:marTop w:val="0"/>
                          <w:marBottom w:val="0"/>
                          <w:divBdr>
                            <w:top w:val="none" w:sz="0" w:space="0" w:color="auto"/>
                            <w:left w:val="none" w:sz="0" w:space="0" w:color="auto"/>
                            <w:bottom w:val="none" w:sz="0" w:space="0" w:color="auto"/>
                            <w:right w:val="none" w:sz="0" w:space="0" w:color="auto"/>
                          </w:divBdr>
                          <w:divsChild>
                            <w:div w:id="590506837">
                              <w:marLeft w:val="0"/>
                              <w:marRight w:val="0"/>
                              <w:marTop w:val="0"/>
                              <w:marBottom w:val="0"/>
                              <w:divBdr>
                                <w:top w:val="none" w:sz="0" w:space="0" w:color="auto"/>
                                <w:left w:val="none" w:sz="0" w:space="0" w:color="auto"/>
                                <w:bottom w:val="none" w:sz="0" w:space="0" w:color="auto"/>
                                <w:right w:val="none" w:sz="0" w:space="0" w:color="auto"/>
                              </w:divBdr>
                              <w:divsChild>
                                <w:div w:id="2340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39158">
      <w:bodyDiv w:val="1"/>
      <w:marLeft w:val="0"/>
      <w:marRight w:val="0"/>
      <w:marTop w:val="0"/>
      <w:marBottom w:val="0"/>
      <w:divBdr>
        <w:top w:val="none" w:sz="0" w:space="0" w:color="auto"/>
        <w:left w:val="none" w:sz="0" w:space="0" w:color="auto"/>
        <w:bottom w:val="none" w:sz="0" w:space="0" w:color="auto"/>
        <w:right w:val="none" w:sz="0" w:space="0" w:color="auto"/>
      </w:divBdr>
      <w:divsChild>
        <w:div w:id="2134712340">
          <w:marLeft w:val="0"/>
          <w:marRight w:val="0"/>
          <w:marTop w:val="0"/>
          <w:marBottom w:val="0"/>
          <w:divBdr>
            <w:top w:val="none" w:sz="0" w:space="0" w:color="auto"/>
            <w:left w:val="none" w:sz="0" w:space="0" w:color="auto"/>
            <w:bottom w:val="none" w:sz="0" w:space="0" w:color="auto"/>
            <w:right w:val="none" w:sz="0" w:space="0" w:color="auto"/>
          </w:divBdr>
        </w:div>
      </w:divsChild>
    </w:div>
    <w:div w:id="1116095007">
      <w:bodyDiv w:val="1"/>
      <w:marLeft w:val="0"/>
      <w:marRight w:val="0"/>
      <w:marTop w:val="0"/>
      <w:marBottom w:val="0"/>
      <w:divBdr>
        <w:top w:val="none" w:sz="0" w:space="0" w:color="auto"/>
        <w:left w:val="none" w:sz="0" w:space="0" w:color="auto"/>
        <w:bottom w:val="none" w:sz="0" w:space="0" w:color="auto"/>
        <w:right w:val="none" w:sz="0" w:space="0" w:color="auto"/>
      </w:divBdr>
      <w:divsChild>
        <w:div w:id="831409156">
          <w:marLeft w:val="0"/>
          <w:marRight w:val="0"/>
          <w:marTop w:val="0"/>
          <w:marBottom w:val="0"/>
          <w:divBdr>
            <w:top w:val="none" w:sz="0" w:space="0" w:color="auto"/>
            <w:left w:val="none" w:sz="0" w:space="0" w:color="auto"/>
            <w:bottom w:val="none" w:sz="0" w:space="0" w:color="auto"/>
            <w:right w:val="none" w:sz="0" w:space="0" w:color="auto"/>
          </w:divBdr>
          <w:divsChild>
            <w:div w:id="89472649">
              <w:marLeft w:val="0"/>
              <w:marRight w:val="0"/>
              <w:marTop w:val="0"/>
              <w:marBottom w:val="0"/>
              <w:divBdr>
                <w:top w:val="none" w:sz="0" w:space="0" w:color="auto"/>
                <w:left w:val="none" w:sz="0" w:space="0" w:color="auto"/>
                <w:bottom w:val="none" w:sz="0" w:space="0" w:color="auto"/>
                <w:right w:val="none" w:sz="0" w:space="0" w:color="auto"/>
              </w:divBdr>
              <w:divsChild>
                <w:div w:id="1112745216">
                  <w:marLeft w:val="0"/>
                  <w:marRight w:val="0"/>
                  <w:marTop w:val="0"/>
                  <w:marBottom w:val="0"/>
                  <w:divBdr>
                    <w:top w:val="none" w:sz="0" w:space="0" w:color="auto"/>
                    <w:left w:val="none" w:sz="0" w:space="0" w:color="auto"/>
                    <w:bottom w:val="none" w:sz="0" w:space="0" w:color="auto"/>
                    <w:right w:val="none" w:sz="0" w:space="0" w:color="auto"/>
                  </w:divBdr>
                  <w:divsChild>
                    <w:div w:id="1342663826">
                      <w:marLeft w:val="0"/>
                      <w:marRight w:val="0"/>
                      <w:marTop w:val="0"/>
                      <w:marBottom w:val="0"/>
                      <w:divBdr>
                        <w:top w:val="none" w:sz="0" w:space="0" w:color="auto"/>
                        <w:left w:val="none" w:sz="0" w:space="0" w:color="auto"/>
                        <w:bottom w:val="none" w:sz="0" w:space="0" w:color="auto"/>
                        <w:right w:val="none" w:sz="0" w:space="0" w:color="auto"/>
                      </w:divBdr>
                      <w:divsChild>
                        <w:div w:id="2053260992">
                          <w:marLeft w:val="0"/>
                          <w:marRight w:val="0"/>
                          <w:marTop w:val="0"/>
                          <w:marBottom w:val="0"/>
                          <w:divBdr>
                            <w:top w:val="none" w:sz="0" w:space="0" w:color="auto"/>
                            <w:left w:val="none" w:sz="0" w:space="0" w:color="auto"/>
                            <w:bottom w:val="none" w:sz="0" w:space="0" w:color="auto"/>
                            <w:right w:val="none" w:sz="0" w:space="0" w:color="auto"/>
                          </w:divBdr>
                          <w:divsChild>
                            <w:div w:id="15085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218271">
      <w:bodyDiv w:val="1"/>
      <w:marLeft w:val="0"/>
      <w:marRight w:val="0"/>
      <w:marTop w:val="0"/>
      <w:marBottom w:val="0"/>
      <w:divBdr>
        <w:top w:val="none" w:sz="0" w:space="0" w:color="auto"/>
        <w:left w:val="none" w:sz="0" w:space="0" w:color="auto"/>
        <w:bottom w:val="none" w:sz="0" w:space="0" w:color="auto"/>
        <w:right w:val="none" w:sz="0" w:space="0" w:color="auto"/>
      </w:divBdr>
    </w:div>
    <w:div w:id="1123618074">
      <w:bodyDiv w:val="1"/>
      <w:marLeft w:val="0"/>
      <w:marRight w:val="0"/>
      <w:marTop w:val="0"/>
      <w:marBottom w:val="0"/>
      <w:divBdr>
        <w:top w:val="none" w:sz="0" w:space="0" w:color="auto"/>
        <w:left w:val="none" w:sz="0" w:space="0" w:color="auto"/>
        <w:bottom w:val="none" w:sz="0" w:space="0" w:color="auto"/>
        <w:right w:val="none" w:sz="0" w:space="0" w:color="auto"/>
      </w:divBdr>
    </w:div>
    <w:div w:id="1126120147">
      <w:bodyDiv w:val="1"/>
      <w:marLeft w:val="0"/>
      <w:marRight w:val="0"/>
      <w:marTop w:val="0"/>
      <w:marBottom w:val="0"/>
      <w:divBdr>
        <w:top w:val="none" w:sz="0" w:space="0" w:color="auto"/>
        <w:left w:val="none" w:sz="0" w:space="0" w:color="auto"/>
        <w:bottom w:val="none" w:sz="0" w:space="0" w:color="auto"/>
        <w:right w:val="none" w:sz="0" w:space="0" w:color="auto"/>
      </w:divBdr>
      <w:divsChild>
        <w:div w:id="1701590121">
          <w:marLeft w:val="0"/>
          <w:marRight w:val="0"/>
          <w:marTop w:val="0"/>
          <w:marBottom w:val="0"/>
          <w:divBdr>
            <w:top w:val="none" w:sz="0" w:space="0" w:color="auto"/>
            <w:left w:val="none" w:sz="0" w:space="0" w:color="auto"/>
            <w:bottom w:val="none" w:sz="0" w:space="0" w:color="auto"/>
            <w:right w:val="none" w:sz="0" w:space="0" w:color="auto"/>
          </w:divBdr>
        </w:div>
      </w:divsChild>
    </w:div>
    <w:div w:id="1141965129">
      <w:bodyDiv w:val="1"/>
      <w:marLeft w:val="0"/>
      <w:marRight w:val="0"/>
      <w:marTop w:val="0"/>
      <w:marBottom w:val="0"/>
      <w:divBdr>
        <w:top w:val="none" w:sz="0" w:space="0" w:color="auto"/>
        <w:left w:val="none" w:sz="0" w:space="0" w:color="auto"/>
        <w:bottom w:val="none" w:sz="0" w:space="0" w:color="auto"/>
        <w:right w:val="none" w:sz="0" w:space="0" w:color="auto"/>
      </w:divBdr>
      <w:divsChild>
        <w:div w:id="372077391">
          <w:marLeft w:val="0"/>
          <w:marRight w:val="0"/>
          <w:marTop w:val="0"/>
          <w:marBottom w:val="0"/>
          <w:divBdr>
            <w:top w:val="none" w:sz="0" w:space="0" w:color="auto"/>
            <w:left w:val="none" w:sz="0" w:space="0" w:color="auto"/>
            <w:bottom w:val="none" w:sz="0" w:space="0" w:color="auto"/>
            <w:right w:val="none" w:sz="0" w:space="0" w:color="auto"/>
          </w:divBdr>
        </w:div>
      </w:divsChild>
    </w:div>
    <w:div w:id="1148520890">
      <w:bodyDiv w:val="1"/>
      <w:marLeft w:val="0"/>
      <w:marRight w:val="0"/>
      <w:marTop w:val="0"/>
      <w:marBottom w:val="0"/>
      <w:divBdr>
        <w:top w:val="none" w:sz="0" w:space="0" w:color="auto"/>
        <w:left w:val="none" w:sz="0" w:space="0" w:color="auto"/>
        <w:bottom w:val="none" w:sz="0" w:space="0" w:color="auto"/>
        <w:right w:val="none" w:sz="0" w:space="0" w:color="auto"/>
      </w:divBdr>
      <w:divsChild>
        <w:div w:id="946541791">
          <w:marLeft w:val="0"/>
          <w:marRight w:val="0"/>
          <w:marTop w:val="0"/>
          <w:marBottom w:val="0"/>
          <w:divBdr>
            <w:top w:val="none" w:sz="0" w:space="0" w:color="auto"/>
            <w:left w:val="none" w:sz="0" w:space="0" w:color="auto"/>
            <w:bottom w:val="none" w:sz="0" w:space="0" w:color="auto"/>
            <w:right w:val="none" w:sz="0" w:space="0" w:color="auto"/>
          </w:divBdr>
          <w:divsChild>
            <w:div w:id="1502039887">
              <w:marLeft w:val="0"/>
              <w:marRight w:val="0"/>
              <w:marTop w:val="0"/>
              <w:marBottom w:val="0"/>
              <w:divBdr>
                <w:top w:val="none" w:sz="0" w:space="0" w:color="auto"/>
                <w:left w:val="none" w:sz="0" w:space="0" w:color="auto"/>
                <w:bottom w:val="none" w:sz="0" w:space="0" w:color="auto"/>
                <w:right w:val="none" w:sz="0" w:space="0" w:color="auto"/>
              </w:divBdr>
              <w:divsChild>
                <w:div w:id="2076120668">
                  <w:marLeft w:val="0"/>
                  <w:marRight w:val="0"/>
                  <w:marTop w:val="0"/>
                  <w:marBottom w:val="0"/>
                  <w:divBdr>
                    <w:top w:val="none" w:sz="0" w:space="0" w:color="auto"/>
                    <w:left w:val="none" w:sz="0" w:space="0" w:color="auto"/>
                    <w:bottom w:val="none" w:sz="0" w:space="0" w:color="auto"/>
                    <w:right w:val="none" w:sz="0" w:space="0" w:color="auto"/>
                  </w:divBdr>
                  <w:divsChild>
                    <w:div w:id="939526761">
                      <w:marLeft w:val="0"/>
                      <w:marRight w:val="0"/>
                      <w:marTop w:val="0"/>
                      <w:marBottom w:val="0"/>
                      <w:divBdr>
                        <w:top w:val="none" w:sz="0" w:space="0" w:color="auto"/>
                        <w:left w:val="none" w:sz="0" w:space="0" w:color="auto"/>
                        <w:bottom w:val="none" w:sz="0" w:space="0" w:color="auto"/>
                        <w:right w:val="none" w:sz="0" w:space="0" w:color="auto"/>
                      </w:divBdr>
                      <w:divsChild>
                        <w:div w:id="1934509169">
                          <w:marLeft w:val="0"/>
                          <w:marRight w:val="0"/>
                          <w:marTop w:val="0"/>
                          <w:marBottom w:val="0"/>
                          <w:divBdr>
                            <w:top w:val="none" w:sz="0" w:space="0" w:color="auto"/>
                            <w:left w:val="none" w:sz="0" w:space="0" w:color="auto"/>
                            <w:bottom w:val="none" w:sz="0" w:space="0" w:color="auto"/>
                            <w:right w:val="none" w:sz="0" w:space="0" w:color="auto"/>
                          </w:divBdr>
                          <w:divsChild>
                            <w:div w:id="12032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49199">
      <w:bodyDiv w:val="1"/>
      <w:marLeft w:val="0"/>
      <w:marRight w:val="0"/>
      <w:marTop w:val="0"/>
      <w:marBottom w:val="0"/>
      <w:divBdr>
        <w:top w:val="none" w:sz="0" w:space="0" w:color="auto"/>
        <w:left w:val="none" w:sz="0" w:space="0" w:color="auto"/>
        <w:bottom w:val="none" w:sz="0" w:space="0" w:color="auto"/>
        <w:right w:val="none" w:sz="0" w:space="0" w:color="auto"/>
      </w:divBdr>
      <w:divsChild>
        <w:div w:id="2021615538">
          <w:marLeft w:val="0"/>
          <w:marRight w:val="0"/>
          <w:marTop w:val="0"/>
          <w:marBottom w:val="0"/>
          <w:divBdr>
            <w:top w:val="none" w:sz="0" w:space="0" w:color="auto"/>
            <w:left w:val="none" w:sz="0" w:space="0" w:color="auto"/>
            <w:bottom w:val="none" w:sz="0" w:space="0" w:color="auto"/>
            <w:right w:val="none" w:sz="0" w:space="0" w:color="auto"/>
          </w:divBdr>
          <w:divsChild>
            <w:div w:id="1625187745">
              <w:marLeft w:val="0"/>
              <w:marRight w:val="0"/>
              <w:marTop w:val="0"/>
              <w:marBottom w:val="0"/>
              <w:divBdr>
                <w:top w:val="none" w:sz="0" w:space="0" w:color="auto"/>
                <w:left w:val="none" w:sz="0" w:space="0" w:color="auto"/>
                <w:bottom w:val="none" w:sz="0" w:space="0" w:color="auto"/>
                <w:right w:val="none" w:sz="0" w:space="0" w:color="auto"/>
              </w:divBdr>
              <w:divsChild>
                <w:div w:id="487984288">
                  <w:marLeft w:val="0"/>
                  <w:marRight w:val="0"/>
                  <w:marTop w:val="0"/>
                  <w:marBottom w:val="0"/>
                  <w:divBdr>
                    <w:top w:val="single" w:sz="6" w:space="0" w:color="CCCCCC"/>
                    <w:left w:val="single" w:sz="6" w:space="0" w:color="CCCCCC"/>
                    <w:bottom w:val="single" w:sz="6" w:space="0" w:color="CCCCCC"/>
                    <w:right w:val="single" w:sz="6" w:space="0" w:color="CCCCCC"/>
                  </w:divBdr>
                  <w:divsChild>
                    <w:div w:id="1228419269">
                      <w:marLeft w:val="0"/>
                      <w:marRight w:val="0"/>
                      <w:marTop w:val="0"/>
                      <w:marBottom w:val="0"/>
                      <w:divBdr>
                        <w:top w:val="none" w:sz="0" w:space="0" w:color="auto"/>
                        <w:left w:val="none" w:sz="0" w:space="0" w:color="auto"/>
                        <w:bottom w:val="none" w:sz="0" w:space="0" w:color="auto"/>
                        <w:right w:val="none" w:sz="0" w:space="0" w:color="auto"/>
                      </w:divBdr>
                      <w:divsChild>
                        <w:div w:id="376511635">
                          <w:marLeft w:val="0"/>
                          <w:marRight w:val="0"/>
                          <w:marTop w:val="0"/>
                          <w:marBottom w:val="0"/>
                          <w:divBdr>
                            <w:top w:val="none" w:sz="0" w:space="0" w:color="auto"/>
                            <w:left w:val="none" w:sz="0" w:space="0" w:color="auto"/>
                            <w:bottom w:val="none" w:sz="0" w:space="0" w:color="auto"/>
                            <w:right w:val="none" w:sz="0" w:space="0" w:color="auto"/>
                          </w:divBdr>
                          <w:divsChild>
                            <w:div w:id="1002200922">
                              <w:marLeft w:val="0"/>
                              <w:marRight w:val="0"/>
                              <w:marTop w:val="0"/>
                              <w:marBottom w:val="0"/>
                              <w:divBdr>
                                <w:top w:val="none" w:sz="0" w:space="0" w:color="auto"/>
                                <w:left w:val="none" w:sz="0" w:space="0" w:color="auto"/>
                                <w:bottom w:val="none" w:sz="0" w:space="0" w:color="auto"/>
                                <w:right w:val="none" w:sz="0" w:space="0" w:color="auto"/>
                              </w:divBdr>
                              <w:divsChild>
                                <w:div w:id="12592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24902">
      <w:bodyDiv w:val="1"/>
      <w:marLeft w:val="0"/>
      <w:marRight w:val="0"/>
      <w:marTop w:val="0"/>
      <w:marBottom w:val="0"/>
      <w:divBdr>
        <w:top w:val="none" w:sz="0" w:space="0" w:color="auto"/>
        <w:left w:val="none" w:sz="0" w:space="0" w:color="auto"/>
        <w:bottom w:val="none" w:sz="0" w:space="0" w:color="auto"/>
        <w:right w:val="none" w:sz="0" w:space="0" w:color="auto"/>
      </w:divBdr>
      <w:divsChild>
        <w:div w:id="52168186">
          <w:marLeft w:val="0"/>
          <w:marRight w:val="0"/>
          <w:marTop w:val="0"/>
          <w:marBottom w:val="0"/>
          <w:divBdr>
            <w:top w:val="none" w:sz="0" w:space="0" w:color="auto"/>
            <w:left w:val="none" w:sz="0" w:space="0" w:color="auto"/>
            <w:bottom w:val="none" w:sz="0" w:space="0" w:color="auto"/>
            <w:right w:val="none" w:sz="0" w:space="0" w:color="auto"/>
          </w:divBdr>
          <w:divsChild>
            <w:div w:id="869223576">
              <w:marLeft w:val="0"/>
              <w:marRight w:val="0"/>
              <w:marTop w:val="0"/>
              <w:marBottom w:val="0"/>
              <w:divBdr>
                <w:top w:val="none" w:sz="0" w:space="0" w:color="auto"/>
                <w:left w:val="none" w:sz="0" w:space="0" w:color="auto"/>
                <w:bottom w:val="none" w:sz="0" w:space="0" w:color="auto"/>
                <w:right w:val="none" w:sz="0" w:space="0" w:color="auto"/>
              </w:divBdr>
              <w:divsChild>
                <w:div w:id="649751507">
                  <w:marLeft w:val="0"/>
                  <w:marRight w:val="0"/>
                  <w:marTop w:val="0"/>
                  <w:marBottom w:val="0"/>
                  <w:divBdr>
                    <w:top w:val="none" w:sz="0" w:space="0" w:color="auto"/>
                    <w:left w:val="none" w:sz="0" w:space="0" w:color="auto"/>
                    <w:bottom w:val="none" w:sz="0" w:space="0" w:color="auto"/>
                    <w:right w:val="none" w:sz="0" w:space="0" w:color="auto"/>
                  </w:divBdr>
                  <w:divsChild>
                    <w:div w:id="288052561">
                      <w:marLeft w:val="0"/>
                      <w:marRight w:val="0"/>
                      <w:marTop w:val="0"/>
                      <w:marBottom w:val="0"/>
                      <w:divBdr>
                        <w:top w:val="none" w:sz="0" w:space="0" w:color="auto"/>
                        <w:left w:val="none" w:sz="0" w:space="0" w:color="auto"/>
                        <w:bottom w:val="none" w:sz="0" w:space="0" w:color="auto"/>
                        <w:right w:val="none" w:sz="0" w:space="0" w:color="auto"/>
                      </w:divBdr>
                      <w:divsChild>
                        <w:div w:id="1239098234">
                          <w:marLeft w:val="0"/>
                          <w:marRight w:val="0"/>
                          <w:marTop w:val="0"/>
                          <w:marBottom w:val="0"/>
                          <w:divBdr>
                            <w:top w:val="none" w:sz="0" w:space="0" w:color="auto"/>
                            <w:left w:val="none" w:sz="0" w:space="0" w:color="auto"/>
                            <w:bottom w:val="none" w:sz="0" w:space="0" w:color="auto"/>
                            <w:right w:val="none" w:sz="0" w:space="0" w:color="auto"/>
                          </w:divBdr>
                          <w:divsChild>
                            <w:div w:id="1733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5967">
      <w:bodyDiv w:val="1"/>
      <w:marLeft w:val="0"/>
      <w:marRight w:val="0"/>
      <w:marTop w:val="0"/>
      <w:marBottom w:val="0"/>
      <w:divBdr>
        <w:top w:val="none" w:sz="0" w:space="0" w:color="auto"/>
        <w:left w:val="none" w:sz="0" w:space="0" w:color="auto"/>
        <w:bottom w:val="none" w:sz="0" w:space="0" w:color="auto"/>
        <w:right w:val="none" w:sz="0" w:space="0" w:color="auto"/>
      </w:divBdr>
    </w:div>
    <w:div w:id="1172330144">
      <w:bodyDiv w:val="1"/>
      <w:marLeft w:val="0"/>
      <w:marRight w:val="0"/>
      <w:marTop w:val="0"/>
      <w:marBottom w:val="0"/>
      <w:divBdr>
        <w:top w:val="none" w:sz="0" w:space="0" w:color="auto"/>
        <w:left w:val="none" w:sz="0" w:space="0" w:color="auto"/>
        <w:bottom w:val="none" w:sz="0" w:space="0" w:color="auto"/>
        <w:right w:val="none" w:sz="0" w:space="0" w:color="auto"/>
      </w:divBdr>
      <w:divsChild>
        <w:div w:id="605969550">
          <w:marLeft w:val="0"/>
          <w:marRight w:val="0"/>
          <w:marTop w:val="0"/>
          <w:marBottom w:val="0"/>
          <w:divBdr>
            <w:top w:val="none" w:sz="0" w:space="0" w:color="auto"/>
            <w:left w:val="none" w:sz="0" w:space="0" w:color="auto"/>
            <w:bottom w:val="none" w:sz="0" w:space="0" w:color="auto"/>
            <w:right w:val="none" w:sz="0" w:space="0" w:color="auto"/>
          </w:divBdr>
        </w:div>
        <w:div w:id="1381050488">
          <w:marLeft w:val="0"/>
          <w:marRight w:val="0"/>
          <w:marTop w:val="0"/>
          <w:marBottom w:val="0"/>
          <w:divBdr>
            <w:top w:val="none" w:sz="0" w:space="0" w:color="auto"/>
            <w:left w:val="none" w:sz="0" w:space="0" w:color="auto"/>
            <w:bottom w:val="none" w:sz="0" w:space="0" w:color="auto"/>
            <w:right w:val="none" w:sz="0" w:space="0" w:color="auto"/>
          </w:divBdr>
        </w:div>
      </w:divsChild>
    </w:div>
    <w:div w:id="1175917474">
      <w:bodyDiv w:val="1"/>
      <w:marLeft w:val="0"/>
      <w:marRight w:val="0"/>
      <w:marTop w:val="0"/>
      <w:marBottom w:val="0"/>
      <w:divBdr>
        <w:top w:val="none" w:sz="0" w:space="0" w:color="auto"/>
        <w:left w:val="none" w:sz="0" w:space="0" w:color="auto"/>
        <w:bottom w:val="none" w:sz="0" w:space="0" w:color="auto"/>
        <w:right w:val="none" w:sz="0" w:space="0" w:color="auto"/>
      </w:divBdr>
      <w:divsChild>
        <w:div w:id="320040209">
          <w:marLeft w:val="0"/>
          <w:marRight w:val="0"/>
          <w:marTop w:val="0"/>
          <w:marBottom w:val="0"/>
          <w:divBdr>
            <w:top w:val="none" w:sz="0" w:space="0" w:color="auto"/>
            <w:left w:val="none" w:sz="0" w:space="0" w:color="auto"/>
            <w:bottom w:val="none" w:sz="0" w:space="0" w:color="auto"/>
            <w:right w:val="none" w:sz="0" w:space="0" w:color="auto"/>
          </w:divBdr>
        </w:div>
        <w:div w:id="593559891">
          <w:marLeft w:val="0"/>
          <w:marRight w:val="0"/>
          <w:marTop w:val="0"/>
          <w:marBottom w:val="0"/>
          <w:divBdr>
            <w:top w:val="none" w:sz="0" w:space="0" w:color="auto"/>
            <w:left w:val="none" w:sz="0" w:space="0" w:color="auto"/>
            <w:bottom w:val="none" w:sz="0" w:space="0" w:color="auto"/>
            <w:right w:val="none" w:sz="0" w:space="0" w:color="auto"/>
          </w:divBdr>
        </w:div>
        <w:div w:id="799613222">
          <w:marLeft w:val="0"/>
          <w:marRight w:val="0"/>
          <w:marTop w:val="0"/>
          <w:marBottom w:val="0"/>
          <w:divBdr>
            <w:top w:val="none" w:sz="0" w:space="0" w:color="auto"/>
            <w:left w:val="none" w:sz="0" w:space="0" w:color="auto"/>
            <w:bottom w:val="none" w:sz="0" w:space="0" w:color="auto"/>
            <w:right w:val="none" w:sz="0" w:space="0" w:color="auto"/>
          </w:divBdr>
        </w:div>
        <w:div w:id="1263955730">
          <w:marLeft w:val="0"/>
          <w:marRight w:val="0"/>
          <w:marTop w:val="0"/>
          <w:marBottom w:val="0"/>
          <w:divBdr>
            <w:top w:val="none" w:sz="0" w:space="0" w:color="auto"/>
            <w:left w:val="none" w:sz="0" w:space="0" w:color="auto"/>
            <w:bottom w:val="none" w:sz="0" w:space="0" w:color="auto"/>
            <w:right w:val="none" w:sz="0" w:space="0" w:color="auto"/>
          </w:divBdr>
        </w:div>
        <w:div w:id="1349482767">
          <w:marLeft w:val="0"/>
          <w:marRight w:val="0"/>
          <w:marTop w:val="0"/>
          <w:marBottom w:val="0"/>
          <w:divBdr>
            <w:top w:val="none" w:sz="0" w:space="0" w:color="auto"/>
            <w:left w:val="none" w:sz="0" w:space="0" w:color="auto"/>
            <w:bottom w:val="none" w:sz="0" w:space="0" w:color="auto"/>
            <w:right w:val="none" w:sz="0" w:space="0" w:color="auto"/>
          </w:divBdr>
        </w:div>
        <w:div w:id="1690719372">
          <w:marLeft w:val="0"/>
          <w:marRight w:val="0"/>
          <w:marTop w:val="0"/>
          <w:marBottom w:val="0"/>
          <w:divBdr>
            <w:top w:val="none" w:sz="0" w:space="0" w:color="auto"/>
            <w:left w:val="none" w:sz="0" w:space="0" w:color="auto"/>
            <w:bottom w:val="none" w:sz="0" w:space="0" w:color="auto"/>
            <w:right w:val="none" w:sz="0" w:space="0" w:color="auto"/>
          </w:divBdr>
        </w:div>
        <w:div w:id="1781875278">
          <w:marLeft w:val="0"/>
          <w:marRight w:val="0"/>
          <w:marTop w:val="0"/>
          <w:marBottom w:val="0"/>
          <w:divBdr>
            <w:top w:val="none" w:sz="0" w:space="0" w:color="auto"/>
            <w:left w:val="none" w:sz="0" w:space="0" w:color="auto"/>
            <w:bottom w:val="none" w:sz="0" w:space="0" w:color="auto"/>
            <w:right w:val="none" w:sz="0" w:space="0" w:color="auto"/>
          </w:divBdr>
        </w:div>
      </w:divsChild>
    </w:div>
    <w:div w:id="1187334406">
      <w:bodyDiv w:val="1"/>
      <w:marLeft w:val="0"/>
      <w:marRight w:val="0"/>
      <w:marTop w:val="0"/>
      <w:marBottom w:val="0"/>
      <w:divBdr>
        <w:top w:val="none" w:sz="0" w:space="0" w:color="auto"/>
        <w:left w:val="none" w:sz="0" w:space="0" w:color="auto"/>
        <w:bottom w:val="none" w:sz="0" w:space="0" w:color="auto"/>
        <w:right w:val="none" w:sz="0" w:space="0" w:color="auto"/>
      </w:divBdr>
      <w:divsChild>
        <w:div w:id="1283073919">
          <w:marLeft w:val="0"/>
          <w:marRight w:val="0"/>
          <w:marTop w:val="0"/>
          <w:marBottom w:val="0"/>
          <w:divBdr>
            <w:top w:val="none" w:sz="0" w:space="0" w:color="auto"/>
            <w:left w:val="none" w:sz="0" w:space="0" w:color="auto"/>
            <w:bottom w:val="none" w:sz="0" w:space="0" w:color="auto"/>
            <w:right w:val="none" w:sz="0" w:space="0" w:color="auto"/>
          </w:divBdr>
        </w:div>
      </w:divsChild>
    </w:div>
    <w:div w:id="1201895755">
      <w:bodyDiv w:val="1"/>
      <w:marLeft w:val="0"/>
      <w:marRight w:val="0"/>
      <w:marTop w:val="0"/>
      <w:marBottom w:val="0"/>
      <w:divBdr>
        <w:top w:val="none" w:sz="0" w:space="0" w:color="auto"/>
        <w:left w:val="none" w:sz="0" w:space="0" w:color="auto"/>
        <w:bottom w:val="none" w:sz="0" w:space="0" w:color="auto"/>
        <w:right w:val="none" w:sz="0" w:space="0" w:color="auto"/>
      </w:divBdr>
      <w:divsChild>
        <w:div w:id="262615909">
          <w:marLeft w:val="0"/>
          <w:marRight w:val="0"/>
          <w:marTop w:val="0"/>
          <w:marBottom w:val="0"/>
          <w:divBdr>
            <w:top w:val="none" w:sz="0" w:space="0" w:color="auto"/>
            <w:left w:val="none" w:sz="0" w:space="0" w:color="auto"/>
            <w:bottom w:val="none" w:sz="0" w:space="0" w:color="auto"/>
            <w:right w:val="none" w:sz="0" w:space="0" w:color="auto"/>
          </w:divBdr>
          <w:divsChild>
            <w:div w:id="183444740">
              <w:marLeft w:val="0"/>
              <w:marRight w:val="0"/>
              <w:marTop w:val="0"/>
              <w:marBottom w:val="0"/>
              <w:divBdr>
                <w:top w:val="none" w:sz="0" w:space="0" w:color="auto"/>
                <w:left w:val="none" w:sz="0" w:space="0" w:color="auto"/>
                <w:bottom w:val="none" w:sz="0" w:space="0" w:color="auto"/>
                <w:right w:val="none" w:sz="0" w:space="0" w:color="auto"/>
              </w:divBdr>
              <w:divsChild>
                <w:div w:id="1330282472">
                  <w:marLeft w:val="0"/>
                  <w:marRight w:val="0"/>
                  <w:marTop w:val="0"/>
                  <w:marBottom w:val="0"/>
                  <w:divBdr>
                    <w:top w:val="none" w:sz="0" w:space="0" w:color="auto"/>
                    <w:left w:val="none" w:sz="0" w:space="0" w:color="auto"/>
                    <w:bottom w:val="none" w:sz="0" w:space="0" w:color="auto"/>
                    <w:right w:val="none" w:sz="0" w:space="0" w:color="auto"/>
                  </w:divBdr>
                  <w:divsChild>
                    <w:div w:id="122501676">
                      <w:marLeft w:val="0"/>
                      <w:marRight w:val="0"/>
                      <w:marTop w:val="0"/>
                      <w:marBottom w:val="0"/>
                      <w:divBdr>
                        <w:top w:val="none" w:sz="0" w:space="0" w:color="auto"/>
                        <w:left w:val="none" w:sz="0" w:space="0" w:color="auto"/>
                        <w:bottom w:val="none" w:sz="0" w:space="0" w:color="auto"/>
                        <w:right w:val="none" w:sz="0" w:space="0" w:color="auto"/>
                      </w:divBdr>
                      <w:divsChild>
                        <w:div w:id="23799567">
                          <w:marLeft w:val="0"/>
                          <w:marRight w:val="0"/>
                          <w:marTop w:val="0"/>
                          <w:marBottom w:val="0"/>
                          <w:divBdr>
                            <w:top w:val="none" w:sz="0" w:space="0" w:color="auto"/>
                            <w:left w:val="none" w:sz="0" w:space="0" w:color="auto"/>
                            <w:bottom w:val="none" w:sz="0" w:space="0" w:color="auto"/>
                            <w:right w:val="none" w:sz="0" w:space="0" w:color="auto"/>
                          </w:divBdr>
                          <w:divsChild>
                            <w:div w:id="3639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98473">
      <w:bodyDiv w:val="1"/>
      <w:marLeft w:val="0"/>
      <w:marRight w:val="0"/>
      <w:marTop w:val="0"/>
      <w:marBottom w:val="0"/>
      <w:divBdr>
        <w:top w:val="none" w:sz="0" w:space="0" w:color="auto"/>
        <w:left w:val="none" w:sz="0" w:space="0" w:color="auto"/>
        <w:bottom w:val="none" w:sz="0" w:space="0" w:color="auto"/>
        <w:right w:val="none" w:sz="0" w:space="0" w:color="auto"/>
      </w:divBdr>
    </w:div>
    <w:div w:id="1209027823">
      <w:bodyDiv w:val="1"/>
      <w:marLeft w:val="0"/>
      <w:marRight w:val="0"/>
      <w:marTop w:val="0"/>
      <w:marBottom w:val="0"/>
      <w:divBdr>
        <w:top w:val="none" w:sz="0" w:space="0" w:color="auto"/>
        <w:left w:val="none" w:sz="0" w:space="0" w:color="auto"/>
        <w:bottom w:val="none" w:sz="0" w:space="0" w:color="auto"/>
        <w:right w:val="none" w:sz="0" w:space="0" w:color="auto"/>
      </w:divBdr>
      <w:divsChild>
        <w:div w:id="1368992416">
          <w:marLeft w:val="0"/>
          <w:marRight w:val="0"/>
          <w:marTop w:val="0"/>
          <w:marBottom w:val="0"/>
          <w:divBdr>
            <w:top w:val="none" w:sz="0" w:space="0" w:color="auto"/>
            <w:left w:val="none" w:sz="0" w:space="0" w:color="auto"/>
            <w:bottom w:val="none" w:sz="0" w:space="0" w:color="auto"/>
            <w:right w:val="none" w:sz="0" w:space="0" w:color="auto"/>
          </w:divBdr>
          <w:divsChild>
            <w:div w:id="1025012132">
              <w:marLeft w:val="0"/>
              <w:marRight w:val="0"/>
              <w:marTop w:val="0"/>
              <w:marBottom w:val="0"/>
              <w:divBdr>
                <w:top w:val="none" w:sz="0" w:space="0" w:color="auto"/>
                <w:left w:val="none" w:sz="0" w:space="0" w:color="auto"/>
                <w:bottom w:val="none" w:sz="0" w:space="0" w:color="auto"/>
                <w:right w:val="none" w:sz="0" w:space="0" w:color="auto"/>
              </w:divBdr>
              <w:divsChild>
                <w:div w:id="1676568488">
                  <w:marLeft w:val="0"/>
                  <w:marRight w:val="0"/>
                  <w:marTop w:val="0"/>
                  <w:marBottom w:val="0"/>
                  <w:divBdr>
                    <w:top w:val="none" w:sz="0" w:space="0" w:color="auto"/>
                    <w:left w:val="none" w:sz="0" w:space="0" w:color="auto"/>
                    <w:bottom w:val="none" w:sz="0" w:space="0" w:color="auto"/>
                    <w:right w:val="none" w:sz="0" w:space="0" w:color="auto"/>
                  </w:divBdr>
                  <w:divsChild>
                    <w:div w:id="1346979194">
                      <w:marLeft w:val="0"/>
                      <w:marRight w:val="0"/>
                      <w:marTop w:val="0"/>
                      <w:marBottom w:val="0"/>
                      <w:divBdr>
                        <w:top w:val="none" w:sz="0" w:space="0" w:color="auto"/>
                        <w:left w:val="none" w:sz="0" w:space="0" w:color="auto"/>
                        <w:bottom w:val="none" w:sz="0" w:space="0" w:color="auto"/>
                        <w:right w:val="none" w:sz="0" w:space="0" w:color="auto"/>
                      </w:divBdr>
                      <w:divsChild>
                        <w:div w:id="753166005">
                          <w:marLeft w:val="0"/>
                          <w:marRight w:val="0"/>
                          <w:marTop w:val="0"/>
                          <w:marBottom w:val="0"/>
                          <w:divBdr>
                            <w:top w:val="none" w:sz="0" w:space="0" w:color="auto"/>
                            <w:left w:val="none" w:sz="0" w:space="0" w:color="auto"/>
                            <w:bottom w:val="none" w:sz="0" w:space="0" w:color="auto"/>
                            <w:right w:val="none" w:sz="0" w:space="0" w:color="auto"/>
                          </w:divBdr>
                          <w:divsChild>
                            <w:div w:id="6188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071378">
      <w:bodyDiv w:val="1"/>
      <w:marLeft w:val="0"/>
      <w:marRight w:val="0"/>
      <w:marTop w:val="0"/>
      <w:marBottom w:val="0"/>
      <w:divBdr>
        <w:top w:val="none" w:sz="0" w:space="0" w:color="auto"/>
        <w:left w:val="none" w:sz="0" w:space="0" w:color="auto"/>
        <w:bottom w:val="none" w:sz="0" w:space="0" w:color="auto"/>
        <w:right w:val="none" w:sz="0" w:space="0" w:color="auto"/>
      </w:divBdr>
      <w:divsChild>
        <w:div w:id="1998724133">
          <w:marLeft w:val="0"/>
          <w:marRight w:val="0"/>
          <w:marTop w:val="0"/>
          <w:marBottom w:val="0"/>
          <w:divBdr>
            <w:top w:val="none" w:sz="0" w:space="0" w:color="auto"/>
            <w:left w:val="none" w:sz="0" w:space="0" w:color="auto"/>
            <w:bottom w:val="none" w:sz="0" w:space="0" w:color="auto"/>
            <w:right w:val="none" w:sz="0" w:space="0" w:color="auto"/>
          </w:divBdr>
          <w:divsChild>
            <w:div w:id="553004168">
              <w:marLeft w:val="0"/>
              <w:marRight w:val="0"/>
              <w:marTop w:val="0"/>
              <w:marBottom w:val="0"/>
              <w:divBdr>
                <w:top w:val="none" w:sz="0" w:space="0" w:color="auto"/>
                <w:left w:val="none" w:sz="0" w:space="0" w:color="auto"/>
                <w:bottom w:val="none" w:sz="0" w:space="0" w:color="auto"/>
                <w:right w:val="none" w:sz="0" w:space="0" w:color="auto"/>
              </w:divBdr>
              <w:divsChild>
                <w:div w:id="1431044260">
                  <w:marLeft w:val="0"/>
                  <w:marRight w:val="0"/>
                  <w:marTop w:val="0"/>
                  <w:marBottom w:val="0"/>
                  <w:divBdr>
                    <w:top w:val="none" w:sz="0" w:space="0" w:color="auto"/>
                    <w:left w:val="none" w:sz="0" w:space="0" w:color="auto"/>
                    <w:bottom w:val="none" w:sz="0" w:space="0" w:color="auto"/>
                    <w:right w:val="none" w:sz="0" w:space="0" w:color="auto"/>
                  </w:divBdr>
                  <w:divsChild>
                    <w:div w:id="1423181069">
                      <w:marLeft w:val="0"/>
                      <w:marRight w:val="0"/>
                      <w:marTop w:val="0"/>
                      <w:marBottom w:val="0"/>
                      <w:divBdr>
                        <w:top w:val="none" w:sz="0" w:space="0" w:color="auto"/>
                        <w:left w:val="none" w:sz="0" w:space="0" w:color="auto"/>
                        <w:bottom w:val="none" w:sz="0" w:space="0" w:color="auto"/>
                        <w:right w:val="none" w:sz="0" w:space="0" w:color="auto"/>
                      </w:divBdr>
                      <w:divsChild>
                        <w:div w:id="1791627554">
                          <w:marLeft w:val="0"/>
                          <w:marRight w:val="0"/>
                          <w:marTop w:val="0"/>
                          <w:marBottom w:val="0"/>
                          <w:divBdr>
                            <w:top w:val="none" w:sz="0" w:space="0" w:color="auto"/>
                            <w:left w:val="none" w:sz="0" w:space="0" w:color="auto"/>
                            <w:bottom w:val="none" w:sz="0" w:space="0" w:color="auto"/>
                            <w:right w:val="none" w:sz="0" w:space="0" w:color="auto"/>
                          </w:divBdr>
                          <w:divsChild>
                            <w:div w:id="10597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425587">
      <w:bodyDiv w:val="1"/>
      <w:marLeft w:val="0"/>
      <w:marRight w:val="0"/>
      <w:marTop w:val="0"/>
      <w:marBottom w:val="0"/>
      <w:divBdr>
        <w:top w:val="none" w:sz="0" w:space="0" w:color="auto"/>
        <w:left w:val="none" w:sz="0" w:space="0" w:color="auto"/>
        <w:bottom w:val="none" w:sz="0" w:space="0" w:color="auto"/>
        <w:right w:val="none" w:sz="0" w:space="0" w:color="auto"/>
      </w:divBdr>
      <w:divsChild>
        <w:div w:id="914585934">
          <w:marLeft w:val="0"/>
          <w:marRight w:val="0"/>
          <w:marTop w:val="0"/>
          <w:marBottom w:val="0"/>
          <w:divBdr>
            <w:top w:val="none" w:sz="0" w:space="0" w:color="auto"/>
            <w:left w:val="none" w:sz="0" w:space="0" w:color="auto"/>
            <w:bottom w:val="none" w:sz="0" w:space="0" w:color="auto"/>
            <w:right w:val="none" w:sz="0" w:space="0" w:color="auto"/>
          </w:divBdr>
        </w:div>
      </w:divsChild>
    </w:div>
    <w:div w:id="1231573648">
      <w:bodyDiv w:val="1"/>
      <w:marLeft w:val="0"/>
      <w:marRight w:val="0"/>
      <w:marTop w:val="0"/>
      <w:marBottom w:val="0"/>
      <w:divBdr>
        <w:top w:val="none" w:sz="0" w:space="0" w:color="auto"/>
        <w:left w:val="none" w:sz="0" w:space="0" w:color="auto"/>
        <w:bottom w:val="none" w:sz="0" w:space="0" w:color="auto"/>
        <w:right w:val="none" w:sz="0" w:space="0" w:color="auto"/>
      </w:divBdr>
      <w:divsChild>
        <w:div w:id="630937516">
          <w:marLeft w:val="0"/>
          <w:marRight w:val="0"/>
          <w:marTop w:val="0"/>
          <w:marBottom w:val="0"/>
          <w:divBdr>
            <w:top w:val="none" w:sz="0" w:space="0" w:color="auto"/>
            <w:left w:val="none" w:sz="0" w:space="0" w:color="auto"/>
            <w:bottom w:val="none" w:sz="0" w:space="0" w:color="auto"/>
            <w:right w:val="none" w:sz="0" w:space="0" w:color="auto"/>
          </w:divBdr>
        </w:div>
        <w:div w:id="2095663781">
          <w:marLeft w:val="0"/>
          <w:marRight w:val="0"/>
          <w:marTop w:val="0"/>
          <w:marBottom w:val="0"/>
          <w:divBdr>
            <w:top w:val="none" w:sz="0" w:space="0" w:color="auto"/>
            <w:left w:val="none" w:sz="0" w:space="0" w:color="auto"/>
            <w:bottom w:val="none" w:sz="0" w:space="0" w:color="auto"/>
            <w:right w:val="none" w:sz="0" w:space="0" w:color="auto"/>
          </w:divBdr>
        </w:div>
      </w:divsChild>
    </w:div>
    <w:div w:id="1245189513">
      <w:bodyDiv w:val="1"/>
      <w:marLeft w:val="0"/>
      <w:marRight w:val="0"/>
      <w:marTop w:val="0"/>
      <w:marBottom w:val="0"/>
      <w:divBdr>
        <w:top w:val="none" w:sz="0" w:space="0" w:color="auto"/>
        <w:left w:val="none" w:sz="0" w:space="0" w:color="auto"/>
        <w:bottom w:val="none" w:sz="0" w:space="0" w:color="auto"/>
        <w:right w:val="none" w:sz="0" w:space="0" w:color="auto"/>
      </w:divBdr>
      <w:divsChild>
        <w:div w:id="1353144272">
          <w:marLeft w:val="0"/>
          <w:marRight w:val="0"/>
          <w:marTop w:val="0"/>
          <w:marBottom w:val="0"/>
          <w:divBdr>
            <w:top w:val="none" w:sz="0" w:space="0" w:color="auto"/>
            <w:left w:val="none" w:sz="0" w:space="0" w:color="auto"/>
            <w:bottom w:val="none" w:sz="0" w:space="0" w:color="auto"/>
            <w:right w:val="none" w:sz="0" w:space="0" w:color="auto"/>
          </w:divBdr>
        </w:div>
        <w:div w:id="1943340908">
          <w:marLeft w:val="0"/>
          <w:marRight w:val="0"/>
          <w:marTop w:val="0"/>
          <w:marBottom w:val="0"/>
          <w:divBdr>
            <w:top w:val="none" w:sz="0" w:space="0" w:color="auto"/>
            <w:left w:val="none" w:sz="0" w:space="0" w:color="auto"/>
            <w:bottom w:val="none" w:sz="0" w:space="0" w:color="auto"/>
            <w:right w:val="none" w:sz="0" w:space="0" w:color="auto"/>
          </w:divBdr>
        </w:div>
        <w:div w:id="1954169572">
          <w:marLeft w:val="0"/>
          <w:marRight w:val="0"/>
          <w:marTop w:val="0"/>
          <w:marBottom w:val="0"/>
          <w:divBdr>
            <w:top w:val="none" w:sz="0" w:space="0" w:color="auto"/>
            <w:left w:val="none" w:sz="0" w:space="0" w:color="auto"/>
            <w:bottom w:val="none" w:sz="0" w:space="0" w:color="auto"/>
            <w:right w:val="none" w:sz="0" w:space="0" w:color="auto"/>
          </w:divBdr>
        </w:div>
      </w:divsChild>
    </w:div>
    <w:div w:id="1248269049">
      <w:bodyDiv w:val="1"/>
      <w:marLeft w:val="0"/>
      <w:marRight w:val="0"/>
      <w:marTop w:val="0"/>
      <w:marBottom w:val="0"/>
      <w:divBdr>
        <w:top w:val="none" w:sz="0" w:space="0" w:color="auto"/>
        <w:left w:val="none" w:sz="0" w:space="0" w:color="auto"/>
        <w:bottom w:val="none" w:sz="0" w:space="0" w:color="auto"/>
        <w:right w:val="none" w:sz="0" w:space="0" w:color="auto"/>
      </w:divBdr>
      <w:divsChild>
        <w:div w:id="2065329005">
          <w:marLeft w:val="0"/>
          <w:marRight w:val="0"/>
          <w:marTop w:val="0"/>
          <w:marBottom w:val="0"/>
          <w:divBdr>
            <w:top w:val="none" w:sz="0" w:space="0" w:color="auto"/>
            <w:left w:val="none" w:sz="0" w:space="0" w:color="auto"/>
            <w:bottom w:val="none" w:sz="0" w:space="0" w:color="auto"/>
            <w:right w:val="none" w:sz="0" w:space="0" w:color="auto"/>
          </w:divBdr>
          <w:divsChild>
            <w:div w:id="1650476804">
              <w:marLeft w:val="0"/>
              <w:marRight w:val="0"/>
              <w:marTop w:val="0"/>
              <w:marBottom w:val="0"/>
              <w:divBdr>
                <w:top w:val="none" w:sz="0" w:space="0" w:color="auto"/>
                <w:left w:val="none" w:sz="0" w:space="0" w:color="auto"/>
                <w:bottom w:val="none" w:sz="0" w:space="0" w:color="auto"/>
                <w:right w:val="none" w:sz="0" w:space="0" w:color="auto"/>
              </w:divBdr>
              <w:divsChild>
                <w:div w:id="633488731">
                  <w:marLeft w:val="0"/>
                  <w:marRight w:val="0"/>
                  <w:marTop w:val="0"/>
                  <w:marBottom w:val="0"/>
                  <w:divBdr>
                    <w:top w:val="none" w:sz="0" w:space="0" w:color="auto"/>
                    <w:left w:val="none" w:sz="0" w:space="0" w:color="auto"/>
                    <w:bottom w:val="none" w:sz="0" w:space="0" w:color="auto"/>
                    <w:right w:val="none" w:sz="0" w:space="0" w:color="auto"/>
                  </w:divBdr>
                  <w:divsChild>
                    <w:div w:id="80228119">
                      <w:marLeft w:val="0"/>
                      <w:marRight w:val="0"/>
                      <w:marTop w:val="0"/>
                      <w:marBottom w:val="0"/>
                      <w:divBdr>
                        <w:top w:val="none" w:sz="0" w:space="0" w:color="auto"/>
                        <w:left w:val="none" w:sz="0" w:space="0" w:color="auto"/>
                        <w:bottom w:val="none" w:sz="0" w:space="0" w:color="auto"/>
                        <w:right w:val="none" w:sz="0" w:space="0" w:color="auto"/>
                      </w:divBdr>
                      <w:divsChild>
                        <w:div w:id="1599482209">
                          <w:marLeft w:val="0"/>
                          <w:marRight w:val="0"/>
                          <w:marTop w:val="0"/>
                          <w:marBottom w:val="0"/>
                          <w:divBdr>
                            <w:top w:val="none" w:sz="0" w:space="0" w:color="auto"/>
                            <w:left w:val="none" w:sz="0" w:space="0" w:color="auto"/>
                            <w:bottom w:val="none" w:sz="0" w:space="0" w:color="auto"/>
                            <w:right w:val="none" w:sz="0" w:space="0" w:color="auto"/>
                          </w:divBdr>
                          <w:divsChild>
                            <w:div w:id="11053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15820">
      <w:bodyDiv w:val="1"/>
      <w:marLeft w:val="0"/>
      <w:marRight w:val="0"/>
      <w:marTop w:val="0"/>
      <w:marBottom w:val="0"/>
      <w:divBdr>
        <w:top w:val="none" w:sz="0" w:space="0" w:color="auto"/>
        <w:left w:val="none" w:sz="0" w:space="0" w:color="auto"/>
        <w:bottom w:val="none" w:sz="0" w:space="0" w:color="auto"/>
        <w:right w:val="none" w:sz="0" w:space="0" w:color="auto"/>
      </w:divBdr>
      <w:divsChild>
        <w:div w:id="671760110">
          <w:marLeft w:val="0"/>
          <w:marRight w:val="0"/>
          <w:marTop w:val="0"/>
          <w:marBottom w:val="0"/>
          <w:divBdr>
            <w:top w:val="none" w:sz="0" w:space="0" w:color="auto"/>
            <w:left w:val="none" w:sz="0" w:space="0" w:color="auto"/>
            <w:bottom w:val="none" w:sz="0" w:space="0" w:color="auto"/>
            <w:right w:val="none" w:sz="0" w:space="0" w:color="auto"/>
          </w:divBdr>
        </w:div>
      </w:divsChild>
    </w:div>
    <w:div w:id="1258247265">
      <w:bodyDiv w:val="1"/>
      <w:marLeft w:val="0"/>
      <w:marRight w:val="0"/>
      <w:marTop w:val="0"/>
      <w:marBottom w:val="0"/>
      <w:divBdr>
        <w:top w:val="none" w:sz="0" w:space="0" w:color="auto"/>
        <w:left w:val="none" w:sz="0" w:space="0" w:color="auto"/>
        <w:bottom w:val="none" w:sz="0" w:space="0" w:color="auto"/>
        <w:right w:val="none" w:sz="0" w:space="0" w:color="auto"/>
      </w:divBdr>
      <w:divsChild>
        <w:div w:id="90513668">
          <w:marLeft w:val="0"/>
          <w:marRight w:val="0"/>
          <w:marTop w:val="0"/>
          <w:marBottom w:val="0"/>
          <w:divBdr>
            <w:top w:val="none" w:sz="0" w:space="0" w:color="auto"/>
            <w:left w:val="none" w:sz="0" w:space="0" w:color="auto"/>
            <w:bottom w:val="none" w:sz="0" w:space="0" w:color="auto"/>
            <w:right w:val="none" w:sz="0" w:space="0" w:color="auto"/>
          </w:divBdr>
        </w:div>
        <w:div w:id="945236893">
          <w:marLeft w:val="0"/>
          <w:marRight w:val="0"/>
          <w:marTop w:val="0"/>
          <w:marBottom w:val="0"/>
          <w:divBdr>
            <w:top w:val="none" w:sz="0" w:space="0" w:color="auto"/>
            <w:left w:val="none" w:sz="0" w:space="0" w:color="auto"/>
            <w:bottom w:val="none" w:sz="0" w:space="0" w:color="auto"/>
            <w:right w:val="none" w:sz="0" w:space="0" w:color="auto"/>
          </w:divBdr>
        </w:div>
      </w:divsChild>
    </w:div>
    <w:div w:id="1274480762">
      <w:bodyDiv w:val="1"/>
      <w:marLeft w:val="0"/>
      <w:marRight w:val="0"/>
      <w:marTop w:val="0"/>
      <w:marBottom w:val="0"/>
      <w:divBdr>
        <w:top w:val="none" w:sz="0" w:space="0" w:color="auto"/>
        <w:left w:val="none" w:sz="0" w:space="0" w:color="auto"/>
        <w:bottom w:val="none" w:sz="0" w:space="0" w:color="auto"/>
        <w:right w:val="none" w:sz="0" w:space="0" w:color="auto"/>
      </w:divBdr>
      <w:divsChild>
        <w:div w:id="419496071">
          <w:marLeft w:val="0"/>
          <w:marRight w:val="0"/>
          <w:marTop w:val="0"/>
          <w:marBottom w:val="0"/>
          <w:divBdr>
            <w:top w:val="none" w:sz="0" w:space="0" w:color="auto"/>
            <w:left w:val="none" w:sz="0" w:space="0" w:color="auto"/>
            <w:bottom w:val="none" w:sz="0" w:space="0" w:color="auto"/>
            <w:right w:val="none" w:sz="0" w:space="0" w:color="auto"/>
          </w:divBdr>
          <w:divsChild>
            <w:div w:id="13942468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746072110">
                  <w:marLeft w:val="0"/>
                  <w:marRight w:val="0"/>
                  <w:marTop w:val="600"/>
                  <w:marBottom w:val="300"/>
                  <w:divBdr>
                    <w:top w:val="none" w:sz="0" w:space="0" w:color="auto"/>
                    <w:left w:val="none" w:sz="0" w:space="0" w:color="auto"/>
                    <w:bottom w:val="none" w:sz="0" w:space="0" w:color="auto"/>
                    <w:right w:val="none" w:sz="0" w:space="0" w:color="auto"/>
                  </w:divBdr>
                  <w:divsChild>
                    <w:div w:id="516964741">
                      <w:marLeft w:val="0"/>
                      <w:marRight w:val="0"/>
                      <w:marTop w:val="0"/>
                      <w:marBottom w:val="0"/>
                      <w:divBdr>
                        <w:top w:val="none" w:sz="0" w:space="0" w:color="auto"/>
                        <w:left w:val="none" w:sz="0" w:space="0" w:color="auto"/>
                        <w:bottom w:val="none" w:sz="0" w:space="0" w:color="auto"/>
                        <w:right w:val="none" w:sz="0" w:space="0" w:color="auto"/>
                      </w:divBdr>
                      <w:divsChild>
                        <w:div w:id="67195634">
                          <w:marLeft w:val="0"/>
                          <w:marRight w:val="0"/>
                          <w:marTop w:val="0"/>
                          <w:marBottom w:val="0"/>
                          <w:divBdr>
                            <w:top w:val="none" w:sz="0" w:space="0" w:color="auto"/>
                            <w:left w:val="none" w:sz="0" w:space="0" w:color="auto"/>
                            <w:bottom w:val="none" w:sz="0" w:space="0" w:color="auto"/>
                            <w:right w:val="none" w:sz="0" w:space="0" w:color="auto"/>
                          </w:divBdr>
                          <w:divsChild>
                            <w:div w:id="1653290458">
                              <w:marLeft w:val="0"/>
                              <w:marRight w:val="0"/>
                              <w:marTop w:val="0"/>
                              <w:marBottom w:val="0"/>
                              <w:divBdr>
                                <w:top w:val="none" w:sz="0" w:space="0" w:color="auto"/>
                                <w:left w:val="none" w:sz="0" w:space="0" w:color="auto"/>
                                <w:bottom w:val="none" w:sz="0" w:space="0" w:color="auto"/>
                                <w:right w:val="none" w:sz="0" w:space="0" w:color="auto"/>
                              </w:divBdr>
                            </w:div>
                          </w:divsChild>
                        </w:div>
                        <w:div w:id="1460758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6131607">
      <w:bodyDiv w:val="1"/>
      <w:marLeft w:val="0"/>
      <w:marRight w:val="0"/>
      <w:marTop w:val="0"/>
      <w:marBottom w:val="0"/>
      <w:divBdr>
        <w:top w:val="none" w:sz="0" w:space="0" w:color="auto"/>
        <w:left w:val="none" w:sz="0" w:space="0" w:color="auto"/>
        <w:bottom w:val="none" w:sz="0" w:space="0" w:color="auto"/>
        <w:right w:val="none" w:sz="0" w:space="0" w:color="auto"/>
      </w:divBdr>
      <w:divsChild>
        <w:div w:id="899054883">
          <w:marLeft w:val="0"/>
          <w:marRight w:val="0"/>
          <w:marTop w:val="0"/>
          <w:marBottom w:val="0"/>
          <w:divBdr>
            <w:top w:val="none" w:sz="0" w:space="0" w:color="auto"/>
            <w:left w:val="none" w:sz="0" w:space="0" w:color="auto"/>
            <w:bottom w:val="none" w:sz="0" w:space="0" w:color="auto"/>
            <w:right w:val="none" w:sz="0" w:space="0" w:color="auto"/>
          </w:divBdr>
        </w:div>
      </w:divsChild>
    </w:div>
    <w:div w:id="1277978425">
      <w:bodyDiv w:val="1"/>
      <w:marLeft w:val="0"/>
      <w:marRight w:val="0"/>
      <w:marTop w:val="0"/>
      <w:marBottom w:val="0"/>
      <w:divBdr>
        <w:top w:val="none" w:sz="0" w:space="0" w:color="auto"/>
        <w:left w:val="none" w:sz="0" w:space="0" w:color="auto"/>
        <w:bottom w:val="none" w:sz="0" w:space="0" w:color="auto"/>
        <w:right w:val="none" w:sz="0" w:space="0" w:color="auto"/>
      </w:divBdr>
      <w:divsChild>
        <w:div w:id="940797932">
          <w:marLeft w:val="0"/>
          <w:marRight w:val="0"/>
          <w:marTop w:val="0"/>
          <w:marBottom w:val="0"/>
          <w:divBdr>
            <w:top w:val="none" w:sz="0" w:space="0" w:color="auto"/>
            <w:left w:val="none" w:sz="0" w:space="0" w:color="auto"/>
            <w:bottom w:val="none" w:sz="0" w:space="0" w:color="auto"/>
            <w:right w:val="none" w:sz="0" w:space="0" w:color="auto"/>
          </w:divBdr>
        </w:div>
        <w:div w:id="1609509819">
          <w:marLeft w:val="0"/>
          <w:marRight w:val="0"/>
          <w:marTop w:val="0"/>
          <w:marBottom w:val="0"/>
          <w:divBdr>
            <w:top w:val="none" w:sz="0" w:space="0" w:color="auto"/>
            <w:left w:val="none" w:sz="0" w:space="0" w:color="auto"/>
            <w:bottom w:val="none" w:sz="0" w:space="0" w:color="auto"/>
            <w:right w:val="none" w:sz="0" w:space="0" w:color="auto"/>
          </w:divBdr>
        </w:div>
      </w:divsChild>
    </w:div>
    <w:div w:id="1284457289">
      <w:bodyDiv w:val="1"/>
      <w:marLeft w:val="0"/>
      <w:marRight w:val="0"/>
      <w:marTop w:val="0"/>
      <w:marBottom w:val="0"/>
      <w:divBdr>
        <w:top w:val="none" w:sz="0" w:space="0" w:color="auto"/>
        <w:left w:val="none" w:sz="0" w:space="0" w:color="auto"/>
        <w:bottom w:val="none" w:sz="0" w:space="0" w:color="auto"/>
        <w:right w:val="none" w:sz="0" w:space="0" w:color="auto"/>
      </w:divBdr>
      <w:divsChild>
        <w:div w:id="811869659">
          <w:marLeft w:val="0"/>
          <w:marRight w:val="0"/>
          <w:marTop w:val="0"/>
          <w:marBottom w:val="0"/>
          <w:divBdr>
            <w:top w:val="none" w:sz="0" w:space="0" w:color="auto"/>
            <w:left w:val="none" w:sz="0" w:space="0" w:color="auto"/>
            <w:bottom w:val="none" w:sz="0" w:space="0" w:color="auto"/>
            <w:right w:val="none" w:sz="0" w:space="0" w:color="auto"/>
          </w:divBdr>
        </w:div>
      </w:divsChild>
    </w:div>
    <w:div w:id="1295671921">
      <w:bodyDiv w:val="1"/>
      <w:marLeft w:val="0"/>
      <w:marRight w:val="0"/>
      <w:marTop w:val="0"/>
      <w:marBottom w:val="0"/>
      <w:divBdr>
        <w:top w:val="none" w:sz="0" w:space="0" w:color="auto"/>
        <w:left w:val="none" w:sz="0" w:space="0" w:color="auto"/>
        <w:bottom w:val="none" w:sz="0" w:space="0" w:color="auto"/>
        <w:right w:val="none" w:sz="0" w:space="0" w:color="auto"/>
      </w:divBdr>
      <w:divsChild>
        <w:div w:id="1350137764">
          <w:marLeft w:val="0"/>
          <w:marRight w:val="0"/>
          <w:marTop w:val="0"/>
          <w:marBottom w:val="0"/>
          <w:divBdr>
            <w:top w:val="none" w:sz="0" w:space="0" w:color="auto"/>
            <w:left w:val="none" w:sz="0" w:space="0" w:color="auto"/>
            <w:bottom w:val="none" w:sz="0" w:space="0" w:color="auto"/>
            <w:right w:val="none" w:sz="0" w:space="0" w:color="auto"/>
          </w:divBdr>
        </w:div>
        <w:div w:id="2066251693">
          <w:marLeft w:val="0"/>
          <w:marRight w:val="0"/>
          <w:marTop w:val="0"/>
          <w:marBottom w:val="0"/>
          <w:divBdr>
            <w:top w:val="none" w:sz="0" w:space="0" w:color="auto"/>
            <w:left w:val="none" w:sz="0" w:space="0" w:color="auto"/>
            <w:bottom w:val="none" w:sz="0" w:space="0" w:color="auto"/>
            <w:right w:val="none" w:sz="0" w:space="0" w:color="auto"/>
          </w:divBdr>
        </w:div>
        <w:div w:id="1262420818">
          <w:marLeft w:val="0"/>
          <w:marRight w:val="0"/>
          <w:marTop w:val="0"/>
          <w:marBottom w:val="0"/>
          <w:divBdr>
            <w:top w:val="none" w:sz="0" w:space="0" w:color="auto"/>
            <w:left w:val="none" w:sz="0" w:space="0" w:color="auto"/>
            <w:bottom w:val="none" w:sz="0" w:space="0" w:color="auto"/>
            <w:right w:val="none" w:sz="0" w:space="0" w:color="auto"/>
          </w:divBdr>
        </w:div>
        <w:div w:id="1665281469">
          <w:marLeft w:val="0"/>
          <w:marRight w:val="0"/>
          <w:marTop w:val="0"/>
          <w:marBottom w:val="0"/>
          <w:divBdr>
            <w:top w:val="none" w:sz="0" w:space="0" w:color="auto"/>
            <w:left w:val="none" w:sz="0" w:space="0" w:color="auto"/>
            <w:bottom w:val="none" w:sz="0" w:space="0" w:color="auto"/>
            <w:right w:val="none" w:sz="0" w:space="0" w:color="auto"/>
          </w:divBdr>
        </w:div>
      </w:divsChild>
    </w:div>
    <w:div w:id="1297443707">
      <w:bodyDiv w:val="1"/>
      <w:marLeft w:val="0"/>
      <w:marRight w:val="0"/>
      <w:marTop w:val="0"/>
      <w:marBottom w:val="0"/>
      <w:divBdr>
        <w:top w:val="none" w:sz="0" w:space="0" w:color="auto"/>
        <w:left w:val="none" w:sz="0" w:space="0" w:color="auto"/>
        <w:bottom w:val="none" w:sz="0" w:space="0" w:color="auto"/>
        <w:right w:val="none" w:sz="0" w:space="0" w:color="auto"/>
      </w:divBdr>
      <w:divsChild>
        <w:div w:id="951134089">
          <w:marLeft w:val="0"/>
          <w:marRight w:val="0"/>
          <w:marTop w:val="0"/>
          <w:marBottom w:val="0"/>
          <w:divBdr>
            <w:top w:val="none" w:sz="0" w:space="0" w:color="auto"/>
            <w:left w:val="none" w:sz="0" w:space="0" w:color="auto"/>
            <w:bottom w:val="none" w:sz="0" w:space="0" w:color="auto"/>
            <w:right w:val="none" w:sz="0" w:space="0" w:color="auto"/>
          </w:divBdr>
          <w:divsChild>
            <w:div w:id="1706520742">
              <w:marLeft w:val="0"/>
              <w:marRight w:val="0"/>
              <w:marTop w:val="0"/>
              <w:marBottom w:val="0"/>
              <w:divBdr>
                <w:top w:val="none" w:sz="0" w:space="0" w:color="auto"/>
                <w:left w:val="none" w:sz="0" w:space="0" w:color="auto"/>
                <w:bottom w:val="none" w:sz="0" w:space="0" w:color="auto"/>
                <w:right w:val="none" w:sz="0" w:space="0" w:color="auto"/>
              </w:divBdr>
              <w:divsChild>
                <w:div w:id="1328677347">
                  <w:marLeft w:val="0"/>
                  <w:marRight w:val="0"/>
                  <w:marTop w:val="0"/>
                  <w:marBottom w:val="0"/>
                  <w:divBdr>
                    <w:top w:val="none" w:sz="0" w:space="0" w:color="auto"/>
                    <w:left w:val="none" w:sz="0" w:space="0" w:color="auto"/>
                    <w:bottom w:val="none" w:sz="0" w:space="0" w:color="auto"/>
                    <w:right w:val="none" w:sz="0" w:space="0" w:color="auto"/>
                  </w:divBdr>
                  <w:divsChild>
                    <w:div w:id="1263297158">
                      <w:marLeft w:val="0"/>
                      <w:marRight w:val="0"/>
                      <w:marTop w:val="0"/>
                      <w:marBottom w:val="0"/>
                      <w:divBdr>
                        <w:top w:val="none" w:sz="0" w:space="0" w:color="auto"/>
                        <w:left w:val="none" w:sz="0" w:space="0" w:color="auto"/>
                        <w:bottom w:val="none" w:sz="0" w:space="0" w:color="auto"/>
                        <w:right w:val="none" w:sz="0" w:space="0" w:color="auto"/>
                      </w:divBdr>
                      <w:divsChild>
                        <w:div w:id="1141119306">
                          <w:marLeft w:val="0"/>
                          <w:marRight w:val="0"/>
                          <w:marTop w:val="0"/>
                          <w:marBottom w:val="0"/>
                          <w:divBdr>
                            <w:top w:val="none" w:sz="0" w:space="0" w:color="auto"/>
                            <w:left w:val="none" w:sz="0" w:space="0" w:color="auto"/>
                            <w:bottom w:val="none" w:sz="0" w:space="0" w:color="auto"/>
                            <w:right w:val="none" w:sz="0" w:space="0" w:color="auto"/>
                          </w:divBdr>
                          <w:divsChild>
                            <w:div w:id="21009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46924">
      <w:bodyDiv w:val="1"/>
      <w:marLeft w:val="0"/>
      <w:marRight w:val="0"/>
      <w:marTop w:val="0"/>
      <w:marBottom w:val="0"/>
      <w:divBdr>
        <w:top w:val="none" w:sz="0" w:space="0" w:color="auto"/>
        <w:left w:val="none" w:sz="0" w:space="0" w:color="auto"/>
        <w:bottom w:val="none" w:sz="0" w:space="0" w:color="auto"/>
        <w:right w:val="none" w:sz="0" w:space="0" w:color="auto"/>
      </w:divBdr>
      <w:divsChild>
        <w:div w:id="15861146">
          <w:marLeft w:val="0"/>
          <w:marRight w:val="0"/>
          <w:marTop w:val="0"/>
          <w:marBottom w:val="0"/>
          <w:divBdr>
            <w:top w:val="none" w:sz="0" w:space="0" w:color="auto"/>
            <w:left w:val="none" w:sz="0" w:space="0" w:color="auto"/>
            <w:bottom w:val="none" w:sz="0" w:space="0" w:color="auto"/>
            <w:right w:val="none" w:sz="0" w:space="0" w:color="auto"/>
          </w:divBdr>
        </w:div>
        <w:div w:id="121854124">
          <w:marLeft w:val="0"/>
          <w:marRight w:val="0"/>
          <w:marTop w:val="0"/>
          <w:marBottom w:val="0"/>
          <w:divBdr>
            <w:top w:val="none" w:sz="0" w:space="0" w:color="auto"/>
            <w:left w:val="none" w:sz="0" w:space="0" w:color="auto"/>
            <w:bottom w:val="none" w:sz="0" w:space="0" w:color="auto"/>
            <w:right w:val="none" w:sz="0" w:space="0" w:color="auto"/>
          </w:divBdr>
        </w:div>
        <w:div w:id="297418571">
          <w:marLeft w:val="0"/>
          <w:marRight w:val="0"/>
          <w:marTop w:val="0"/>
          <w:marBottom w:val="0"/>
          <w:divBdr>
            <w:top w:val="none" w:sz="0" w:space="0" w:color="auto"/>
            <w:left w:val="none" w:sz="0" w:space="0" w:color="auto"/>
            <w:bottom w:val="none" w:sz="0" w:space="0" w:color="auto"/>
            <w:right w:val="none" w:sz="0" w:space="0" w:color="auto"/>
          </w:divBdr>
        </w:div>
        <w:div w:id="699167598">
          <w:marLeft w:val="0"/>
          <w:marRight w:val="0"/>
          <w:marTop w:val="0"/>
          <w:marBottom w:val="0"/>
          <w:divBdr>
            <w:top w:val="none" w:sz="0" w:space="0" w:color="auto"/>
            <w:left w:val="none" w:sz="0" w:space="0" w:color="auto"/>
            <w:bottom w:val="none" w:sz="0" w:space="0" w:color="auto"/>
            <w:right w:val="none" w:sz="0" w:space="0" w:color="auto"/>
          </w:divBdr>
        </w:div>
        <w:div w:id="725951309">
          <w:marLeft w:val="0"/>
          <w:marRight w:val="0"/>
          <w:marTop w:val="0"/>
          <w:marBottom w:val="0"/>
          <w:divBdr>
            <w:top w:val="none" w:sz="0" w:space="0" w:color="auto"/>
            <w:left w:val="none" w:sz="0" w:space="0" w:color="auto"/>
            <w:bottom w:val="none" w:sz="0" w:space="0" w:color="auto"/>
            <w:right w:val="none" w:sz="0" w:space="0" w:color="auto"/>
          </w:divBdr>
        </w:div>
        <w:div w:id="769399914">
          <w:marLeft w:val="0"/>
          <w:marRight w:val="0"/>
          <w:marTop w:val="0"/>
          <w:marBottom w:val="0"/>
          <w:divBdr>
            <w:top w:val="none" w:sz="0" w:space="0" w:color="auto"/>
            <w:left w:val="none" w:sz="0" w:space="0" w:color="auto"/>
            <w:bottom w:val="none" w:sz="0" w:space="0" w:color="auto"/>
            <w:right w:val="none" w:sz="0" w:space="0" w:color="auto"/>
          </w:divBdr>
        </w:div>
        <w:div w:id="897327037">
          <w:marLeft w:val="0"/>
          <w:marRight w:val="0"/>
          <w:marTop w:val="0"/>
          <w:marBottom w:val="0"/>
          <w:divBdr>
            <w:top w:val="none" w:sz="0" w:space="0" w:color="auto"/>
            <w:left w:val="none" w:sz="0" w:space="0" w:color="auto"/>
            <w:bottom w:val="none" w:sz="0" w:space="0" w:color="auto"/>
            <w:right w:val="none" w:sz="0" w:space="0" w:color="auto"/>
          </w:divBdr>
        </w:div>
        <w:div w:id="980383475">
          <w:marLeft w:val="0"/>
          <w:marRight w:val="0"/>
          <w:marTop w:val="0"/>
          <w:marBottom w:val="0"/>
          <w:divBdr>
            <w:top w:val="none" w:sz="0" w:space="0" w:color="auto"/>
            <w:left w:val="none" w:sz="0" w:space="0" w:color="auto"/>
            <w:bottom w:val="none" w:sz="0" w:space="0" w:color="auto"/>
            <w:right w:val="none" w:sz="0" w:space="0" w:color="auto"/>
          </w:divBdr>
        </w:div>
        <w:div w:id="987590282">
          <w:marLeft w:val="0"/>
          <w:marRight w:val="0"/>
          <w:marTop w:val="0"/>
          <w:marBottom w:val="0"/>
          <w:divBdr>
            <w:top w:val="none" w:sz="0" w:space="0" w:color="auto"/>
            <w:left w:val="none" w:sz="0" w:space="0" w:color="auto"/>
            <w:bottom w:val="none" w:sz="0" w:space="0" w:color="auto"/>
            <w:right w:val="none" w:sz="0" w:space="0" w:color="auto"/>
          </w:divBdr>
        </w:div>
        <w:div w:id="1129665070">
          <w:marLeft w:val="0"/>
          <w:marRight w:val="0"/>
          <w:marTop w:val="0"/>
          <w:marBottom w:val="0"/>
          <w:divBdr>
            <w:top w:val="none" w:sz="0" w:space="0" w:color="auto"/>
            <w:left w:val="none" w:sz="0" w:space="0" w:color="auto"/>
            <w:bottom w:val="none" w:sz="0" w:space="0" w:color="auto"/>
            <w:right w:val="none" w:sz="0" w:space="0" w:color="auto"/>
          </w:divBdr>
        </w:div>
        <w:div w:id="1228421465">
          <w:marLeft w:val="0"/>
          <w:marRight w:val="0"/>
          <w:marTop w:val="0"/>
          <w:marBottom w:val="0"/>
          <w:divBdr>
            <w:top w:val="none" w:sz="0" w:space="0" w:color="auto"/>
            <w:left w:val="none" w:sz="0" w:space="0" w:color="auto"/>
            <w:bottom w:val="none" w:sz="0" w:space="0" w:color="auto"/>
            <w:right w:val="none" w:sz="0" w:space="0" w:color="auto"/>
          </w:divBdr>
        </w:div>
        <w:div w:id="1300457258">
          <w:marLeft w:val="0"/>
          <w:marRight w:val="0"/>
          <w:marTop w:val="0"/>
          <w:marBottom w:val="0"/>
          <w:divBdr>
            <w:top w:val="none" w:sz="0" w:space="0" w:color="auto"/>
            <w:left w:val="none" w:sz="0" w:space="0" w:color="auto"/>
            <w:bottom w:val="none" w:sz="0" w:space="0" w:color="auto"/>
            <w:right w:val="none" w:sz="0" w:space="0" w:color="auto"/>
          </w:divBdr>
        </w:div>
        <w:div w:id="1511332128">
          <w:marLeft w:val="0"/>
          <w:marRight w:val="0"/>
          <w:marTop w:val="0"/>
          <w:marBottom w:val="0"/>
          <w:divBdr>
            <w:top w:val="none" w:sz="0" w:space="0" w:color="auto"/>
            <w:left w:val="none" w:sz="0" w:space="0" w:color="auto"/>
            <w:bottom w:val="none" w:sz="0" w:space="0" w:color="auto"/>
            <w:right w:val="none" w:sz="0" w:space="0" w:color="auto"/>
          </w:divBdr>
        </w:div>
        <w:div w:id="1535734394">
          <w:marLeft w:val="0"/>
          <w:marRight w:val="0"/>
          <w:marTop w:val="0"/>
          <w:marBottom w:val="0"/>
          <w:divBdr>
            <w:top w:val="none" w:sz="0" w:space="0" w:color="auto"/>
            <w:left w:val="none" w:sz="0" w:space="0" w:color="auto"/>
            <w:bottom w:val="none" w:sz="0" w:space="0" w:color="auto"/>
            <w:right w:val="none" w:sz="0" w:space="0" w:color="auto"/>
          </w:divBdr>
        </w:div>
        <w:div w:id="1553426758">
          <w:marLeft w:val="0"/>
          <w:marRight w:val="0"/>
          <w:marTop w:val="0"/>
          <w:marBottom w:val="0"/>
          <w:divBdr>
            <w:top w:val="none" w:sz="0" w:space="0" w:color="auto"/>
            <w:left w:val="none" w:sz="0" w:space="0" w:color="auto"/>
            <w:bottom w:val="none" w:sz="0" w:space="0" w:color="auto"/>
            <w:right w:val="none" w:sz="0" w:space="0" w:color="auto"/>
          </w:divBdr>
        </w:div>
        <w:div w:id="1590194432">
          <w:marLeft w:val="0"/>
          <w:marRight w:val="0"/>
          <w:marTop w:val="0"/>
          <w:marBottom w:val="0"/>
          <w:divBdr>
            <w:top w:val="none" w:sz="0" w:space="0" w:color="auto"/>
            <w:left w:val="none" w:sz="0" w:space="0" w:color="auto"/>
            <w:bottom w:val="none" w:sz="0" w:space="0" w:color="auto"/>
            <w:right w:val="none" w:sz="0" w:space="0" w:color="auto"/>
          </w:divBdr>
        </w:div>
        <w:div w:id="1691487749">
          <w:marLeft w:val="0"/>
          <w:marRight w:val="0"/>
          <w:marTop w:val="0"/>
          <w:marBottom w:val="0"/>
          <w:divBdr>
            <w:top w:val="none" w:sz="0" w:space="0" w:color="auto"/>
            <w:left w:val="none" w:sz="0" w:space="0" w:color="auto"/>
            <w:bottom w:val="none" w:sz="0" w:space="0" w:color="auto"/>
            <w:right w:val="none" w:sz="0" w:space="0" w:color="auto"/>
          </w:divBdr>
        </w:div>
        <w:div w:id="1709454329">
          <w:marLeft w:val="0"/>
          <w:marRight w:val="0"/>
          <w:marTop w:val="0"/>
          <w:marBottom w:val="0"/>
          <w:divBdr>
            <w:top w:val="none" w:sz="0" w:space="0" w:color="auto"/>
            <w:left w:val="none" w:sz="0" w:space="0" w:color="auto"/>
            <w:bottom w:val="none" w:sz="0" w:space="0" w:color="auto"/>
            <w:right w:val="none" w:sz="0" w:space="0" w:color="auto"/>
          </w:divBdr>
        </w:div>
        <w:div w:id="1860311066">
          <w:marLeft w:val="0"/>
          <w:marRight w:val="0"/>
          <w:marTop w:val="0"/>
          <w:marBottom w:val="0"/>
          <w:divBdr>
            <w:top w:val="none" w:sz="0" w:space="0" w:color="auto"/>
            <w:left w:val="none" w:sz="0" w:space="0" w:color="auto"/>
            <w:bottom w:val="none" w:sz="0" w:space="0" w:color="auto"/>
            <w:right w:val="none" w:sz="0" w:space="0" w:color="auto"/>
          </w:divBdr>
        </w:div>
        <w:div w:id="1865824126">
          <w:marLeft w:val="0"/>
          <w:marRight w:val="0"/>
          <w:marTop w:val="0"/>
          <w:marBottom w:val="0"/>
          <w:divBdr>
            <w:top w:val="none" w:sz="0" w:space="0" w:color="auto"/>
            <w:left w:val="none" w:sz="0" w:space="0" w:color="auto"/>
            <w:bottom w:val="none" w:sz="0" w:space="0" w:color="auto"/>
            <w:right w:val="none" w:sz="0" w:space="0" w:color="auto"/>
          </w:divBdr>
        </w:div>
        <w:div w:id="1867325957">
          <w:marLeft w:val="0"/>
          <w:marRight w:val="0"/>
          <w:marTop w:val="0"/>
          <w:marBottom w:val="0"/>
          <w:divBdr>
            <w:top w:val="none" w:sz="0" w:space="0" w:color="auto"/>
            <w:left w:val="none" w:sz="0" w:space="0" w:color="auto"/>
            <w:bottom w:val="none" w:sz="0" w:space="0" w:color="auto"/>
            <w:right w:val="none" w:sz="0" w:space="0" w:color="auto"/>
          </w:divBdr>
        </w:div>
        <w:div w:id="1876193431">
          <w:marLeft w:val="0"/>
          <w:marRight w:val="0"/>
          <w:marTop w:val="0"/>
          <w:marBottom w:val="0"/>
          <w:divBdr>
            <w:top w:val="none" w:sz="0" w:space="0" w:color="auto"/>
            <w:left w:val="none" w:sz="0" w:space="0" w:color="auto"/>
            <w:bottom w:val="none" w:sz="0" w:space="0" w:color="auto"/>
            <w:right w:val="none" w:sz="0" w:space="0" w:color="auto"/>
          </w:divBdr>
        </w:div>
        <w:div w:id="1954702570">
          <w:marLeft w:val="0"/>
          <w:marRight w:val="0"/>
          <w:marTop w:val="0"/>
          <w:marBottom w:val="0"/>
          <w:divBdr>
            <w:top w:val="none" w:sz="0" w:space="0" w:color="auto"/>
            <w:left w:val="none" w:sz="0" w:space="0" w:color="auto"/>
            <w:bottom w:val="none" w:sz="0" w:space="0" w:color="auto"/>
            <w:right w:val="none" w:sz="0" w:space="0" w:color="auto"/>
          </w:divBdr>
        </w:div>
        <w:div w:id="2025664582">
          <w:marLeft w:val="0"/>
          <w:marRight w:val="0"/>
          <w:marTop w:val="0"/>
          <w:marBottom w:val="0"/>
          <w:divBdr>
            <w:top w:val="none" w:sz="0" w:space="0" w:color="auto"/>
            <w:left w:val="none" w:sz="0" w:space="0" w:color="auto"/>
            <w:bottom w:val="none" w:sz="0" w:space="0" w:color="auto"/>
            <w:right w:val="none" w:sz="0" w:space="0" w:color="auto"/>
          </w:divBdr>
        </w:div>
        <w:div w:id="2057387795">
          <w:marLeft w:val="0"/>
          <w:marRight w:val="0"/>
          <w:marTop w:val="0"/>
          <w:marBottom w:val="0"/>
          <w:divBdr>
            <w:top w:val="none" w:sz="0" w:space="0" w:color="auto"/>
            <w:left w:val="none" w:sz="0" w:space="0" w:color="auto"/>
            <w:bottom w:val="none" w:sz="0" w:space="0" w:color="auto"/>
            <w:right w:val="none" w:sz="0" w:space="0" w:color="auto"/>
          </w:divBdr>
        </w:div>
        <w:div w:id="2080135220">
          <w:marLeft w:val="0"/>
          <w:marRight w:val="0"/>
          <w:marTop w:val="0"/>
          <w:marBottom w:val="0"/>
          <w:divBdr>
            <w:top w:val="none" w:sz="0" w:space="0" w:color="auto"/>
            <w:left w:val="none" w:sz="0" w:space="0" w:color="auto"/>
            <w:bottom w:val="none" w:sz="0" w:space="0" w:color="auto"/>
            <w:right w:val="none" w:sz="0" w:space="0" w:color="auto"/>
          </w:divBdr>
        </w:div>
      </w:divsChild>
    </w:div>
    <w:div w:id="1305617637">
      <w:bodyDiv w:val="1"/>
      <w:marLeft w:val="0"/>
      <w:marRight w:val="0"/>
      <w:marTop w:val="0"/>
      <w:marBottom w:val="0"/>
      <w:divBdr>
        <w:top w:val="none" w:sz="0" w:space="0" w:color="auto"/>
        <w:left w:val="none" w:sz="0" w:space="0" w:color="auto"/>
        <w:bottom w:val="none" w:sz="0" w:space="0" w:color="auto"/>
        <w:right w:val="none" w:sz="0" w:space="0" w:color="auto"/>
      </w:divBdr>
      <w:divsChild>
        <w:div w:id="2083719090">
          <w:marLeft w:val="0"/>
          <w:marRight w:val="0"/>
          <w:marTop w:val="0"/>
          <w:marBottom w:val="0"/>
          <w:divBdr>
            <w:top w:val="none" w:sz="0" w:space="0" w:color="auto"/>
            <w:left w:val="none" w:sz="0" w:space="0" w:color="auto"/>
            <w:bottom w:val="none" w:sz="0" w:space="0" w:color="auto"/>
            <w:right w:val="none" w:sz="0" w:space="0" w:color="auto"/>
          </w:divBdr>
          <w:divsChild>
            <w:div w:id="1039472148">
              <w:marLeft w:val="0"/>
              <w:marRight w:val="0"/>
              <w:marTop w:val="0"/>
              <w:marBottom w:val="0"/>
              <w:divBdr>
                <w:top w:val="none" w:sz="0" w:space="0" w:color="auto"/>
                <w:left w:val="none" w:sz="0" w:space="0" w:color="auto"/>
                <w:bottom w:val="none" w:sz="0" w:space="0" w:color="auto"/>
                <w:right w:val="none" w:sz="0" w:space="0" w:color="auto"/>
              </w:divBdr>
              <w:divsChild>
                <w:div w:id="923801463">
                  <w:marLeft w:val="0"/>
                  <w:marRight w:val="0"/>
                  <w:marTop w:val="0"/>
                  <w:marBottom w:val="0"/>
                  <w:divBdr>
                    <w:top w:val="none" w:sz="0" w:space="0" w:color="auto"/>
                    <w:left w:val="none" w:sz="0" w:space="0" w:color="auto"/>
                    <w:bottom w:val="none" w:sz="0" w:space="0" w:color="auto"/>
                    <w:right w:val="none" w:sz="0" w:space="0" w:color="auto"/>
                  </w:divBdr>
                  <w:divsChild>
                    <w:div w:id="1199512109">
                      <w:marLeft w:val="0"/>
                      <w:marRight w:val="0"/>
                      <w:marTop w:val="0"/>
                      <w:marBottom w:val="0"/>
                      <w:divBdr>
                        <w:top w:val="none" w:sz="0" w:space="0" w:color="auto"/>
                        <w:left w:val="none" w:sz="0" w:space="0" w:color="auto"/>
                        <w:bottom w:val="none" w:sz="0" w:space="0" w:color="auto"/>
                        <w:right w:val="none" w:sz="0" w:space="0" w:color="auto"/>
                      </w:divBdr>
                      <w:divsChild>
                        <w:div w:id="55318855">
                          <w:marLeft w:val="0"/>
                          <w:marRight w:val="0"/>
                          <w:marTop w:val="0"/>
                          <w:marBottom w:val="0"/>
                          <w:divBdr>
                            <w:top w:val="none" w:sz="0" w:space="0" w:color="auto"/>
                            <w:left w:val="none" w:sz="0" w:space="0" w:color="auto"/>
                            <w:bottom w:val="none" w:sz="0" w:space="0" w:color="auto"/>
                            <w:right w:val="none" w:sz="0" w:space="0" w:color="auto"/>
                          </w:divBdr>
                          <w:divsChild>
                            <w:div w:id="12540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013028">
      <w:bodyDiv w:val="1"/>
      <w:marLeft w:val="0"/>
      <w:marRight w:val="0"/>
      <w:marTop w:val="0"/>
      <w:marBottom w:val="0"/>
      <w:divBdr>
        <w:top w:val="none" w:sz="0" w:space="0" w:color="auto"/>
        <w:left w:val="none" w:sz="0" w:space="0" w:color="auto"/>
        <w:bottom w:val="none" w:sz="0" w:space="0" w:color="auto"/>
        <w:right w:val="none" w:sz="0" w:space="0" w:color="auto"/>
      </w:divBdr>
      <w:divsChild>
        <w:div w:id="992181325">
          <w:marLeft w:val="0"/>
          <w:marRight w:val="0"/>
          <w:marTop w:val="0"/>
          <w:marBottom w:val="0"/>
          <w:divBdr>
            <w:top w:val="none" w:sz="0" w:space="0" w:color="auto"/>
            <w:left w:val="none" w:sz="0" w:space="0" w:color="auto"/>
            <w:bottom w:val="none" w:sz="0" w:space="0" w:color="auto"/>
            <w:right w:val="none" w:sz="0" w:space="0" w:color="auto"/>
          </w:divBdr>
        </w:div>
        <w:div w:id="2029208882">
          <w:marLeft w:val="0"/>
          <w:marRight w:val="0"/>
          <w:marTop w:val="0"/>
          <w:marBottom w:val="0"/>
          <w:divBdr>
            <w:top w:val="none" w:sz="0" w:space="0" w:color="auto"/>
            <w:left w:val="none" w:sz="0" w:space="0" w:color="auto"/>
            <w:bottom w:val="none" w:sz="0" w:space="0" w:color="auto"/>
            <w:right w:val="none" w:sz="0" w:space="0" w:color="auto"/>
          </w:divBdr>
        </w:div>
      </w:divsChild>
    </w:div>
    <w:div w:id="1331371697">
      <w:bodyDiv w:val="1"/>
      <w:marLeft w:val="0"/>
      <w:marRight w:val="0"/>
      <w:marTop w:val="0"/>
      <w:marBottom w:val="0"/>
      <w:divBdr>
        <w:top w:val="none" w:sz="0" w:space="0" w:color="auto"/>
        <w:left w:val="none" w:sz="0" w:space="0" w:color="auto"/>
        <w:bottom w:val="none" w:sz="0" w:space="0" w:color="auto"/>
        <w:right w:val="none" w:sz="0" w:space="0" w:color="auto"/>
      </w:divBdr>
      <w:divsChild>
        <w:div w:id="1034380460">
          <w:marLeft w:val="0"/>
          <w:marRight w:val="0"/>
          <w:marTop w:val="0"/>
          <w:marBottom w:val="0"/>
          <w:divBdr>
            <w:top w:val="none" w:sz="0" w:space="0" w:color="auto"/>
            <w:left w:val="none" w:sz="0" w:space="0" w:color="auto"/>
            <w:bottom w:val="none" w:sz="0" w:space="0" w:color="auto"/>
            <w:right w:val="none" w:sz="0" w:space="0" w:color="auto"/>
          </w:divBdr>
          <w:divsChild>
            <w:div w:id="1330060068">
              <w:marLeft w:val="0"/>
              <w:marRight w:val="0"/>
              <w:marTop w:val="0"/>
              <w:marBottom w:val="0"/>
              <w:divBdr>
                <w:top w:val="none" w:sz="0" w:space="0" w:color="auto"/>
                <w:left w:val="none" w:sz="0" w:space="0" w:color="auto"/>
                <w:bottom w:val="none" w:sz="0" w:space="0" w:color="auto"/>
                <w:right w:val="none" w:sz="0" w:space="0" w:color="auto"/>
              </w:divBdr>
              <w:divsChild>
                <w:div w:id="595017621">
                  <w:marLeft w:val="0"/>
                  <w:marRight w:val="0"/>
                  <w:marTop w:val="0"/>
                  <w:marBottom w:val="0"/>
                  <w:divBdr>
                    <w:top w:val="none" w:sz="0" w:space="0" w:color="auto"/>
                    <w:left w:val="none" w:sz="0" w:space="0" w:color="auto"/>
                    <w:bottom w:val="none" w:sz="0" w:space="0" w:color="auto"/>
                    <w:right w:val="none" w:sz="0" w:space="0" w:color="auto"/>
                  </w:divBdr>
                  <w:divsChild>
                    <w:div w:id="232088994">
                      <w:marLeft w:val="0"/>
                      <w:marRight w:val="0"/>
                      <w:marTop w:val="0"/>
                      <w:marBottom w:val="0"/>
                      <w:divBdr>
                        <w:top w:val="none" w:sz="0" w:space="0" w:color="auto"/>
                        <w:left w:val="none" w:sz="0" w:space="0" w:color="auto"/>
                        <w:bottom w:val="none" w:sz="0" w:space="0" w:color="auto"/>
                        <w:right w:val="none" w:sz="0" w:space="0" w:color="auto"/>
                      </w:divBdr>
                      <w:divsChild>
                        <w:div w:id="1166899853">
                          <w:marLeft w:val="0"/>
                          <w:marRight w:val="0"/>
                          <w:marTop w:val="0"/>
                          <w:marBottom w:val="0"/>
                          <w:divBdr>
                            <w:top w:val="none" w:sz="0" w:space="0" w:color="auto"/>
                            <w:left w:val="none" w:sz="0" w:space="0" w:color="auto"/>
                            <w:bottom w:val="none" w:sz="0" w:space="0" w:color="auto"/>
                            <w:right w:val="none" w:sz="0" w:space="0" w:color="auto"/>
                          </w:divBdr>
                          <w:divsChild>
                            <w:div w:id="13920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25384">
      <w:bodyDiv w:val="1"/>
      <w:marLeft w:val="0"/>
      <w:marRight w:val="0"/>
      <w:marTop w:val="0"/>
      <w:marBottom w:val="0"/>
      <w:divBdr>
        <w:top w:val="none" w:sz="0" w:space="0" w:color="auto"/>
        <w:left w:val="none" w:sz="0" w:space="0" w:color="auto"/>
        <w:bottom w:val="none" w:sz="0" w:space="0" w:color="auto"/>
        <w:right w:val="none" w:sz="0" w:space="0" w:color="auto"/>
      </w:divBdr>
      <w:divsChild>
        <w:div w:id="686911131">
          <w:marLeft w:val="0"/>
          <w:marRight w:val="0"/>
          <w:marTop w:val="0"/>
          <w:marBottom w:val="0"/>
          <w:divBdr>
            <w:top w:val="none" w:sz="0" w:space="0" w:color="auto"/>
            <w:left w:val="none" w:sz="0" w:space="0" w:color="auto"/>
            <w:bottom w:val="none" w:sz="0" w:space="0" w:color="auto"/>
            <w:right w:val="none" w:sz="0" w:space="0" w:color="auto"/>
          </w:divBdr>
        </w:div>
      </w:divsChild>
    </w:div>
    <w:div w:id="1345940820">
      <w:bodyDiv w:val="1"/>
      <w:marLeft w:val="0"/>
      <w:marRight w:val="0"/>
      <w:marTop w:val="0"/>
      <w:marBottom w:val="0"/>
      <w:divBdr>
        <w:top w:val="none" w:sz="0" w:space="0" w:color="auto"/>
        <w:left w:val="none" w:sz="0" w:space="0" w:color="auto"/>
        <w:bottom w:val="none" w:sz="0" w:space="0" w:color="auto"/>
        <w:right w:val="none" w:sz="0" w:space="0" w:color="auto"/>
      </w:divBdr>
    </w:div>
    <w:div w:id="1356227117">
      <w:bodyDiv w:val="1"/>
      <w:marLeft w:val="0"/>
      <w:marRight w:val="0"/>
      <w:marTop w:val="0"/>
      <w:marBottom w:val="0"/>
      <w:divBdr>
        <w:top w:val="none" w:sz="0" w:space="0" w:color="auto"/>
        <w:left w:val="none" w:sz="0" w:space="0" w:color="auto"/>
        <w:bottom w:val="none" w:sz="0" w:space="0" w:color="auto"/>
        <w:right w:val="none" w:sz="0" w:space="0" w:color="auto"/>
      </w:divBdr>
      <w:divsChild>
        <w:div w:id="1167549926">
          <w:marLeft w:val="0"/>
          <w:marRight w:val="0"/>
          <w:marTop w:val="0"/>
          <w:marBottom w:val="0"/>
          <w:divBdr>
            <w:top w:val="none" w:sz="0" w:space="0" w:color="auto"/>
            <w:left w:val="none" w:sz="0" w:space="0" w:color="auto"/>
            <w:bottom w:val="none" w:sz="0" w:space="0" w:color="auto"/>
            <w:right w:val="none" w:sz="0" w:space="0" w:color="auto"/>
          </w:divBdr>
        </w:div>
      </w:divsChild>
    </w:div>
    <w:div w:id="13612055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194">
          <w:marLeft w:val="0"/>
          <w:marRight w:val="0"/>
          <w:marTop w:val="0"/>
          <w:marBottom w:val="0"/>
          <w:divBdr>
            <w:top w:val="none" w:sz="0" w:space="0" w:color="auto"/>
            <w:left w:val="none" w:sz="0" w:space="0" w:color="auto"/>
            <w:bottom w:val="none" w:sz="0" w:space="0" w:color="auto"/>
            <w:right w:val="none" w:sz="0" w:space="0" w:color="auto"/>
          </w:divBdr>
        </w:div>
      </w:divsChild>
    </w:div>
    <w:div w:id="1383824572">
      <w:bodyDiv w:val="1"/>
      <w:marLeft w:val="0"/>
      <w:marRight w:val="0"/>
      <w:marTop w:val="0"/>
      <w:marBottom w:val="0"/>
      <w:divBdr>
        <w:top w:val="none" w:sz="0" w:space="0" w:color="auto"/>
        <w:left w:val="none" w:sz="0" w:space="0" w:color="auto"/>
        <w:bottom w:val="none" w:sz="0" w:space="0" w:color="auto"/>
        <w:right w:val="none" w:sz="0" w:space="0" w:color="auto"/>
      </w:divBdr>
      <w:divsChild>
        <w:div w:id="1837576314">
          <w:marLeft w:val="0"/>
          <w:marRight w:val="0"/>
          <w:marTop w:val="0"/>
          <w:marBottom w:val="0"/>
          <w:divBdr>
            <w:top w:val="none" w:sz="0" w:space="0" w:color="auto"/>
            <w:left w:val="none" w:sz="0" w:space="0" w:color="auto"/>
            <w:bottom w:val="none" w:sz="0" w:space="0" w:color="auto"/>
            <w:right w:val="none" w:sz="0" w:space="0" w:color="auto"/>
          </w:divBdr>
          <w:divsChild>
            <w:div w:id="1869759392">
              <w:marLeft w:val="0"/>
              <w:marRight w:val="0"/>
              <w:marTop w:val="0"/>
              <w:marBottom w:val="0"/>
              <w:divBdr>
                <w:top w:val="none" w:sz="0" w:space="0" w:color="auto"/>
                <w:left w:val="none" w:sz="0" w:space="0" w:color="auto"/>
                <w:bottom w:val="none" w:sz="0" w:space="0" w:color="auto"/>
                <w:right w:val="none" w:sz="0" w:space="0" w:color="auto"/>
              </w:divBdr>
              <w:divsChild>
                <w:div w:id="2010059613">
                  <w:marLeft w:val="0"/>
                  <w:marRight w:val="0"/>
                  <w:marTop w:val="0"/>
                  <w:marBottom w:val="0"/>
                  <w:divBdr>
                    <w:top w:val="single" w:sz="6" w:space="0" w:color="CCCCCC"/>
                    <w:left w:val="single" w:sz="6" w:space="0" w:color="CCCCCC"/>
                    <w:bottom w:val="single" w:sz="6" w:space="0" w:color="CCCCCC"/>
                    <w:right w:val="single" w:sz="6" w:space="0" w:color="CCCCCC"/>
                  </w:divBdr>
                  <w:divsChild>
                    <w:div w:id="1881629356">
                      <w:marLeft w:val="0"/>
                      <w:marRight w:val="0"/>
                      <w:marTop w:val="0"/>
                      <w:marBottom w:val="0"/>
                      <w:divBdr>
                        <w:top w:val="none" w:sz="0" w:space="0" w:color="auto"/>
                        <w:left w:val="none" w:sz="0" w:space="0" w:color="auto"/>
                        <w:bottom w:val="none" w:sz="0" w:space="0" w:color="auto"/>
                        <w:right w:val="none" w:sz="0" w:space="0" w:color="auto"/>
                      </w:divBdr>
                      <w:divsChild>
                        <w:div w:id="1039014306">
                          <w:marLeft w:val="0"/>
                          <w:marRight w:val="0"/>
                          <w:marTop w:val="0"/>
                          <w:marBottom w:val="0"/>
                          <w:divBdr>
                            <w:top w:val="none" w:sz="0" w:space="0" w:color="auto"/>
                            <w:left w:val="none" w:sz="0" w:space="0" w:color="auto"/>
                            <w:bottom w:val="none" w:sz="0" w:space="0" w:color="auto"/>
                            <w:right w:val="none" w:sz="0" w:space="0" w:color="auto"/>
                          </w:divBdr>
                          <w:divsChild>
                            <w:div w:id="840506488">
                              <w:marLeft w:val="0"/>
                              <w:marRight w:val="0"/>
                              <w:marTop w:val="0"/>
                              <w:marBottom w:val="0"/>
                              <w:divBdr>
                                <w:top w:val="none" w:sz="0" w:space="0" w:color="auto"/>
                                <w:left w:val="none" w:sz="0" w:space="0" w:color="auto"/>
                                <w:bottom w:val="none" w:sz="0" w:space="0" w:color="auto"/>
                                <w:right w:val="none" w:sz="0" w:space="0" w:color="auto"/>
                              </w:divBdr>
                              <w:divsChild>
                                <w:div w:id="17344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814384">
      <w:bodyDiv w:val="1"/>
      <w:marLeft w:val="0"/>
      <w:marRight w:val="0"/>
      <w:marTop w:val="0"/>
      <w:marBottom w:val="0"/>
      <w:divBdr>
        <w:top w:val="none" w:sz="0" w:space="0" w:color="auto"/>
        <w:left w:val="none" w:sz="0" w:space="0" w:color="auto"/>
        <w:bottom w:val="none" w:sz="0" w:space="0" w:color="auto"/>
        <w:right w:val="none" w:sz="0" w:space="0" w:color="auto"/>
      </w:divBdr>
      <w:divsChild>
        <w:div w:id="471026038">
          <w:marLeft w:val="0"/>
          <w:marRight w:val="0"/>
          <w:marTop w:val="0"/>
          <w:marBottom w:val="0"/>
          <w:divBdr>
            <w:top w:val="none" w:sz="0" w:space="0" w:color="auto"/>
            <w:left w:val="none" w:sz="0" w:space="0" w:color="auto"/>
            <w:bottom w:val="none" w:sz="0" w:space="0" w:color="auto"/>
            <w:right w:val="none" w:sz="0" w:space="0" w:color="auto"/>
          </w:divBdr>
        </w:div>
      </w:divsChild>
    </w:div>
    <w:div w:id="1413887794">
      <w:bodyDiv w:val="1"/>
      <w:marLeft w:val="0"/>
      <w:marRight w:val="0"/>
      <w:marTop w:val="0"/>
      <w:marBottom w:val="0"/>
      <w:divBdr>
        <w:top w:val="none" w:sz="0" w:space="0" w:color="auto"/>
        <w:left w:val="none" w:sz="0" w:space="0" w:color="auto"/>
        <w:bottom w:val="none" w:sz="0" w:space="0" w:color="auto"/>
        <w:right w:val="none" w:sz="0" w:space="0" w:color="auto"/>
      </w:divBdr>
      <w:divsChild>
        <w:div w:id="1717194979">
          <w:marLeft w:val="0"/>
          <w:marRight w:val="0"/>
          <w:marTop w:val="0"/>
          <w:marBottom w:val="0"/>
          <w:divBdr>
            <w:top w:val="none" w:sz="0" w:space="0" w:color="auto"/>
            <w:left w:val="none" w:sz="0" w:space="0" w:color="auto"/>
            <w:bottom w:val="none" w:sz="0" w:space="0" w:color="auto"/>
            <w:right w:val="none" w:sz="0" w:space="0" w:color="auto"/>
          </w:divBdr>
        </w:div>
        <w:div w:id="1136681080">
          <w:marLeft w:val="0"/>
          <w:marRight w:val="0"/>
          <w:marTop w:val="0"/>
          <w:marBottom w:val="0"/>
          <w:divBdr>
            <w:top w:val="none" w:sz="0" w:space="0" w:color="auto"/>
            <w:left w:val="none" w:sz="0" w:space="0" w:color="auto"/>
            <w:bottom w:val="none" w:sz="0" w:space="0" w:color="auto"/>
            <w:right w:val="none" w:sz="0" w:space="0" w:color="auto"/>
          </w:divBdr>
        </w:div>
        <w:div w:id="1992054303">
          <w:marLeft w:val="0"/>
          <w:marRight w:val="0"/>
          <w:marTop w:val="0"/>
          <w:marBottom w:val="0"/>
          <w:divBdr>
            <w:top w:val="none" w:sz="0" w:space="0" w:color="auto"/>
            <w:left w:val="none" w:sz="0" w:space="0" w:color="auto"/>
            <w:bottom w:val="none" w:sz="0" w:space="0" w:color="auto"/>
            <w:right w:val="none" w:sz="0" w:space="0" w:color="auto"/>
          </w:divBdr>
        </w:div>
        <w:div w:id="194083500">
          <w:marLeft w:val="0"/>
          <w:marRight w:val="0"/>
          <w:marTop w:val="0"/>
          <w:marBottom w:val="0"/>
          <w:divBdr>
            <w:top w:val="none" w:sz="0" w:space="0" w:color="auto"/>
            <w:left w:val="none" w:sz="0" w:space="0" w:color="auto"/>
            <w:bottom w:val="none" w:sz="0" w:space="0" w:color="auto"/>
            <w:right w:val="none" w:sz="0" w:space="0" w:color="auto"/>
          </w:divBdr>
        </w:div>
      </w:divsChild>
    </w:div>
    <w:div w:id="1442189218">
      <w:bodyDiv w:val="1"/>
      <w:marLeft w:val="0"/>
      <w:marRight w:val="0"/>
      <w:marTop w:val="0"/>
      <w:marBottom w:val="0"/>
      <w:divBdr>
        <w:top w:val="none" w:sz="0" w:space="0" w:color="auto"/>
        <w:left w:val="none" w:sz="0" w:space="0" w:color="auto"/>
        <w:bottom w:val="none" w:sz="0" w:space="0" w:color="auto"/>
        <w:right w:val="none" w:sz="0" w:space="0" w:color="auto"/>
      </w:divBdr>
      <w:divsChild>
        <w:div w:id="916129014">
          <w:marLeft w:val="0"/>
          <w:marRight w:val="0"/>
          <w:marTop w:val="0"/>
          <w:marBottom w:val="0"/>
          <w:divBdr>
            <w:top w:val="none" w:sz="0" w:space="0" w:color="auto"/>
            <w:left w:val="none" w:sz="0" w:space="0" w:color="auto"/>
            <w:bottom w:val="none" w:sz="0" w:space="0" w:color="auto"/>
            <w:right w:val="none" w:sz="0" w:space="0" w:color="auto"/>
          </w:divBdr>
        </w:div>
      </w:divsChild>
    </w:div>
    <w:div w:id="1463572800">
      <w:bodyDiv w:val="1"/>
      <w:marLeft w:val="0"/>
      <w:marRight w:val="0"/>
      <w:marTop w:val="0"/>
      <w:marBottom w:val="0"/>
      <w:divBdr>
        <w:top w:val="none" w:sz="0" w:space="0" w:color="auto"/>
        <w:left w:val="none" w:sz="0" w:space="0" w:color="auto"/>
        <w:bottom w:val="none" w:sz="0" w:space="0" w:color="auto"/>
        <w:right w:val="none" w:sz="0" w:space="0" w:color="auto"/>
      </w:divBdr>
      <w:divsChild>
        <w:div w:id="261382513">
          <w:marLeft w:val="0"/>
          <w:marRight w:val="0"/>
          <w:marTop w:val="0"/>
          <w:marBottom w:val="0"/>
          <w:divBdr>
            <w:top w:val="none" w:sz="0" w:space="0" w:color="auto"/>
            <w:left w:val="none" w:sz="0" w:space="0" w:color="auto"/>
            <w:bottom w:val="none" w:sz="0" w:space="0" w:color="auto"/>
            <w:right w:val="none" w:sz="0" w:space="0" w:color="auto"/>
          </w:divBdr>
        </w:div>
        <w:div w:id="803933742">
          <w:marLeft w:val="0"/>
          <w:marRight w:val="0"/>
          <w:marTop w:val="0"/>
          <w:marBottom w:val="0"/>
          <w:divBdr>
            <w:top w:val="none" w:sz="0" w:space="0" w:color="auto"/>
            <w:left w:val="none" w:sz="0" w:space="0" w:color="auto"/>
            <w:bottom w:val="none" w:sz="0" w:space="0" w:color="auto"/>
            <w:right w:val="none" w:sz="0" w:space="0" w:color="auto"/>
          </w:divBdr>
        </w:div>
      </w:divsChild>
    </w:div>
    <w:div w:id="1466896661">
      <w:bodyDiv w:val="1"/>
      <w:marLeft w:val="0"/>
      <w:marRight w:val="0"/>
      <w:marTop w:val="0"/>
      <w:marBottom w:val="0"/>
      <w:divBdr>
        <w:top w:val="none" w:sz="0" w:space="0" w:color="auto"/>
        <w:left w:val="none" w:sz="0" w:space="0" w:color="auto"/>
        <w:bottom w:val="none" w:sz="0" w:space="0" w:color="auto"/>
        <w:right w:val="none" w:sz="0" w:space="0" w:color="auto"/>
      </w:divBdr>
      <w:divsChild>
        <w:div w:id="1016731855">
          <w:marLeft w:val="0"/>
          <w:marRight w:val="0"/>
          <w:marTop w:val="0"/>
          <w:marBottom w:val="0"/>
          <w:divBdr>
            <w:top w:val="none" w:sz="0" w:space="0" w:color="auto"/>
            <w:left w:val="none" w:sz="0" w:space="0" w:color="auto"/>
            <w:bottom w:val="none" w:sz="0" w:space="0" w:color="auto"/>
            <w:right w:val="none" w:sz="0" w:space="0" w:color="auto"/>
          </w:divBdr>
          <w:divsChild>
            <w:div w:id="675695766">
              <w:marLeft w:val="0"/>
              <w:marRight w:val="0"/>
              <w:marTop w:val="0"/>
              <w:marBottom w:val="0"/>
              <w:divBdr>
                <w:top w:val="none" w:sz="0" w:space="0" w:color="auto"/>
                <w:left w:val="none" w:sz="0" w:space="0" w:color="auto"/>
                <w:bottom w:val="none" w:sz="0" w:space="0" w:color="auto"/>
                <w:right w:val="none" w:sz="0" w:space="0" w:color="auto"/>
              </w:divBdr>
              <w:divsChild>
                <w:div w:id="1825127069">
                  <w:marLeft w:val="0"/>
                  <w:marRight w:val="0"/>
                  <w:marTop w:val="0"/>
                  <w:marBottom w:val="0"/>
                  <w:divBdr>
                    <w:top w:val="none" w:sz="0" w:space="0" w:color="auto"/>
                    <w:left w:val="none" w:sz="0" w:space="0" w:color="auto"/>
                    <w:bottom w:val="none" w:sz="0" w:space="0" w:color="auto"/>
                    <w:right w:val="none" w:sz="0" w:space="0" w:color="auto"/>
                  </w:divBdr>
                  <w:divsChild>
                    <w:div w:id="102039965">
                      <w:marLeft w:val="0"/>
                      <w:marRight w:val="0"/>
                      <w:marTop w:val="0"/>
                      <w:marBottom w:val="0"/>
                      <w:divBdr>
                        <w:top w:val="none" w:sz="0" w:space="0" w:color="auto"/>
                        <w:left w:val="none" w:sz="0" w:space="0" w:color="auto"/>
                        <w:bottom w:val="none" w:sz="0" w:space="0" w:color="auto"/>
                        <w:right w:val="none" w:sz="0" w:space="0" w:color="auto"/>
                      </w:divBdr>
                      <w:divsChild>
                        <w:div w:id="1347639035">
                          <w:marLeft w:val="0"/>
                          <w:marRight w:val="0"/>
                          <w:marTop w:val="0"/>
                          <w:marBottom w:val="0"/>
                          <w:divBdr>
                            <w:top w:val="none" w:sz="0" w:space="0" w:color="auto"/>
                            <w:left w:val="none" w:sz="0" w:space="0" w:color="auto"/>
                            <w:bottom w:val="none" w:sz="0" w:space="0" w:color="auto"/>
                            <w:right w:val="none" w:sz="0" w:space="0" w:color="auto"/>
                          </w:divBdr>
                          <w:divsChild>
                            <w:div w:id="13404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16523">
      <w:bodyDiv w:val="1"/>
      <w:marLeft w:val="0"/>
      <w:marRight w:val="0"/>
      <w:marTop w:val="0"/>
      <w:marBottom w:val="0"/>
      <w:divBdr>
        <w:top w:val="none" w:sz="0" w:space="0" w:color="auto"/>
        <w:left w:val="none" w:sz="0" w:space="0" w:color="auto"/>
        <w:bottom w:val="none" w:sz="0" w:space="0" w:color="auto"/>
        <w:right w:val="none" w:sz="0" w:space="0" w:color="auto"/>
      </w:divBdr>
      <w:divsChild>
        <w:div w:id="1457748506">
          <w:marLeft w:val="0"/>
          <w:marRight w:val="0"/>
          <w:marTop w:val="0"/>
          <w:marBottom w:val="0"/>
          <w:divBdr>
            <w:top w:val="none" w:sz="0" w:space="0" w:color="auto"/>
            <w:left w:val="none" w:sz="0" w:space="0" w:color="auto"/>
            <w:bottom w:val="none" w:sz="0" w:space="0" w:color="auto"/>
            <w:right w:val="none" w:sz="0" w:space="0" w:color="auto"/>
          </w:divBdr>
        </w:div>
        <w:div w:id="1573738201">
          <w:marLeft w:val="0"/>
          <w:marRight w:val="0"/>
          <w:marTop w:val="0"/>
          <w:marBottom w:val="0"/>
          <w:divBdr>
            <w:top w:val="none" w:sz="0" w:space="0" w:color="auto"/>
            <w:left w:val="none" w:sz="0" w:space="0" w:color="auto"/>
            <w:bottom w:val="none" w:sz="0" w:space="0" w:color="auto"/>
            <w:right w:val="none" w:sz="0" w:space="0" w:color="auto"/>
          </w:divBdr>
        </w:div>
        <w:div w:id="2102294138">
          <w:marLeft w:val="0"/>
          <w:marRight w:val="0"/>
          <w:marTop w:val="0"/>
          <w:marBottom w:val="0"/>
          <w:divBdr>
            <w:top w:val="none" w:sz="0" w:space="0" w:color="auto"/>
            <w:left w:val="none" w:sz="0" w:space="0" w:color="auto"/>
            <w:bottom w:val="none" w:sz="0" w:space="0" w:color="auto"/>
            <w:right w:val="none" w:sz="0" w:space="0" w:color="auto"/>
          </w:divBdr>
        </w:div>
      </w:divsChild>
    </w:div>
    <w:div w:id="1469124322">
      <w:bodyDiv w:val="1"/>
      <w:marLeft w:val="0"/>
      <w:marRight w:val="0"/>
      <w:marTop w:val="0"/>
      <w:marBottom w:val="0"/>
      <w:divBdr>
        <w:top w:val="none" w:sz="0" w:space="0" w:color="auto"/>
        <w:left w:val="none" w:sz="0" w:space="0" w:color="auto"/>
        <w:bottom w:val="none" w:sz="0" w:space="0" w:color="auto"/>
        <w:right w:val="none" w:sz="0" w:space="0" w:color="auto"/>
      </w:divBdr>
      <w:divsChild>
        <w:div w:id="1804497860">
          <w:marLeft w:val="0"/>
          <w:marRight w:val="0"/>
          <w:marTop w:val="0"/>
          <w:marBottom w:val="0"/>
          <w:divBdr>
            <w:top w:val="none" w:sz="0" w:space="0" w:color="auto"/>
            <w:left w:val="none" w:sz="0" w:space="0" w:color="auto"/>
            <w:bottom w:val="none" w:sz="0" w:space="0" w:color="auto"/>
            <w:right w:val="none" w:sz="0" w:space="0" w:color="auto"/>
          </w:divBdr>
        </w:div>
      </w:divsChild>
    </w:div>
    <w:div w:id="1471827983">
      <w:bodyDiv w:val="1"/>
      <w:marLeft w:val="0"/>
      <w:marRight w:val="0"/>
      <w:marTop w:val="0"/>
      <w:marBottom w:val="0"/>
      <w:divBdr>
        <w:top w:val="none" w:sz="0" w:space="0" w:color="auto"/>
        <w:left w:val="none" w:sz="0" w:space="0" w:color="auto"/>
        <w:bottom w:val="none" w:sz="0" w:space="0" w:color="auto"/>
        <w:right w:val="none" w:sz="0" w:space="0" w:color="auto"/>
      </w:divBdr>
      <w:divsChild>
        <w:div w:id="921109476">
          <w:marLeft w:val="0"/>
          <w:marRight w:val="0"/>
          <w:marTop w:val="0"/>
          <w:marBottom w:val="0"/>
          <w:divBdr>
            <w:top w:val="none" w:sz="0" w:space="0" w:color="auto"/>
            <w:left w:val="none" w:sz="0" w:space="0" w:color="auto"/>
            <w:bottom w:val="none" w:sz="0" w:space="0" w:color="auto"/>
            <w:right w:val="none" w:sz="0" w:space="0" w:color="auto"/>
          </w:divBdr>
        </w:div>
        <w:div w:id="2063867153">
          <w:marLeft w:val="0"/>
          <w:marRight w:val="0"/>
          <w:marTop w:val="0"/>
          <w:marBottom w:val="0"/>
          <w:divBdr>
            <w:top w:val="none" w:sz="0" w:space="0" w:color="auto"/>
            <w:left w:val="none" w:sz="0" w:space="0" w:color="auto"/>
            <w:bottom w:val="none" w:sz="0" w:space="0" w:color="auto"/>
            <w:right w:val="none" w:sz="0" w:space="0" w:color="auto"/>
          </w:divBdr>
        </w:div>
      </w:divsChild>
    </w:div>
    <w:div w:id="1485313000">
      <w:bodyDiv w:val="1"/>
      <w:marLeft w:val="0"/>
      <w:marRight w:val="0"/>
      <w:marTop w:val="0"/>
      <w:marBottom w:val="0"/>
      <w:divBdr>
        <w:top w:val="none" w:sz="0" w:space="0" w:color="auto"/>
        <w:left w:val="none" w:sz="0" w:space="0" w:color="auto"/>
        <w:bottom w:val="none" w:sz="0" w:space="0" w:color="auto"/>
        <w:right w:val="none" w:sz="0" w:space="0" w:color="auto"/>
      </w:divBdr>
    </w:div>
    <w:div w:id="1497066356">
      <w:bodyDiv w:val="1"/>
      <w:marLeft w:val="0"/>
      <w:marRight w:val="0"/>
      <w:marTop w:val="0"/>
      <w:marBottom w:val="0"/>
      <w:divBdr>
        <w:top w:val="none" w:sz="0" w:space="0" w:color="auto"/>
        <w:left w:val="none" w:sz="0" w:space="0" w:color="auto"/>
        <w:bottom w:val="none" w:sz="0" w:space="0" w:color="auto"/>
        <w:right w:val="none" w:sz="0" w:space="0" w:color="auto"/>
      </w:divBdr>
      <w:divsChild>
        <w:div w:id="1216696658">
          <w:marLeft w:val="0"/>
          <w:marRight w:val="0"/>
          <w:marTop w:val="0"/>
          <w:marBottom w:val="0"/>
          <w:divBdr>
            <w:top w:val="none" w:sz="0" w:space="0" w:color="auto"/>
            <w:left w:val="none" w:sz="0" w:space="0" w:color="auto"/>
            <w:bottom w:val="none" w:sz="0" w:space="0" w:color="auto"/>
            <w:right w:val="none" w:sz="0" w:space="0" w:color="auto"/>
          </w:divBdr>
        </w:div>
        <w:div w:id="1432580303">
          <w:marLeft w:val="0"/>
          <w:marRight w:val="0"/>
          <w:marTop w:val="0"/>
          <w:marBottom w:val="0"/>
          <w:divBdr>
            <w:top w:val="none" w:sz="0" w:space="0" w:color="auto"/>
            <w:left w:val="none" w:sz="0" w:space="0" w:color="auto"/>
            <w:bottom w:val="none" w:sz="0" w:space="0" w:color="auto"/>
            <w:right w:val="none" w:sz="0" w:space="0" w:color="auto"/>
          </w:divBdr>
        </w:div>
        <w:div w:id="1454710591">
          <w:marLeft w:val="0"/>
          <w:marRight w:val="0"/>
          <w:marTop w:val="0"/>
          <w:marBottom w:val="0"/>
          <w:divBdr>
            <w:top w:val="none" w:sz="0" w:space="0" w:color="auto"/>
            <w:left w:val="none" w:sz="0" w:space="0" w:color="auto"/>
            <w:bottom w:val="none" w:sz="0" w:space="0" w:color="auto"/>
            <w:right w:val="none" w:sz="0" w:space="0" w:color="auto"/>
          </w:divBdr>
        </w:div>
      </w:divsChild>
    </w:div>
    <w:div w:id="1502505187">
      <w:bodyDiv w:val="1"/>
      <w:marLeft w:val="0"/>
      <w:marRight w:val="0"/>
      <w:marTop w:val="0"/>
      <w:marBottom w:val="0"/>
      <w:divBdr>
        <w:top w:val="none" w:sz="0" w:space="0" w:color="auto"/>
        <w:left w:val="none" w:sz="0" w:space="0" w:color="auto"/>
        <w:bottom w:val="none" w:sz="0" w:space="0" w:color="auto"/>
        <w:right w:val="none" w:sz="0" w:space="0" w:color="auto"/>
      </w:divBdr>
      <w:divsChild>
        <w:div w:id="1715884083">
          <w:marLeft w:val="0"/>
          <w:marRight w:val="0"/>
          <w:marTop w:val="0"/>
          <w:marBottom w:val="0"/>
          <w:divBdr>
            <w:top w:val="none" w:sz="0" w:space="0" w:color="auto"/>
            <w:left w:val="none" w:sz="0" w:space="0" w:color="auto"/>
            <w:bottom w:val="none" w:sz="0" w:space="0" w:color="auto"/>
            <w:right w:val="none" w:sz="0" w:space="0" w:color="auto"/>
          </w:divBdr>
          <w:divsChild>
            <w:div w:id="566961224">
              <w:marLeft w:val="0"/>
              <w:marRight w:val="0"/>
              <w:marTop w:val="252"/>
              <w:marBottom w:val="0"/>
              <w:divBdr>
                <w:top w:val="none" w:sz="0" w:space="0" w:color="auto"/>
                <w:left w:val="none" w:sz="0" w:space="0" w:color="auto"/>
                <w:bottom w:val="none" w:sz="0" w:space="0" w:color="auto"/>
                <w:right w:val="none" w:sz="0" w:space="0" w:color="auto"/>
              </w:divBdr>
              <w:divsChild>
                <w:div w:id="1567647098">
                  <w:marLeft w:val="0"/>
                  <w:marRight w:val="0"/>
                  <w:marTop w:val="0"/>
                  <w:marBottom w:val="0"/>
                  <w:divBdr>
                    <w:top w:val="none" w:sz="0" w:space="0" w:color="auto"/>
                    <w:left w:val="none" w:sz="0" w:space="0" w:color="auto"/>
                    <w:bottom w:val="none" w:sz="0" w:space="0" w:color="auto"/>
                    <w:right w:val="none" w:sz="0" w:space="0" w:color="auto"/>
                  </w:divBdr>
                  <w:divsChild>
                    <w:div w:id="302973314">
                      <w:marLeft w:val="2544"/>
                      <w:marRight w:val="0"/>
                      <w:marTop w:val="0"/>
                      <w:marBottom w:val="0"/>
                      <w:divBdr>
                        <w:top w:val="none" w:sz="0" w:space="0" w:color="auto"/>
                        <w:left w:val="none" w:sz="0" w:space="0" w:color="auto"/>
                        <w:bottom w:val="none" w:sz="0" w:space="0" w:color="auto"/>
                        <w:right w:val="none" w:sz="0" w:space="0" w:color="auto"/>
                      </w:divBdr>
                      <w:divsChild>
                        <w:div w:id="1291592500">
                          <w:marLeft w:val="0"/>
                          <w:marRight w:val="0"/>
                          <w:marTop w:val="240"/>
                          <w:marBottom w:val="240"/>
                          <w:divBdr>
                            <w:top w:val="none" w:sz="0" w:space="0" w:color="auto"/>
                            <w:left w:val="none" w:sz="0" w:space="0" w:color="auto"/>
                            <w:bottom w:val="none" w:sz="0" w:space="0" w:color="auto"/>
                            <w:right w:val="none" w:sz="0" w:space="0" w:color="auto"/>
                          </w:divBdr>
                          <w:divsChild>
                            <w:div w:id="90859052">
                              <w:marLeft w:val="0"/>
                              <w:marRight w:val="0"/>
                              <w:marTop w:val="0"/>
                              <w:marBottom w:val="0"/>
                              <w:divBdr>
                                <w:top w:val="none" w:sz="0" w:space="0" w:color="auto"/>
                                <w:left w:val="none" w:sz="0" w:space="0" w:color="auto"/>
                                <w:bottom w:val="none" w:sz="0" w:space="0" w:color="auto"/>
                                <w:right w:val="none" w:sz="0" w:space="0" w:color="auto"/>
                              </w:divBdr>
                              <w:divsChild>
                                <w:div w:id="1293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4308">
      <w:bodyDiv w:val="1"/>
      <w:marLeft w:val="0"/>
      <w:marRight w:val="0"/>
      <w:marTop w:val="0"/>
      <w:marBottom w:val="0"/>
      <w:divBdr>
        <w:top w:val="none" w:sz="0" w:space="0" w:color="auto"/>
        <w:left w:val="none" w:sz="0" w:space="0" w:color="auto"/>
        <w:bottom w:val="none" w:sz="0" w:space="0" w:color="auto"/>
        <w:right w:val="none" w:sz="0" w:space="0" w:color="auto"/>
      </w:divBdr>
    </w:div>
    <w:div w:id="1525947659">
      <w:bodyDiv w:val="1"/>
      <w:marLeft w:val="0"/>
      <w:marRight w:val="0"/>
      <w:marTop w:val="0"/>
      <w:marBottom w:val="0"/>
      <w:divBdr>
        <w:top w:val="none" w:sz="0" w:space="0" w:color="auto"/>
        <w:left w:val="none" w:sz="0" w:space="0" w:color="auto"/>
        <w:bottom w:val="none" w:sz="0" w:space="0" w:color="auto"/>
        <w:right w:val="none" w:sz="0" w:space="0" w:color="auto"/>
      </w:divBdr>
      <w:divsChild>
        <w:div w:id="412550457">
          <w:marLeft w:val="0"/>
          <w:marRight w:val="0"/>
          <w:marTop w:val="0"/>
          <w:marBottom w:val="0"/>
          <w:divBdr>
            <w:top w:val="none" w:sz="0" w:space="0" w:color="auto"/>
            <w:left w:val="none" w:sz="0" w:space="0" w:color="auto"/>
            <w:bottom w:val="none" w:sz="0" w:space="0" w:color="auto"/>
            <w:right w:val="none" w:sz="0" w:space="0" w:color="auto"/>
          </w:divBdr>
        </w:div>
      </w:divsChild>
    </w:div>
    <w:div w:id="1571383727">
      <w:bodyDiv w:val="1"/>
      <w:marLeft w:val="0"/>
      <w:marRight w:val="0"/>
      <w:marTop w:val="0"/>
      <w:marBottom w:val="0"/>
      <w:divBdr>
        <w:top w:val="none" w:sz="0" w:space="0" w:color="auto"/>
        <w:left w:val="none" w:sz="0" w:space="0" w:color="auto"/>
        <w:bottom w:val="none" w:sz="0" w:space="0" w:color="auto"/>
        <w:right w:val="none" w:sz="0" w:space="0" w:color="auto"/>
      </w:divBdr>
    </w:div>
    <w:div w:id="1576041117">
      <w:bodyDiv w:val="1"/>
      <w:marLeft w:val="0"/>
      <w:marRight w:val="0"/>
      <w:marTop w:val="0"/>
      <w:marBottom w:val="0"/>
      <w:divBdr>
        <w:top w:val="none" w:sz="0" w:space="0" w:color="auto"/>
        <w:left w:val="none" w:sz="0" w:space="0" w:color="auto"/>
        <w:bottom w:val="none" w:sz="0" w:space="0" w:color="auto"/>
        <w:right w:val="none" w:sz="0" w:space="0" w:color="auto"/>
      </w:divBdr>
      <w:divsChild>
        <w:div w:id="805119608">
          <w:marLeft w:val="0"/>
          <w:marRight w:val="0"/>
          <w:marTop w:val="0"/>
          <w:marBottom w:val="0"/>
          <w:divBdr>
            <w:top w:val="none" w:sz="0" w:space="0" w:color="auto"/>
            <w:left w:val="none" w:sz="0" w:space="0" w:color="auto"/>
            <w:bottom w:val="none" w:sz="0" w:space="0" w:color="auto"/>
            <w:right w:val="none" w:sz="0" w:space="0" w:color="auto"/>
          </w:divBdr>
          <w:divsChild>
            <w:div w:id="221791685">
              <w:marLeft w:val="0"/>
              <w:marRight w:val="0"/>
              <w:marTop w:val="0"/>
              <w:marBottom w:val="0"/>
              <w:divBdr>
                <w:top w:val="none" w:sz="0" w:space="0" w:color="auto"/>
                <w:left w:val="none" w:sz="0" w:space="0" w:color="auto"/>
                <w:bottom w:val="none" w:sz="0" w:space="0" w:color="auto"/>
                <w:right w:val="none" w:sz="0" w:space="0" w:color="auto"/>
              </w:divBdr>
              <w:divsChild>
                <w:div w:id="1833135996">
                  <w:marLeft w:val="0"/>
                  <w:marRight w:val="0"/>
                  <w:marTop w:val="0"/>
                  <w:marBottom w:val="0"/>
                  <w:divBdr>
                    <w:top w:val="none" w:sz="0" w:space="0" w:color="auto"/>
                    <w:left w:val="none" w:sz="0" w:space="0" w:color="auto"/>
                    <w:bottom w:val="none" w:sz="0" w:space="0" w:color="auto"/>
                    <w:right w:val="none" w:sz="0" w:space="0" w:color="auto"/>
                  </w:divBdr>
                  <w:divsChild>
                    <w:div w:id="1431311991">
                      <w:marLeft w:val="0"/>
                      <w:marRight w:val="0"/>
                      <w:marTop w:val="0"/>
                      <w:marBottom w:val="0"/>
                      <w:divBdr>
                        <w:top w:val="none" w:sz="0" w:space="0" w:color="auto"/>
                        <w:left w:val="none" w:sz="0" w:space="0" w:color="auto"/>
                        <w:bottom w:val="none" w:sz="0" w:space="0" w:color="auto"/>
                        <w:right w:val="none" w:sz="0" w:space="0" w:color="auto"/>
                      </w:divBdr>
                      <w:divsChild>
                        <w:div w:id="1407922235">
                          <w:marLeft w:val="0"/>
                          <w:marRight w:val="0"/>
                          <w:marTop w:val="0"/>
                          <w:marBottom w:val="0"/>
                          <w:divBdr>
                            <w:top w:val="none" w:sz="0" w:space="0" w:color="auto"/>
                            <w:left w:val="none" w:sz="0" w:space="0" w:color="auto"/>
                            <w:bottom w:val="none" w:sz="0" w:space="0" w:color="auto"/>
                            <w:right w:val="none" w:sz="0" w:space="0" w:color="auto"/>
                          </w:divBdr>
                          <w:divsChild>
                            <w:div w:id="7022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42075">
      <w:bodyDiv w:val="1"/>
      <w:marLeft w:val="0"/>
      <w:marRight w:val="0"/>
      <w:marTop w:val="0"/>
      <w:marBottom w:val="0"/>
      <w:divBdr>
        <w:top w:val="none" w:sz="0" w:space="0" w:color="auto"/>
        <w:left w:val="none" w:sz="0" w:space="0" w:color="auto"/>
        <w:bottom w:val="none" w:sz="0" w:space="0" w:color="auto"/>
        <w:right w:val="none" w:sz="0" w:space="0" w:color="auto"/>
      </w:divBdr>
      <w:divsChild>
        <w:div w:id="599141289">
          <w:marLeft w:val="0"/>
          <w:marRight w:val="0"/>
          <w:marTop w:val="0"/>
          <w:marBottom w:val="0"/>
          <w:divBdr>
            <w:top w:val="none" w:sz="0" w:space="0" w:color="auto"/>
            <w:left w:val="none" w:sz="0" w:space="0" w:color="auto"/>
            <w:bottom w:val="none" w:sz="0" w:space="0" w:color="auto"/>
            <w:right w:val="none" w:sz="0" w:space="0" w:color="auto"/>
          </w:divBdr>
        </w:div>
        <w:div w:id="384303760">
          <w:marLeft w:val="0"/>
          <w:marRight w:val="0"/>
          <w:marTop w:val="0"/>
          <w:marBottom w:val="0"/>
          <w:divBdr>
            <w:top w:val="none" w:sz="0" w:space="0" w:color="auto"/>
            <w:left w:val="none" w:sz="0" w:space="0" w:color="auto"/>
            <w:bottom w:val="none" w:sz="0" w:space="0" w:color="auto"/>
            <w:right w:val="none" w:sz="0" w:space="0" w:color="auto"/>
          </w:divBdr>
        </w:div>
      </w:divsChild>
    </w:div>
    <w:div w:id="1583833297">
      <w:bodyDiv w:val="1"/>
      <w:marLeft w:val="0"/>
      <w:marRight w:val="0"/>
      <w:marTop w:val="0"/>
      <w:marBottom w:val="0"/>
      <w:divBdr>
        <w:top w:val="none" w:sz="0" w:space="0" w:color="auto"/>
        <w:left w:val="none" w:sz="0" w:space="0" w:color="auto"/>
        <w:bottom w:val="none" w:sz="0" w:space="0" w:color="auto"/>
        <w:right w:val="none" w:sz="0" w:space="0" w:color="auto"/>
      </w:divBdr>
      <w:divsChild>
        <w:div w:id="980813783">
          <w:marLeft w:val="0"/>
          <w:marRight w:val="0"/>
          <w:marTop w:val="0"/>
          <w:marBottom w:val="0"/>
          <w:divBdr>
            <w:top w:val="none" w:sz="0" w:space="0" w:color="auto"/>
            <w:left w:val="none" w:sz="0" w:space="0" w:color="auto"/>
            <w:bottom w:val="none" w:sz="0" w:space="0" w:color="auto"/>
            <w:right w:val="none" w:sz="0" w:space="0" w:color="auto"/>
          </w:divBdr>
          <w:divsChild>
            <w:div w:id="58211210">
              <w:marLeft w:val="0"/>
              <w:marRight w:val="0"/>
              <w:marTop w:val="0"/>
              <w:marBottom w:val="0"/>
              <w:divBdr>
                <w:top w:val="none" w:sz="0" w:space="0" w:color="auto"/>
                <w:left w:val="none" w:sz="0" w:space="0" w:color="auto"/>
                <w:bottom w:val="none" w:sz="0" w:space="0" w:color="auto"/>
                <w:right w:val="none" w:sz="0" w:space="0" w:color="auto"/>
              </w:divBdr>
              <w:divsChild>
                <w:div w:id="143813486">
                  <w:marLeft w:val="0"/>
                  <w:marRight w:val="0"/>
                  <w:marTop w:val="0"/>
                  <w:marBottom w:val="0"/>
                  <w:divBdr>
                    <w:top w:val="none" w:sz="0" w:space="0" w:color="auto"/>
                    <w:left w:val="none" w:sz="0" w:space="0" w:color="auto"/>
                    <w:bottom w:val="none" w:sz="0" w:space="0" w:color="auto"/>
                    <w:right w:val="none" w:sz="0" w:space="0" w:color="auto"/>
                  </w:divBdr>
                  <w:divsChild>
                    <w:div w:id="783423316">
                      <w:marLeft w:val="0"/>
                      <w:marRight w:val="0"/>
                      <w:marTop w:val="0"/>
                      <w:marBottom w:val="0"/>
                      <w:divBdr>
                        <w:top w:val="none" w:sz="0" w:space="0" w:color="auto"/>
                        <w:left w:val="none" w:sz="0" w:space="0" w:color="auto"/>
                        <w:bottom w:val="none" w:sz="0" w:space="0" w:color="auto"/>
                        <w:right w:val="none" w:sz="0" w:space="0" w:color="auto"/>
                      </w:divBdr>
                      <w:divsChild>
                        <w:div w:id="825124932">
                          <w:marLeft w:val="0"/>
                          <w:marRight w:val="0"/>
                          <w:marTop w:val="0"/>
                          <w:marBottom w:val="0"/>
                          <w:divBdr>
                            <w:top w:val="none" w:sz="0" w:space="0" w:color="auto"/>
                            <w:left w:val="none" w:sz="0" w:space="0" w:color="auto"/>
                            <w:bottom w:val="none" w:sz="0" w:space="0" w:color="auto"/>
                            <w:right w:val="none" w:sz="0" w:space="0" w:color="auto"/>
                          </w:divBdr>
                          <w:divsChild>
                            <w:div w:id="1648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131820">
      <w:bodyDiv w:val="1"/>
      <w:marLeft w:val="0"/>
      <w:marRight w:val="0"/>
      <w:marTop w:val="0"/>
      <w:marBottom w:val="0"/>
      <w:divBdr>
        <w:top w:val="none" w:sz="0" w:space="0" w:color="auto"/>
        <w:left w:val="none" w:sz="0" w:space="0" w:color="auto"/>
        <w:bottom w:val="none" w:sz="0" w:space="0" w:color="auto"/>
        <w:right w:val="none" w:sz="0" w:space="0" w:color="auto"/>
      </w:divBdr>
      <w:divsChild>
        <w:div w:id="381755716">
          <w:marLeft w:val="0"/>
          <w:marRight w:val="0"/>
          <w:marTop w:val="0"/>
          <w:marBottom w:val="0"/>
          <w:divBdr>
            <w:top w:val="none" w:sz="0" w:space="0" w:color="auto"/>
            <w:left w:val="none" w:sz="0" w:space="0" w:color="auto"/>
            <w:bottom w:val="none" w:sz="0" w:space="0" w:color="auto"/>
            <w:right w:val="none" w:sz="0" w:space="0" w:color="auto"/>
          </w:divBdr>
        </w:div>
        <w:div w:id="915357396">
          <w:marLeft w:val="0"/>
          <w:marRight w:val="0"/>
          <w:marTop w:val="0"/>
          <w:marBottom w:val="0"/>
          <w:divBdr>
            <w:top w:val="none" w:sz="0" w:space="0" w:color="auto"/>
            <w:left w:val="none" w:sz="0" w:space="0" w:color="auto"/>
            <w:bottom w:val="none" w:sz="0" w:space="0" w:color="auto"/>
            <w:right w:val="none" w:sz="0" w:space="0" w:color="auto"/>
          </w:divBdr>
        </w:div>
      </w:divsChild>
    </w:div>
    <w:div w:id="1650593764">
      <w:bodyDiv w:val="1"/>
      <w:marLeft w:val="0"/>
      <w:marRight w:val="0"/>
      <w:marTop w:val="0"/>
      <w:marBottom w:val="0"/>
      <w:divBdr>
        <w:top w:val="none" w:sz="0" w:space="0" w:color="auto"/>
        <w:left w:val="none" w:sz="0" w:space="0" w:color="auto"/>
        <w:bottom w:val="none" w:sz="0" w:space="0" w:color="auto"/>
        <w:right w:val="none" w:sz="0" w:space="0" w:color="auto"/>
      </w:divBdr>
    </w:div>
    <w:div w:id="1674185526">
      <w:bodyDiv w:val="1"/>
      <w:marLeft w:val="0"/>
      <w:marRight w:val="0"/>
      <w:marTop w:val="0"/>
      <w:marBottom w:val="0"/>
      <w:divBdr>
        <w:top w:val="none" w:sz="0" w:space="0" w:color="auto"/>
        <w:left w:val="none" w:sz="0" w:space="0" w:color="auto"/>
        <w:bottom w:val="none" w:sz="0" w:space="0" w:color="auto"/>
        <w:right w:val="none" w:sz="0" w:space="0" w:color="auto"/>
      </w:divBdr>
      <w:divsChild>
        <w:div w:id="1924293455">
          <w:marLeft w:val="0"/>
          <w:marRight w:val="0"/>
          <w:marTop w:val="0"/>
          <w:marBottom w:val="0"/>
          <w:divBdr>
            <w:top w:val="none" w:sz="0" w:space="0" w:color="auto"/>
            <w:left w:val="none" w:sz="0" w:space="0" w:color="auto"/>
            <w:bottom w:val="none" w:sz="0" w:space="0" w:color="auto"/>
            <w:right w:val="none" w:sz="0" w:space="0" w:color="auto"/>
          </w:divBdr>
        </w:div>
      </w:divsChild>
    </w:div>
    <w:div w:id="1679380365">
      <w:bodyDiv w:val="1"/>
      <w:marLeft w:val="0"/>
      <w:marRight w:val="0"/>
      <w:marTop w:val="0"/>
      <w:marBottom w:val="0"/>
      <w:divBdr>
        <w:top w:val="none" w:sz="0" w:space="0" w:color="auto"/>
        <w:left w:val="none" w:sz="0" w:space="0" w:color="auto"/>
        <w:bottom w:val="none" w:sz="0" w:space="0" w:color="auto"/>
        <w:right w:val="none" w:sz="0" w:space="0" w:color="auto"/>
      </w:divBdr>
    </w:div>
    <w:div w:id="1681663183">
      <w:bodyDiv w:val="1"/>
      <w:marLeft w:val="0"/>
      <w:marRight w:val="0"/>
      <w:marTop w:val="0"/>
      <w:marBottom w:val="0"/>
      <w:divBdr>
        <w:top w:val="none" w:sz="0" w:space="0" w:color="auto"/>
        <w:left w:val="none" w:sz="0" w:space="0" w:color="auto"/>
        <w:bottom w:val="none" w:sz="0" w:space="0" w:color="auto"/>
        <w:right w:val="none" w:sz="0" w:space="0" w:color="auto"/>
      </w:divBdr>
      <w:divsChild>
        <w:div w:id="2058777510">
          <w:marLeft w:val="0"/>
          <w:marRight w:val="0"/>
          <w:marTop w:val="0"/>
          <w:marBottom w:val="0"/>
          <w:divBdr>
            <w:top w:val="none" w:sz="0" w:space="0" w:color="auto"/>
            <w:left w:val="none" w:sz="0" w:space="0" w:color="auto"/>
            <w:bottom w:val="none" w:sz="0" w:space="0" w:color="auto"/>
            <w:right w:val="none" w:sz="0" w:space="0" w:color="auto"/>
          </w:divBdr>
        </w:div>
      </w:divsChild>
    </w:div>
    <w:div w:id="1682506087">
      <w:bodyDiv w:val="1"/>
      <w:marLeft w:val="0"/>
      <w:marRight w:val="0"/>
      <w:marTop w:val="0"/>
      <w:marBottom w:val="0"/>
      <w:divBdr>
        <w:top w:val="none" w:sz="0" w:space="0" w:color="auto"/>
        <w:left w:val="none" w:sz="0" w:space="0" w:color="auto"/>
        <w:bottom w:val="none" w:sz="0" w:space="0" w:color="auto"/>
        <w:right w:val="none" w:sz="0" w:space="0" w:color="auto"/>
      </w:divBdr>
      <w:divsChild>
        <w:div w:id="161315651">
          <w:marLeft w:val="0"/>
          <w:marRight w:val="0"/>
          <w:marTop w:val="0"/>
          <w:marBottom w:val="150"/>
          <w:divBdr>
            <w:top w:val="none" w:sz="0" w:space="0" w:color="auto"/>
            <w:left w:val="none" w:sz="0" w:space="0" w:color="auto"/>
            <w:bottom w:val="none" w:sz="0" w:space="0" w:color="auto"/>
            <w:right w:val="none" w:sz="0" w:space="0" w:color="auto"/>
          </w:divBdr>
        </w:div>
      </w:divsChild>
    </w:div>
    <w:div w:id="1692950962">
      <w:bodyDiv w:val="1"/>
      <w:marLeft w:val="0"/>
      <w:marRight w:val="0"/>
      <w:marTop w:val="0"/>
      <w:marBottom w:val="0"/>
      <w:divBdr>
        <w:top w:val="none" w:sz="0" w:space="0" w:color="auto"/>
        <w:left w:val="none" w:sz="0" w:space="0" w:color="auto"/>
        <w:bottom w:val="none" w:sz="0" w:space="0" w:color="auto"/>
        <w:right w:val="none" w:sz="0" w:space="0" w:color="auto"/>
      </w:divBdr>
      <w:divsChild>
        <w:div w:id="2144735089">
          <w:marLeft w:val="0"/>
          <w:marRight w:val="0"/>
          <w:marTop w:val="0"/>
          <w:marBottom w:val="0"/>
          <w:divBdr>
            <w:top w:val="none" w:sz="0" w:space="0" w:color="auto"/>
            <w:left w:val="none" w:sz="0" w:space="0" w:color="auto"/>
            <w:bottom w:val="none" w:sz="0" w:space="0" w:color="auto"/>
            <w:right w:val="none" w:sz="0" w:space="0" w:color="auto"/>
          </w:divBdr>
          <w:divsChild>
            <w:div w:id="2071414008">
              <w:marLeft w:val="0"/>
              <w:marRight w:val="0"/>
              <w:marTop w:val="0"/>
              <w:marBottom w:val="0"/>
              <w:divBdr>
                <w:top w:val="none" w:sz="0" w:space="0" w:color="auto"/>
                <w:left w:val="none" w:sz="0" w:space="0" w:color="auto"/>
                <w:bottom w:val="none" w:sz="0" w:space="0" w:color="auto"/>
                <w:right w:val="none" w:sz="0" w:space="0" w:color="auto"/>
              </w:divBdr>
              <w:divsChild>
                <w:div w:id="1300765367">
                  <w:marLeft w:val="0"/>
                  <w:marRight w:val="0"/>
                  <w:marTop w:val="0"/>
                  <w:marBottom w:val="0"/>
                  <w:divBdr>
                    <w:top w:val="none" w:sz="0" w:space="0" w:color="auto"/>
                    <w:left w:val="none" w:sz="0" w:space="0" w:color="auto"/>
                    <w:bottom w:val="none" w:sz="0" w:space="0" w:color="auto"/>
                    <w:right w:val="none" w:sz="0" w:space="0" w:color="auto"/>
                  </w:divBdr>
                  <w:divsChild>
                    <w:div w:id="1216158200">
                      <w:marLeft w:val="0"/>
                      <w:marRight w:val="0"/>
                      <w:marTop w:val="0"/>
                      <w:marBottom w:val="0"/>
                      <w:divBdr>
                        <w:top w:val="none" w:sz="0" w:space="0" w:color="auto"/>
                        <w:left w:val="none" w:sz="0" w:space="0" w:color="auto"/>
                        <w:bottom w:val="none" w:sz="0" w:space="0" w:color="auto"/>
                        <w:right w:val="none" w:sz="0" w:space="0" w:color="auto"/>
                      </w:divBdr>
                      <w:divsChild>
                        <w:div w:id="559637469">
                          <w:marLeft w:val="0"/>
                          <w:marRight w:val="0"/>
                          <w:marTop w:val="0"/>
                          <w:marBottom w:val="0"/>
                          <w:divBdr>
                            <w:top w:val="none" w:sz="0" w:space="0" w:color="auto"/>
                            <w:left w:val="none" w:sz="0" w:space="0" w:color="auto"/>
                            <w:bottom w:val="none" w:sz="0" w:space="0" w:color="auto"/>
                            <w:right w:val="none" w:sz="0" w:space="0" w:color="auto"/>
                          </w:divBdr>
                          <w:divsChild>
                            <w:div w:id="4016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19127">
      <w:bodyDiv w:val="1"/>
      <w:marLeft w:val="0"/>
      <w:marRight w:val="0"/>
      <w:marTop w:val="0"/>
      <w:marBottom w:val="0"/>
      <w:divBdr>
        <w:top w:val="none" w:sz="0" w:space="0" w:color="auto"/>
        <w:left w:val="none" w:sz="0" w:space="0" w:color="auto"/>
        <w:bottom w:val="none" w:sz="0" w:space="0" w:color="auto"/>
        <w:right w:val="none" w:sz="0" w:space="0" w:color="auto"/>
      </w:divBdr>
      <w:divsChild>
        <w:div w:id="8726176">
          <w:marLeft w:val="0"/>
          <w:marRight w:val="0"/>
          <w:marTop w:val="0"/>
          <w:marBottom w:val="0"/>
          <w:divBdr>
            <w:top w:val="none" w:sz="0" w:space="0" w:color="auto"/>
            <w:left w:val="none" w:sz="0" w:space="0" w:color="auto"/>
            <w:bottom w:val="none" w:sz="0" w:space="0" w:color="auto"/>
            <w:right w:val="none" w:sz="0" w:space="0" w:color="auto"/>
          </w:divBdr>
          <w:divsChild>
            <w:div w:id="133836233">
              <w:marLeft w:val="0"/>
              <w:marRight w:val="0"/>
              <w:marTop w:val="0"/>
              <w:marBottom w:val="0"/>
              <w:divBdr>
                <w:top w:val="none" w:sz="0" w:space="0" w:color="auto"/>
                <w:left w:val="none" w:sz="0" w:space="0" w:color="auto"/>
                <w:bottom w:val="none" w:sz="0" w:space="0" w:color="auto"/>
                <w:right w:val="none" w:sz="0" w:space="0" w:color="auto"/>
              </w:divBdr>
              <w:divsChild>
                <w:div w:id="1939748458">
                  <w:marLeft w:val="0"/>
                  <w:marRight w:val="0"/>
                  <w:marTop w:val="0"/>
                  <w:marBottom w:val="0"/>
                  <w:divBdr>
                    <w:top w:val="none" w:sz="0" w:space="0" w:color="auto"/>
                    <w:left w:val="none" w:sz="0" w:space="0" w:color="auto"/>
                    <w:bottom w:val="none" w:sz="0" w:space="0" w:color="auto"/>
                    <w:right w:val="none" w:sz="0" w:space="0" w:color="auto"/>
                  </w:divBdr>
                  <w:divsChild>
                    <w:div w:id="1586911755">
                      <w:marLeft w:val="0"/>
                      <w:marRight w:val="0"/>
                      <w:marTop w:val="0"/>
                      <w:marBottom w:val="0"/>
                      <w:divBdr>
                        <w:top w:val="none" w:sz="0" w:space="0" w:color="auto"/>
                        <w:left w:val="none" w:sz="0" w:space="0" w:color="auto"/>
                        <w:bottom w:val="none" w:sz="0" w:space="0" w:color="auto"/>
                        <w:right w:val="none" w:sz="0" w:space="0" w:color="auto"/>
                      </w:divBdr>
                      <w:divsChild>
                        <w:div w:id="548345359">
                          <w:marLeft w:val="0"/>
                          <w:marRight w:val="0"/>
                          <w:marTop w:val="0"/>
                          <w:marBottom w:val="0"/>
                          <w:divBdr>
                            <w:top w:val="none" w:sz="0" w:space="0" w:color="auto"/>
                            <w:left w:val="none" w:sz="0" w:space="0" w:color="auto"/>
                            <w:bottom w:val="none" w:sz="0" w:space="0" w:color="auto"/>
                            <w:right w:val="none" w:sz="0" w:space="0" w:color="auto"/>
                          </w:divBdr>
                          <w:divsChild>
                            <w:div w:id="42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114183">
      <w:bodyDiv w:val="1"/>
      <w:marLeft w:val="0"/>
      <w:marRight w:val="0"/>
      <w:marTop w:val="0"/>
      <w:marBottom w:val="0"/>
      <w:divBdr>
        <w:top w:val="none" w:sz="0" w:space="0" w:color="auto"/>
        <w:left w:val="none" w:sz="0" w:space="0" w:color="auto"/>
        <w:bottom w:val="none" w:sz="0" w:space="0" w:color="auto"/>
        <w:right w:val="none" w:sz="0" w:space="0" w:color="auto"/>
      </w:divBdr>
      <w:divsChild>
        <w:div w:id="951781889">
          <w:marLeft w:val="0"/>
          <w:marRight w:val="0"/>
          <w:marTop w:val="0"/>
          <w:marBottom w:val="0"/>
          <w:divBdr>
            <w:top w:val="none" w:sz="0" w:space="0" w:color="auto"/>
            <w:left w:val="none" w:sz="0" w:space="0" w:color="auto"/>
            <w:bottom w:val="none" w:sz="0" w:space="0" w:color="auto"/>
            <w:right w:val="none" w:sz="0" w:space="0" w:color="auto"/>
          </w:divBdr>
        </w:div>
      </w:divsChild>
    </w:div>
    <w:div w:id="1698459308">
      <w:bodyDiv w:val="1"/>
      <w:marLeft w:val="0"/>
      <w:marRight w:val="0"/>
      <w:marTop w:val="0"/>
      <w:marBottom w:val="0"/>
      <w:divBdr>
        <w:top w:val="none" w:sz="0" w:space="0" w:color="auto"/>
        <w:left w:val="none" w:sz="0" w:space="0" w:color="auto"/>
        <w:bottom w:val="none" w:sz="0" w:space="0" w:color="auto"/>
        <w:right w:val="none" w:sz="0" w:space="0" w:color="auto"/>
      </w:divBdr>
      <w:divsChild>
        <w:div w:id="1674410829">
          <w:marLeft w:val="0"/>
          <w:marRight w:val="0"/>
          <w:marTop w:val="0"/>
          <w:marBottom w:val="0"/>
          <w:divBdr>
            <w:top w:val="none" w:sz="0" w:space="0" w:color="auto"/>
            <w:left w:val="none" w:sz="0" w:space="0" w:color="auto"/>
            <w:bottom w:val="none" w:sz="0" w:space="0" w:color="auto"/>
            <w:right w:val="none" w:sz="0" w:space="0" w:color="auto"/>
          </w:divBdr>
          <w:divsChild>
            <w:div w:id="2426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0205">
      <w:bodyDiv w:val="1"/>
      <w:marLeft w:val="0"/>
      <w:marRight w:val="0"/>
      <w:marTop w:val="0"/>
      <w:marBottom w:val="0"/>
      <w:divBdr>
        <w:top w:val="none" w:sz="0" w:space="0" w:color="auto"/>
        <w:left w:val="none" w:sz="0" w:space="0" w:color="auto"/>
        <w:bottom w:val="none" w:sz="0" w:space="0" w:color="auto"/>
        <w:right w:val="none" w:sz="0" w:space="0" w:color="auto"/>
      </w:divBdr>
      <w:divsChild>
        <w:div w:id="563680937">
          <w:marLeft w:val="0"/>
          <w:marRight w:val="0"/>
          <w:marTop w:val="0"/>
          <w:marBottom w:val="0"/>
          <w:divBdr>
            <w:top w:val="none" w:sz="0" w:space="0" w:color="auto"/>
            <w:left w:val="none" w:sz="0" w:space="0" w:color="auto"/>
            <w:bottom w:val="none" w:sz="0" w:space="0" w:color="auto"/>
            <w:right w:val="none" w:sz="0" w:space="0" w:color="auto"/>
          </w:divBdr>
        </w:div>
      </w:divsChild>
    </w:div>
    <w:div w:id="1715736749">
      <w:bodyDiv w:val="1"/>
      <w:marLeft w:val="0"/>
      <w:marRight w:val="0"/>
      <w:marTop w:val="0"/>
      <w:marBottom w:val="0"/>
      <w:divBdr>
        <w:top w:val="none" w:sz="0" w:space="0" w:color="auto"/>
        <w:left w:val="none" w:sz="0" w:space="0" w:color="auto"/>
        <w:bottom w:val="none" w:sz="0" w:space="0" w:color="auto"/>
        <w:right w:val="none" w:sz="0" w:space="0" w:color="auto"/>
      </w:divBdr>
    </w:div>
    <w:div w:id="1715883667">
      <w:bodyDiv w:val="1"/>
      <w:marLeft w:val="0"/>
      <w:marRight w:val="0"/>
      <w:marTop w:val="0"/>
      <w:marBottom w:val="0"/>
      <w:divBdr>
        <w:top w:val="none" w:sz="0" w:space="0" w:color="auto"/>
        <w:left w:val="none" w:sz="0" w:space="0" w:color="auto"/>
        <w:bottom w:val="none" w:sz="0" w:space="0" w:color="auto"/>
        <w:right w:val="none" w:sz="0" w:space="0" w:color="auto"/>
      </w:divBdr>
      <w:divsChild>
        <w:div w:id="2050564398">
          <w:marLeft w:val="0"/>
          <w:marRight w:val="0"/>
          <w:marTop w:val="0"/>
          <w:marBottom w:val="0"/>
          <w:divBdr>
            <w:top w:val="none" w:sz="0" w:space="0" w:color="auto"/>
            <w:left w:val="none" w:sz="0" w:space="0" w:color="auto"/>
            <w:bottom w:val="none" w:sz="0" w:space="0" w:color="auto"/>
            <w:right w:val="none" w:sz="0" w:space="0" w:color="auto"/>
          </w:divBdr>
          <w:divsChild>
            <w:div w:id="1723863321">
              <w:marLeft w:val="0"/>
              <w:marRight w:val="0"/>
              <w:marTop w:val="0"/>
              <w:marBottom w:val="0"/>
              <w:divBdr>
                <w:top w:val="none" w:sz="0" w:space="0" w:color="auto"/>
                <w:left w:val="none" w:sz="0" w:space="0" w:color="auto"/>
                <w:bottom w:val="none" w:sz="0" w:space="0" w:color="auto"/>
                <w:right w:val="none" w:sz="0" w:space="0" w:color="auto"/>
              </w:divBdr>
              <w:divsChild>
                <w:div w:id="1874802197">
                  <w:marLeft w:val="0"/>
                  <w:marRight w:val="0"/>
                  <w:marTop w:val="0"/>
                  <w:marBottom w:val="0"/>
                  <w:divBdr>
                    <w:top w:val="single" w:sz="6" w:space="0" w:color="CCCCCC"/>
                    <w:left w:val="single" w:sz="6" w:space="0" w:color="CCCCCC"/>
                    <w:bottom w:val="single" w:sz="6" w:space="0" w:color="CCCCCC"/>
                    <w:right w:val="single" w:sz="6" w:space="0" w:color="CCCCCC"/>
                  </w:divBdr>
                  <w:divsChild>
                    <w:div w:id="2120441305">
                      <w:marLeft w:val="0"/>
                      <w:marRight w:val="0"/>
                      <w:marTop w:val="0"/>
                      <w:marBottom w:val="0"/>
                      <w:divBdr>
                        <w:top w:val="none" w:sz="0" w:space="0" w:color="auto"/>
                        <w:left w:val="none" w:sz="0" w:space="0" w:color="auto"/>
                        <w:bottom w:val="none" w:sz="0" w:space="0" w:color="auto"/>
                        <w:right w:val="none" w:sz="0" w:space="0" w:color="auto"/>
                      </w:divBdr>
                      <w:divsChild>
                        <w:div w:id="1160122612">
                          <w:marLeft w:val="0"/>
                          <w:marRight w:val="0"/>
                          <w:marTop w:val="0"/>
                          <w:marBottom w:val="0"/>
                          <w:divBdr>
                            <w:top w:val="none" w:sz="0" w:space="0" w:color="auto"/>
                            <w:left w:val="none" w:sz="0" w:space="0" w:color="auto"/>
                            <w:bottom w:val="none" w:sz="0" w:space="0" w:color="auto"/>
                            <w:right w:val="none" w:sz="0" w:space="0" w:color="auto"/>
                          </w:divBdr>
                          <w:divsChild>
                            <w:div w:id="43910950">
                              <w:marLeft w:val="0"/>
                              <w:marRight w:val="0"/>
                              <w:marTop w:val="0"/>
                              <w:marBottom w:val="0"/>
                              <w:divBdr>
                                <w:top w:val="none" w:sz="0" w:space="0" w:color="auto"/>
                                <w:left w:val="none" w:sz="0" w:space="0" w:color="auto"/>
                                <w:bottom w:val="none" w:sz="0" w:space="0" w:color="auto"/>
                                <w:right w:val="none" w:sz="0" w:space="0" w:color="auto"/>
                              </w:divBdr>
                              <w:divsChild>
                                <w:div w:id="3537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90872">
      <w:bodyDiv w:val="1"/>
      <w:marLeft w:val="0"/>
      <w:marRight w:val="0"/>
      <w:marTop w:val="0"/>
      <w:marBottom w:val="0"/>
      <w:divBdr>
        <w:top w:val="none" w:sz="0" w:space="0" w:color="auto"/>
        <w:left w:val="none" w:sz="0" w:space="0" w:color="auto"/>
        <w:bottom w:val="none" w:sz="0" w:space="0" w:color="auto"/>
        <w:right w:val="none" w:sz="0" w:space="0" w:color="auto"/>
      </w:divBdr>
      <w:divsChild>
        <w:div w:id="1793093936">
          <w:marLeft w:val="0"/>
          <w:marRight w:val="0"/>
          <w:marTop w:val="0"/>
          <w:marBottom w:val="0"/>
          <w:divBdr>
            <w:top w:val="none" w:sz="0" w:space="0" w:color="auto"/>
            <w:left w:val="none" w:sz="0" w:space="0" w:color="auto"/>
            <w:bottom w:val="none" w:sz="0" w:space="0" w:color="auto"/>
            <w:right w:val="none" w:sz="0" w:space="0" w:color="auto"/>
          </w:divBdr>
          <w:divsChild>
            <w:div w:id="495920997">
              <w:marLeft w:val="0"/>
              <w:marRight w:val="0"/>
              <w:marTop w:val="0"/>
              <w:marBottom w:val="0"/>
              <w:divBdr>
                <w:top w:val="none" w:sz="0" w:space="0" w:color="auto"/>
                <w:left w:val="none" w:sz="0" w:space="0" w:color="auto"/>
                <w:bottom w:val="none" w:sz="0" w:space="0" w:color="auto"/>
                <w:right w:val="none" w:sz="0" w:space="0" w:color="auto"/>
              </w:divBdr>
              <w:divsChild>
                <w:div w:id="1724284854">
                  <w:marLeft w:val="0"/>
                  <w:marRight w:val="0"/>
                  <w:marTop w:val="0"/>
                  <w:marBottom w:val="0"/>
                  <w:divBdr>
                    <w:top w:val="none" w:sz="0" w:space="0" w:color="auto"/>
                    <w:left w:val="none" w:sz="0" w:space="0" w:color="auto"/>
                    <w:bottom w:val="none" w:sz="0" w:space="0" w:color="auto"/>
                    <w:right w:val="none" w:sz="0" w:space="0" w:color="auto"/>
                  </w:divBdr>
                  <w:divsChild>
                    <w:div w:id="693653255">
                      <w:marLeft w:val="0"/>
                      <w:marRight w:val="0"/>
                      <w:marTop w:val="0"/>
                      <w:marBottom w:val="0"/>
                      <w:divBdr>
                        <w:top w:val="none" w:sz="0" w:space="0" w:color="auto"/>
                        <w:left w:val="none" w:sz="0" w:space="0" w:color="auto"/>
                        <w:bottom w:val="none" w:sz="0" w:space="0" w:color="auto"/>
                        <w:right w:val="none" w:sz="0" w:space="0" w:color="auto"/>
                      </w:divBdr>
                      <w:divsChild>
                        <w:div w:id="1958246790">
                          <w:marLeft w:val="0"/>
                          <w:marRight w:val="0"/>
                          <w:marTop w:val="0"/>
                          <w:marBottom w:val="0"/>
                          <w:divBdr>
                            <w:top w:val="none" w:sz="0" w:space="0" w:color="auto"/>
                            <w:left w:val="none" w:sz="0" w:space="0" w:color="auto"/>
                            <w:bottom w:val="none" w:sz="0" w:space="0" w:color="auto"/>
                            <w:right w:val="none" w:sz="0" w:space="0" w:color="auto"/>
                          </w:divBdr>
                          <w:divsChild>
                            <w:div w:id="1072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5335">
      <w:bodyDiv w:val="1"/>
      <w:marLeft w:val="0"/>
      <w:marRight w:val="0"/>
      <w:marTop w:val="0"/>
      <w:marBottom w:val="0"/>
      <w:divBdr>
        <w:top w:val="none" w:sz="0" w:space="0" w:color="auto"/>
        <w:left w:val="none" w:sz="0" w:space="0" w:color="auto"/>
        <w:bottom w:val="none" w:sz="0" w:space="0" w:color="auto"/>
        <w:right w:val="none" w:sz="0" w:space="0" w:color="auto"/>
      </w:divBdr>
      <w:divsChild>
        <w:div w:id="1970740395">
          <w:marLeft w:val="0"/>
          <w:marRight w:val="0"/>
          <w:marTop w:val="0"/>
          <w:marBottom w:val="0"/>
          <w:divBdr>
            <w:top w:val="none" w:sz="0" w:space="0" w:color="auto"/>
            <w:left w:val="none" w:sz="0" w:space="0" w:color="auto"/>
            <w:bottom w:val="none" w:sz="0" w:space="0" w:color="auto"/>
            <w:right w:val="none" w:sz="0" w:space="0" w:color="auto"/>
          </w:divBdr>
          <w:divsChild>
            <w:div w:id="103159916">
              <w:marLeft w:val="0"/>
              <w:marRight w:val="0"/>
              <w:marTop w:val="0"/>
              <w:marBottom w:val="0"/>
              <w:divBdr>
                <w:top w:val="none" w:sz="0" w:space="0" w:color="auto"/>
                <w:left w:val="none" w:sz="0" w:space="0" w:color="auto"/>
                <w:bottom w:val="none" w:sz="0" w:space="0" w:color="auto"/>
                <w:right w:val="none" w:sz="0" w:space="0" w:color="auto"/>
              </w:divBdr>
              <w:divsChild>
                <w:div w:id="1534348063">
                  <w:marLeft w:val="0"/>
                  <w:marRight w:val="0"/>
                  <w:marTop w:val="0"/>
                  <w:marBottom w:val="0"/>
                  <w:divBdr>
                    <w:top w:val="none" w:sz="0" w:space="0" w:color="auto"/>
                    <w:left w:val="none" w:sz="0" w:space="0" w:color="auto"/>
                    <w:bottom w:val="none" w:sz="0" w:space="0" w:color="auto"/>
                    <w:right w:val="none" w:sz="0" w:space="0" w:color="auto"/>
                  </w:divBdr>
                  <w:divsChild>
                    <w:div w:id="159662804">
                      <w:marLeft w:val="0"/>
                      <w:marRight w:val="0"/>
                      <w:marTop w:val="0"/>
                      <w:marBottom w:val="0"/>
                      <w:divBdr>
                        <w:top w:val="none" w:sz="0" w:space="0" w:color="auto"/>
                        <w:left w:val="none" w:sz="0" w:space="0" w:color="auto"/>
                        <w:bottom w:val="none" w:sz="0" w:space="0" w:color="auto"/>
                        <w:right w:val="none" w:sz="0" w:space="0" w:color="auto"/>
                      </w:divBdr>
                      <w:divsChild>
                        <w:div w:id="1189903496">
                          <w:marLeft w:val="0"/>
                          <w:marRight w:val="0"/>
                          <w:marTop w:val="0"/>
                          <w:marBottom w:val="0"/>
                          <w:divBdr>
                            <w:top w:val="none" w:sz="0" w:space="0" w:color="auto"/>
                            <w:left w:val="none" w:sz="0" w:space="0" w:color="auto"/>
                            <w:bottom w:val="none" w:sz="0" w:space="0" w:color="auto"/>
                            <w:right w:val="none" w:sz="0" w:space="0" w:color="auto"/>
                          </w:divBdr>
                          <w:divsChild>
                            <w:div w:id="8696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089496">
      <w:bodyDiv w:val="1"/>
      <w:marLeft w:val="0"/>
      <w:marRight w:val="0"/>
      <w:marTop w:val="0"/>
      <w:marBottom w:val="0"/>
      <w:divBdr>
        <w:top w:val="none" w:sz="0" w:space="0" w:color="auto"/>
        <w:left w:val="none" w:sz="0" w:space="0" w:color="auto"/>
        <w:bottom w:val="none" w:sz="0" w:space="0" w:color="auto"/>
        <w:right w:val="none" w:sz="0" w:space="0" w:color="auto"/>
      </w:divBdr>
      <w:divsChild>
        <w:div w:id="110823434">
          <w:marLeft w:val="0"/>
          <w:marRight w:val="0"/>
          <w:marTop w:val="0"/>
          <w:marBottom w:val="0"/>
          <w:divBdr>
            <w:top w:val="none" w:sz="0" w:space="0" w:color="auto"/>
            <w:left w:val="none" w:sz="0" w:space="0" w:color="auto"/>
            <w:bottom w:val="none" w:sz="0" w:space="0" w:color="auto"/>
            <w:right w:val="none" w:sz="0" w:space="0" w:color="auto"/>
          </w:divBdr>
          <w:divsChild>
            <w:div w:id="542250032">
              <w:marLeft w:val="0"/>
              <w:marRight w:val="0"/>
              <w:marTop w:val="0"/>
              <w:marBottom w:val="0"/>
              <w:divBdr>
                <w:top w:val="none" w:sz="0" w:space="0" w:color="auto"/>
                <w:left w:val="none" w:sz="0" w:space="0" w:color="auto"/>
                <w:bottom w:val="none" w:sz="0" w:space="0" w:color="auto"/>
                <w:right w:val="none" w:sz="0" w:space="0" w:color="auto"/>
              </w:divBdr>
              <w:divsChild>
                <w:div w:id="289291803">
                  <w:marLeft w:val="0"/>
                  <w:marRight w:val="0"/>
                  <w:marTop w:val="0"/>
                  <w:marBottom w:val="0"/>
                  <w:divBdr>
                    <w:top w:val="none" w:sz="0" w:space="0" w:color="auto"/>
                    <w:left w:val="none" w:sz="0" w:space="0" w:color="auto"/>
                    <w:bottom w:val="none" w:sz="0" w:space="0" w:color="auto"/>
                    <w:right w:val="none" w:sz="0" w:space="0" w:color="auto"/>
                  </w:divBdr>
                  <w:divsChild>
                    <w:div w:id="1161888331">
                      <w:marLeft w:val="0"/>
                      <w:marRight w:val="0"/>
                      <w:marTop w:val="0"/>
                      <w:marBottom w:val="0"/>
                      <w:divBdr>
                        <w:top w:val="none" w:sz="0" w:space="0" w:color="auto"/>
                        <w:left w:val="none" w:sz="0" w:space="0" w:color="auto"/>
                        <w:bottom w:val="none" w:sz="0" w:space="0" w:color="auto"/>
                        <w:right w:val="none" w:sz="0" w:space="0" w:color="auto"/>
                      </w:divBdr>
                      <w:divsChild>
                        <w:div w:id="468478198">
                          <w:marLeft w:val="0"/>
                          <w:marRight w:val="0"/>
                          <w:marTop w:val="0"/>
                          <w:marBottom w:val="0"/>
                          <w:divBdr>
                            <w:top w:val="none" w:sz="0" w:space="0" w:color="auto"/>
                            <w:left w:val="none" w:sz="0" w:space="0" w:color="auto"/>
                            <w:bottom w:val="none" w:sz="0" w:space="0" w:color="auto"/>
                            <w:right w:val="none" w:sz="0" w:space="0" w:color="auto"/>
                          </w:divBdr>
                          <w:divsChild>
                            <w:div w:id="1213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23366">
      <w:bodyDiv w:val="1"/>
      <w:marLeft w:val="0"/>
      <w:marRight w:val="0"/>
      <w:marTop w:val="0"/>
      <w:marBottom w:val="0"/>
      <w:divBdr>
        <w:top w:val="none" w:sz="0" w:space="0" w:color="auto"/>
        <w:left w:val="none" w:sz="0" w:space="0" w:color="auto"/>
        <w:bottom w:val="none" w:sz="0" w:space="0" w:color="auto"/>
        <w:right w:val="none" w:sz="0" w:space="0" w:color="auto"/>
      </w:divBdr>
    </w:div>
    <w:div w:id="1755011717">
      <w:bodyDiv w:val="1"/>
      <w:marLeft w:val="0"/>
      <w:marRight w:val="0"/>
      <w:marTop w:val="0"/>
      <w:marBottom w:val="0"/>
      <w:divBdr>
        <w:top w:val="none" w:sz="0" w:space="0" w:color="auto"/>
        <w:left w:val="none" w:sz="0" w:space="0" w:color="auto"/>
        <w:bottom w:val="none" w:sz="0" w:space="0" w:color="auto"/>
        <w:right w:val="none" w:sz="0" w:space="0" w:color="auto"/>
      </w:divBdr>
    </w:div>
    <w:div w:id="1755079842">
      <w:bodyDiv w:val="1"/>
      <w:marLeft w:val="0"/>
      <w:marRight w:val="0"/>
      <w:marTop w:val="0"/>
      <w:marBottom w:val="0"/>
      <w:divBdr>
        <w:top w:val="none" w:sz="0" w:space="0" w:color="auto"/>
        <w:left w:val="none" w:sz="0" w:space="0" w:color="auto"/>
        <w:bottom w:val="none" w:sz="0" w:space="0" w:color="auto"/>
        <w:right w:val="none" w:sz="0" w:space="0" w:color="auto"/>
      </w:divBdr>
      <w:divsChild>
        <w:div w:id="50931948">
          <w:marLeft w:val="0"/>
          <w:marRight w:val="0"/>
          <w:marTop w:val="0"/>
          <w:marBottom w:val="0"/>
          <w:divBdr>
            <w:top w:val="none" w:sz="0" w:space="0" w:color="auto"/>
            <w:left w:val="none" w:sz="0" w:space="0" w:color="auto"/>
            <w:bottom w:val="none" w:sz="0" w:space="0" w:color="auto"/>
            <w:right w:val="none" w:sz="0" w:space="0" w:color="auto"/>
          </w:divBdr>
        </w:div>
      </w:divsChild>
    </w:div>
    <w:div w:id="1760636737">
      <w:bodyDiv w:val="1"/>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0"/>
          <w:divBdr>
            <w:top w:val="none" w:sz="0" w:space="0" w:color="auto"/>
            <w:left w:val="none" w:sz="0" w:space="0" w:color="auto"/>
            <w:bottom w:val="none" w:sz="0" w:space="0" w:color="auto"/>
            <w:right w:val="none" w:sz="0" w:space="0" w:color="auto"/>
          </w:divBdr>
          <w:divsChild>
            <w:div w:id="1145007090">
              <w:marLeft w:val="0"/>
              <w:marRight w:val="0"/>
              <w:marTop w:val="0"/>
              <w:marBottom w:val="0"/>
              <w:divBdr>
                <w:top w:val="none" w:sz="0" w:space="0" w:color="auto"/>
                <w:left w:val="none" w:sz="0" w:space="0" w:color="auto"/>
                <w:bottom w:val="none" w:sz="0" w:space="0" w:color="auto"/>
                <w:right w:val="none" w:sz="0" w:space="0" w:color="auto"/>
              </w:divBdr>
              <w:divsChild>
                <w:div w:id="1577399798">
                  <w:marLeft w:val="0"/>
                  <w:marRight w:val="0"/>
                  <w:marTop w:val="0"/>
                  <w:marBottom w:val="0"/>
                  <w:divBdr>
                    <w:top w:val="none" w:sz="0" w:space="0" w:color="auto"/>
                    <w:left w:val="none" w:sz="0" w:space="0" w:color="auto"/>
                    <w:bottom w:val="none" w:sz="0" w:space="0" w:color="auto"/>
                    <w:right w:val="none" w:sz="0" w:space="0" w:color="auto"/>
                  </w:divBdr>
                  <w:divsChild>
                    <w:div w:id="791754505">
                      <w:marLeft w:val="0"/>
                      <w:marRight w:val="0"/>
                      <w:marTop w:val="0"/>
                      <w:marBottom w:val="0"/>
                      <w:divBdr>
                        <w:top w:val="none" w:sz="0" w:space="0" w:color="auto"/>
                        <w:left w:val="none" w:sz="0" w:space="0" w:color="auto"/>
                        <w:bottom w:val="none" w:sz="0" w:space="0" w:color="auto"/>
                        <w:right w:val="none" w:sz="0" w:space="0" w:color="auto"/>
                      </w:divBdr>
                      <w:divsChild>
                        <w:div w:id="804004724">
                          <w:marLeft w:val="0"/>
                          <w:marRight w:val="0"/>
                          <w:marTop w:val="0"/>
                          <w:marBottom w:val="0"/>
                          <w:divBdr>
                            <w:top w:val="none" w:sz="0" w:space="0" w:color="auto"/>
                            <w:left w:val="none" w:sz="0" w:space="0" w:color="auto"/>
                            <w:bottom w:val="none" w:sz="0" w:space="0" w:color="auto"/>
                            <w:right w:val="none" w:sz="0" w:space="0" w:color="auto"/>
                          </w:divBdr>
                          <w:divsChild>
                            <w:div w:id="1500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5317">
      <w:bodyDiv w:val="1"/>
      <w:marLeft w:val="0"/>
      <w:marRight w:val="0"/>
      <w:marTop w:val="0"/>
      <w:marBottom w:val="0"/>
      <w:divBdr>
        <w:top w:val="none" w:sz="0" w:space="0" w:color="auto"/>
        <w:left w:val="none" w:sz="0" w:space="0" w:color="auto"/>
        <w:bottom w:val="none" w:sz="0" w:space="0" w:color="auto"/>
        <w:right w:val="none" w:sz="0" w:space="0" w:color="auto"/>
      </w:divBdr>
      <w:divsChild>
        <w:div w:id="404305813">
          <w:marLeft w:val="0"/>
          <w:marRight w:val="0"/>
          <w:marTop w:val="0"/>
          <w:marBottom w:val="0"/>
          <w:divBdr>
            <w:top w:val="none" w:sz="0" w:space="0" w:color="auto"/>
            <w:left w:val="none" w:sz="0" w:space="0" w:color="auto"/>
            <w:bottom w:val="none" w:sz="0" w:space="0" w:color="auto"/>
            <w:right w:val="none" w:sz="0" w:space="0" w:color="auto"/>
          </w:divBdr>
        </w:div>
      </w:divsChild>
    </w:div>
    <w:div w:id="1766686719">
      <w:bodyDiv w:val="1"/>
      <w:marLeft w:val="0"/>
      <w:marRight w:val="0"/>
      <w:marTop w:val="0"/>
      <w:marBottom w:val="0"/>
      <w:divBdr>
        <w:top w:val="none" w:sz="0" w:space="0" w:color="auto"/>
        <w:left w:val="none" w:sz="0" w:space="0" w:color="auto"/>
        <w:bottom w:val="none" w:sz="0" w:space="0" w:color="auto"/>
        <w:right w:val="none" w:sz="0" w:space="0" w:color="auto"/>
      </w:divBdr>
      <w:divsChild>
        <w:div w:id="480541904">
          <w:marLeft w:val="0"/>
          <w:marRight w:val="0"/>
          <w:marTop w:val="0"/>
          <w:marBottom w:val="0"/>
          <w:divBdr>
            <w:top w:val="none" w:sz="0" w:space="0" w:color="auto"/>
            <w:left w:val="none" w:sz="0" w:space="0" w:color="auto"/>
            <w:bottom w:val="none" w:sz="0" w:space="0" w:color="auto"/>
            <w:right w:val="none" w:sz="0" w:space="0" w:color="auto"/>
          </w:divBdr>
          <w:divsChild>
            <w:div w:id="87779056">
              <w:marLeft w:val="0"/>
              <w:marRight w:val="0"/>
              <w:marTop w:val="0"/>
              <w:marBottom w:val="0"/>
              <w:divBdr>
                <w:top w:val="none" w:sz="0" w:space="0" w:color="auto"/>
                <w:left w:val="none" w:sz="0" w:space="0" w:color="auto"/>
                <w:bottom w:val="none" w:sz="0" w:space="0" w:color="auto"/>
                <w:right w:val="none" w:sz="0" w:space="0" w:color="auto"/>
              </w:divBdr>
              <w:divsChild>
                <w:div w:id="1772239826">
                  <w:marLeft w:val="0"/>
                  <w:marRight w:val="0"/>
                  <w:marTop w:val="0"/>
                  <w:marBottom w:val="0"/>
                  <w:divBdr>
                    <w:top w:val="none" w:sz="0" w:space="0" w:color="auto"/>
                    <w:left w:val="none" w:sz="0" w:space="0" w:color="auto"/>
                    <w:bottom w:val="none" w:sz="0" w:space="0" w:color="auto"/>
                    <w:right w:val="none" w:sz="0" w:space="0" w:color="auto"/>
                  </w:divBdr>
                  <w:divsChild>
                    <w:div w:id="133790811">
                      <w:marLeft w:val="0"/>
                      <w:marRight w:val="0"/>
                      <w:marTop w:val="0"/>
                      <w:marBottom w:val="0"/>
                      <w:divBdr>
                        <w:top w:val="none" w:sz="0" w:space="0" w:color="auto"/>
                        <w:left w:val="none" w:sz="0" w:space="0" w:color="auto"/>
                        <w:bottom w:val="none" w:sz="0" w:space="0" w:color="auto"/>
                        <w:right w:val="none" w:sz="0" w:space="0" w:color="auto"/>
                      </w:divBdr>
                      <w:divsChild>
                        <w:div w:id="409236188">
                          <w:marLeft w:val="0"/>
                          <w:marRight w:val="0"/>
                          <w:marTop w:val="0"/>
                          <w:marBottom w:val="0"/>
                          <w:divBdr>
                            <w:top w:val="none" w:sz="0" w:space="0" w:color="auto"/>
                            <w:left w:val="none" w:sz="0" w:space="0" w:color="auto"/>
                            <w:bottom w:val="none" w:sz="0" w:space="0" w:color="auto"/>
                            <w:right w:val="none" w:sz="0" w:space="0" w:color="auto"/>
                          </w:divBdr>
                          <w:divsChild>
                            <w:div w:id="3010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60158">
      <w:bodyDiv w:val="1"/>
      <w:marLeft w:val="0"/>
      <w:marRight w:val="0"/>
      <w:marTop w:val="0"/>
      <w:marBottom w:val="0"/>
      <w:divBdr>
        <w:top w:val="none" w:sz="0" w:space="0" w:color="auto"/>
        <w:left w:val="none" w:sz="0" w:space="0" w:color="auto"/>
        <w:bottom w:val="none" w:sz="0" w:space="0" w:color="auto"/>
        <w:right w:val="none" w:sz="0" w:space="0" w:color="auto"/>
      </w:divBdr>
      <w:divsChild>
        <w:div w:id="1065032455">
          <w:marLeft w:val="0"/>
          <w:marRight w:val="0"/>
          <w:marTop w:val="0"/>
          <w:marBottom w:val="0"/>
          <w:divBdr>
            <w:top w:val="none" w:sz="0" w:space="0" w:color="auto"/>
            <w:left w:val="none" w:sz="0" w:space="0" w:color="auto"/>
            <w:bottom w:val="none" w:sz="0" w:space="0" w:color="auto"/>
            <w:right w:val="none" w:sz="0" w:space="0" w:color="auto"/>
          </w:divBdr>
          <w:divsChild>
            <w:div w:id="32776312">
              <w:marLeft w:val="0"/>
              <w:marRight w:val="0"/>
              <w:marTop w:val="0"/>
              <w:marBottom w:val="0"/>
              <w:divBdr>
                <w:top w:val="none" w:sz="0" w:space="0" w:color="auto"/>
                <w:left w:val="none" w:sz="0" w:space="0" w:color="auto"/>
                <w:bottom w:val="none" w:sz="0" w:space="0" w:color="auto"/>
                <w:right w:val="none" w:sz="0" w:space="0" w:color="auto"/>
              </w:divBdr>
              <w:divsChild>
                <w:div w:id="200288249">
                  <w:marLeft w:val="0"/>
                  <w:marRight w:val="0"/>
                  <w:marTop w:val="0"/>
                  <w:marBottom w:val="0"/>
                  <w:divBdr>
                    <w:top w:val="single" w:sz="6" w:space="0" w:color="CCCCCC"/>
                    <w:left w:val="single" w:sz="6" w:space="0" w:color="CCCCCC"/>
                    <w:bottom w:val="single" w:sz="6" w:space="0" w:color="CCCCCC"/>
                    <w:right w:val="single" w:sz="6" w:space="0" w:color="CCCCCC"/>
                  </w:divBdr>
                  <w:divsChild>
                    <w:div w:id="799613411">
                      <w:marLeft w:val="0"/>
                      <w:marRight w:val="0"/>
                      <w:marTop w:val="0"/>
                      <w:marBottom w:val="0"/>
                      <w:divBdr>
                        <w:top w:val="none" w:sz="0" w:space="0" w:color="auto"/>
                        <w:left w:val="none" w:sz="0" w:space="0" w:color="auto"/>
                        <w:bottom w:val="none" w:sz="0" w:space="0" w:color="auto"/>
                        <w:right w:val="none" w:sz="0" w:space="0" w:color="auto"/>
                      </w:divBdr>
                      <w:divsChild>
                        <w:div w:id="434982662">
                          <w:marLeft w:val="0"/>
                          <w:marRight w:val="0"/>
                          <w:marTop w:val="0"/>
                          <w:marBottom w:val="0"/>
                          <w:divBdr>
                            <w:top w:val="none" w:sz="0" w:space="0" w:color="auto"/>
                            <w:left w:val="none" w:sz="0" w:space="0" w:color="auto"/>
                            <w:bottom w:val="none" w:sz="0" w:space="0" w:color="auto"/>
                            <w:right w:val="none" w:sz="0" w:space="0" w:color="auto"/>
                          </w:divBdr>
                          <w:divsChild>
                            <w:div w:id="913199824">
                              <w:marLeft w:val="0"/>
                              <w:marRight w:val="0"/>
                              <w:marTop w:val="0"/>
                              <w:marBottom w:val="0"/>
                              <w:divBdr>
                                <w:top w:val="none" w:sz="0" w:space="0" w:color="auto"/>
                                <w:left w:val="none" w:sz="0" w:space="0" w:color="auto"/>
                                <w:bottom w:val="none" w:sz="0" w:space="0" w:color="auto"/>
                                <w:right w:val="none" w:sz="0" w:space="0" w:color="auto"/>
                              </w:divBdr>
                              <w:divsChild>
                                <w:div w:id="4404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92676">
      <w:bodyDiv w:val="1"/>
      <w:marLeft w:val="0"/>
      <w:marRight w:val="0"/>
      <w:marTop w:val="0"/>
      <w:marBottom w:val="0"/>
      <w:divBdr>
        <w:top w:val="none" w:sz="0" w:space="0" w:color="auto"/>
        <w:left w:val="none" w:sz="0" w:space="0" w:color="auto"/>
        <w:bottom w:val="none" w:sz="0" w:space="0" w:color="auto"/>
        <w:right w:val="none" w:sz="0" w:space="0" w:color="auto"/>
      </w:divBdr>
      <w:divsChild>
        <w:div w:id="65807629">
          <w:marLeft w:val="0"/>
          <w:marRight w:val="0"/>
          <w:marTop w:val="0"/>
          <w:marBottom w:val="0"/>
          <w:divBdr>
            <w:top w:val="none" w:sz="0" w:space="0" w:color="auto"/>
            <w:left w:val="none" w:sz="0" w:space="0" w:color="auto"/>
            <w:bottom w:val="none" w:sz="0" w:space="0" w:color="auto"/>
            <w:right w:val="none" w:sz="0" w:space="0" w:color="auto"/>
          </w:divBdr>
        </w:div>
        <w:div w:id="462432142">
          <w:marLeft w:val="0"/>
          <w:marRight w:val="0"/>
          <w:marTop w:val="0"/>
          <w:marBottom w:val="0"/>
          <w:divBdr>
            <w:top w:val="none" w:sz="0" w:space="0" w:color="auto"/>
            <w:left w:val="none" w:sz="0" w:space="0" w:color="auto"/>
            <w:bottom w:val="none" w:sz="0" w:space="0" w:color="auto"/>
            <w:right w:val="none" w:sz="0" w:space="0" w:color="auto"/>
          </w:divBdr>
        </w:div>
      </w:divsChild>
    </w:div>
    <w:div w:id="1780642945">
      <w:bodyDiv w:val="1"/>
      <w:marLeft w:val="0"/>
      <w:marRight w:val="0"/>
      <w:marTop w:val="0"/>
      <w:marBottom w:val="0"/>
      <w:divBdr>
        <w:top w:val="none" w:sz="0" w:space="0" w:color="auto"/>
        <w:left w:val="none" w:sz="0" w:space="0" w:color="auto"/>
        <w:bottom w:val="none" w:sz="0" w:space="0" w:color="auto"/>
        <w:right w:val="none" w:sz="0" w:space="0" w:color="auto"/>
      </w:divBdr>
      <w:divsChild>
        <w:div w:id="160238955">
          <w:marLeft w:val="0"/>
          <w:marRight w:val="0"/>
          <w:marTop w:val="0"/>
          <w:marBottom w:val="0"/>
          <w:divBdr>
            <w:top w:val="none" w:sz="0" w:space="0" w:color="auto"/>
            <w:left w:val="none" w:sz="0" w:space="0" w:color="auto"/>
            <w:bottom w:val="none" w:sz="0" w:space="0" w:color="auto"/>
            <w:right w:val="none" w:sz="0" w:space="0" w:color="auto"/>
          </w:divBdr>
        </w:div>
        <w:div w:id="505444596">
          <w:marLeft w:val="0"/>
          <w:marRight w:val="0"/>
          <w:marTop w:val="0"/>
          <w:marBottom w:val="0"/>
          <w:divBdr>
            <w:top w:val="none" w:sz="0" w:space="0" w:color="auto"/>
            <w:left w:val="none" w:sz="0" w:space="0" w:color="auto"/>
            <w:bottom w:val="none" w:sz="0" w:space="0" w:color="auto"/>
            <w:right w:val="none" w:sz="0" w:space="0" w:color="auto"/>
          </w:divBdr>
        </w:div>
        <w:div w:id="840000596">
          <w:marLeft w:val="0"/>
          <w:marRight w:val="0"/>
          <w:marTop w:val="0"/>
          <w:marBottom w:val="0"/>
          <w:divBdr>
            <w:top w:val="none" w:sz="0" w:space="0" w:color="auto"/>
            <w:left w:val="none" w:sz="0" w:space="0" w:color="auto"/>
            <w:bottom w:val="none" w:sz="0" w:space="0" w:color="auto"/>
            <w:right w:val="none" w:sz="0" w:space="0" w:color="auto"/>
          </w:divBdr>
        </w:div>
        <w:div w:id="988746148">
          <w:marLeft w:val="0"/>
          <w:marRight w:val="0"/>
          <w:marTop w:val="0"/>
          <w:marBottom w:val="0"/>
          <w:divBdr>
            <w:top w:val="none" w:sz="0" w:space="0" w:color="auto"/>
            <w:left w:val="none" w:sz="0" w:space="0" w:color="auto"/>
            <w:bottom w:val="none" w:sz="0" w:space="0" w:color="auto"/>
            <w:right w:val="none" w:sz="0" w:space="0" w:color="auto"/>
          </w:divBdr>
        </w:div>
        <w:div w:id="1028869558">
          <w:marLeft w:val="0"/>
          <w:marRight w:val="0"/>
          <w:marTop w:val="0"/>
          <w:marBottom w:val="0"/>
          <w:divBdr>
            <w:top w:val="none" w:sz="0" w:space="0" w:color="auto"/>
            <w:left w:val="none" w:sz="0" w:space="0" w:color="auto"/>
            <w:bottom w:val="none" w:sz="0" w:space="0" w:color="auto"/>
            <w:right w:val="none" w:sz="0" w:space="0" w:color="auto"/>
          </w:divBdr>
        </w:div>
        <w:div w:id="1186408489">
          <w:marLeft w:val="0"/>
          <w:marRight w:val="0"/>
          <w:marTop w:val="0"/>
          <w:marBottom w:val="0"/>
          <w:divBdr>
            <w:top w:val="none" w:sz="0" w:space="0" w:color="auto"/>
            <w:left w:val="none" w:sz="0" w:space="0" w:color="auto"/>
            <w:bottom w:val="none" w:sz="0" w:space="0" w:color="auto"/>
            <w:right w:val="none" w:sz="0" w:space="0" w:color="auto"/>
          </w:divBdr>
        </w:div>
        <w:div w:id="1232890752">
          <w:marLeft w:val="0"/>
          <w:marRight w:val="0"/>
          <w:marTop w:val="0"/>
          <w:marBottom w:val="0"/>
          <w:divBdr>
            <w:top w:val="none" w:sz="0" w:space="0" w:color="auto"/>
            <w:left w:val="none" w:sz="0" w:space="0" w:color="auto"/>
            <w:bottom w:val="none" w:sz="0" w:space="0" w:color="auto"/>
            <w:right w:val="none" w:sz="0" w:space="0" w:color="auto"/>
          </w:divBdr>
        </w:div>
        <w:div w:id="1235622076">
          <w:marLeft w:val="0"/>
          <w:marRight w:val="0"/>
          <w:marTop w:val="0"/>
          <w:marBottom w:val="0"/>
          <w:divBdr>
            <w:top w:val="none" w:sz="0" w:space="0" w:color="auto"/>
            <w:left w:val="none" w:sz="0" w:space="0" w:color="auto"/>
            <w:bottom w:val="none" w:sz="0" w:space="0" w:color="auto"/>
            <w:right w:val="none" w:sz="0" w:space="0" w:color="auto"/>
          </w:divBdr>
        </w:div>
        <w:div w:id="1909613771">
          <w:marLeft w:val="0"/>
          <w:marRight w:val="0"/>
          <w:marTop w:val="0"/>
          <w:marBottom w:val="0"/>
          <w:divBdr>
            <w:top w:val="none" w:sz="0" w:space="0" w:color="auto"/>
            <w:left w:val="none" w:sz="0" w:space="0" w:color="auto"/>
            <w:bottom w:val="none" w:sz="0" w:space="0" w:color="auto"/>
            <w:right w:val="none" w:sz="0" w:space="0" w:color="auto"/>
          </w:divBdr>
        </w:div>
        <w:div w:id="2025160677">
          <w:marLeft w:val="0"/>
          <w:marRight w:val="0"/>
          <w:marTop w:val="0"/>
          <w:marBottom w:val="0"/>
          <w:divBdr>
            <w:top w:val="none" w:sz="0" w:space="0" w:color="auto"/>
            <w:left w:val="none" w:sz="0" w:space="0" w:color="auto"/>
            <w:bottom w:val="none" w:sz="0" w:space="0" w:color="auto"/>
            <w:right w:val="none" w:sz="0" w:space="0" w:color="auto"/>
          </w:divBdr>
        </w:div>
      </w:divsChild>
    </w:div>
    <w:div w:id="1782186214">
      <w:bodyDiv w:val="1"/>
      <w:marLeft w:val="0"/>
      <w:marRight w:val="0"/>
      <w:marTop w:val="0"/>
      <w:marBottom w:val="0"/>
      <w:divBdr>
        <w:top w:val="none" w:sz="0" w:space="0" w:color="auto"/>
        <w:left w:val="none" w:sz="0" w:space="0" w:color="auto"/>
        <w:bottom w:val="none" w:sz="0" w:space="0" w:color="auto"/>
        <w:right w:val="none" w:sz="0" w:space="0" w:color="auto"/>
      </w:divBdr>
      <w:divsChild>
        <w:div w:id="229190836">
          <w:marLeft w:val="0"/>
          <w:marRight w:val="0"/>
          <w:marTop w:val="0"/>
          <w:marBottom w:val="0"/>
          <w:divBdr>
            <w:top w:val="none" w:sz="0" w:space="0" w:color="auto"/>
            <w:left w:val="none" w:sz="0" w:space="0" w:color="auto"/>
            <w:bottom w:val="none" w:sz="0" w:space="0" w:color="auto"/>
            <w:right w:val="none" w:sz="0" w:space="0" w:color="auto"/>
          </w:divBdr>
        </w:div>
        <w:div w:id="409469771">
          <w:marLeft w:val="0"/>
          <w:marRight w:val="0"/>
          <w:marTop w:val="0"/>
          <w:marBottom w:val="0"/>
          <w:divBdr>
            <w:top w:val="none" w:sz="0" w:space="0" w:color="auto"/>
            <w:left w:val="none" w:sz="0" w:space="0" w:color="auto"/>
            <w:bottom w:val="none" w:sz="0" w:space="0" w:color="auto"/>
            <w:right w:val="none" w:sz="0" w:space="0" w:color="auto"/>
          </w:divBdr>
        </w:div>
      </w:divsChild>
    </w:div>
    <w:div w:id="1785266668">
      <w:bodyDiv w:val="1"/>
      <w:marLeft w:val="0"/>
      <w:marRight w:val="0"/>
      <w:marTop w:val="0"/>
      <w:marBottom w:val="0"/>
      <w:divBdr>
        <w:top w:val="none" w:sz="0" w:space="0" w:color="auto"/>
        <w:left w:val="none" w:sz="0" w:space="0" w:color="auto"/>
        <w:bottom w:val="none" w:sz="0" w:space="0" w:color="auto"/>
        <w:right w:val="none" w:sz="0" w:space="0" w:color="auto"/>
      </w:divBdr>
      <w:divsChild>
        <w:div w:id="603849404">
          <w:marLeft w:val="0"/>
          <w:marRight w:val="0"/>
          <w:marTop w:val="0"/>
          <w:marBottom w:val="0"/>
          <w:divBdr>
            <w:top w:val="none" w:sz="0" w:space="0" w:color="auto"/>
            <w:left w:val="none" w:sz="0" w:space="0" w:color="auto"/>
            <w:bottom w:val="none" w:sz="0" w:space="0" w:color="auto"/>
            <w:right w:val="none" w:sz="0" w:space="0" w:color="auto"/>
          </w:divBdr>
          <w:divsChild>
            <w:div w:id="147937691">
              <w:marLeft w:val="0"/>
              <w:marRight w:val="0"/>
              <w:marTop w:val="0"/>
              <w:marBottom w:val="0"/>
              <w:divBdr>
                <w:top w:val="none" w:sz="0" w:space="0" w:color="auto"/>
                <w:left w:val="none" w:sz="0" w:space="0" w:color="auto"/>
                <w:bottom w:val="none" w:sz="0" w:space="0" w:color="auto"/>
                <w:right w:val="none" w:sz="0" w:space="0" w:color="auto"/>
              </w:divBdr>
              <w:divsChild>
                <w:div w:id="782073181">
                  <w:marLeft w:val="0"/>
                  <w:marRight w:val="0"/>
                  <w:marTop w:val="0"/>
                  <w:marBottom w:val="0"/>
                  <w:divBdr>
                    <w:top w:val="none" w:sz="0" w:space="0" w:color="auto"/>
                    <w:left w:val="none" w:sz="0" w:space="0" w:color="auto"/>
                    <w:bottom w:val="none" w:sz="0" w:space="0" w:color="auto"/>
                    <w:right w:val="none" w:sz="0" w:space="0" w:color="auto"/>
                  </w:divBdr>
                  <w:divsChild>
                    <w:div w:id="1928927662">
                      <w:marLeft w:val="0"/>
                      <w:marRight w:val="0"/>
                      <w:marTop w:val="0"/>
                      <w:marBottom w:val="0"/>
                      <w:divBdr>
                        <w:top w:val="none" w:sz="0" w:space="0" w:color="auto"/>
                        <w:left w:val="none" w:sz="0" w:space="0" w:color="auto"/>
                        <w:bottom w:val="none" w:sz="0" w:space="0" w:color="auto"/>
                        <w:right w:val="none" w:sz="0" w:space="0" w:color="auto"/>
                      </w:divBdr>
                      <w:divsChild>
                        <w:div w:id="337201233">
                          <w:marLeft w:val="0"/>
                          <w:marRight w:val="0"/>
                          <w:marTop w:val="0"/>
                          <w:marBottom w:val="0"/>
                          <w:divBdr>
                            <w:top w:val="none" w:sz="0" w:space="0" w:color="auto"/>
                            <w:left w:val="none" w:sz="0" w:space="0" w:color="auto"/>
                            <w:bottom w:val="none" w:sz="0" w:space="0" w:color="auto"/>
                            <w:right w:val="none" w:sz="0" w:space="0" w:color="auto"/>
                          </w:divBdr>
                          <w:divsChild>
                            <w:div w:id="11040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41810">
      <w:bodyDiv w:val="1"/>
      <w:marLeft w:val="0"/>
      <w:marRight w:val="0"/>
      <w:marTop w:val="0"/>
      <w:marBottom w:val="0"/>
      <w:divBdr>
        <w:top w:val="none" w:sz="0" w:space="0" w:color="auto"/>
        <w:left w:val="none" w:sz="0" w:space="0" w:color="auto"/>
        <w:bottom w:val="none" w:sz="0" w:space="0" w:color="auto"/>
        <w:right w:val="none" w:sz="0" w:space="0" w:color="auto"/>
      </w:divBdr>
      <w:divsChild>
        <w:div w:id="984506090">
          <w:marLeft w:val="0"/>
          <w:marRight w:val="0"/>
          <w:marTop w:val="0"/>
          <w:marBottom w:val="0"/>
          <w:divBdr>
            <w:top w:val="none" w:sz="0" w:space="0" w:color="auto"/>
            <w:left w:val="none" w:sz="0" w:space="0" w:color="auto"/>
            <w:bottom w:val="none" w:sz="0" w:space="0" w:color="auto"/>
            <w:right w:val="none" w:sz="0" w:space="0" w:color="auto"/>
          </w:divBdr>
        </w:div>
      </w:divsChild>
    </w:div>
    <w:div w:id="1790272369">
      <w:bodyDiv w:val="1"/>
      <w:marLeft w:val="0"/>
      <w:marRight w:val="0"/>
      <w:marTop w:val="0"/>
      <w:marBottom w:val="0"/>
      <w:divBdr>
        <w:top w:val="none" w:sz="0" w:space="0" w:color="auto"/>
        <w:left w:val="none" w:sz="0" w:space="0" w:color="auto"/>
        <w:bottom w:val="none" w:sz="0" w:space="0" w:color="auto"/>
        <w:right w:val="none" w:sz="0" w:space="0" w:color="auto"/>
      </w:divBdr>
      <w:divsChild>
        <w:div w:id="94137034">
          <w:marLeft w:val="0"/>
          <w:marRight w:val="0"/>
          <w:marTop w:val="0"/>
          <w:marBottom w:val="0"/>
          <w:divBdr>
            <w:top w:val="none" w:sz="0" w:space="0" w:color="auto"/>
            <w:left w:val="none" w:sz="0" w:space="0" w:color="auto"/>
            <w:bottom w:val="none" w:sz="0" w:space="0" w:color="auto"/>
            <w:right w:val="none" w:sz="0" w:space="0" w:color="auto"/>
          </w:divBdr>
        </w:div>
        <w:div w:id="150875160">
          <w:marLeft w:val="0"/>
          <w:marRight w:val="0"/>
          <w:marTop w:val="0"/>
          <w:marBottom w:val="0"/>
          <w:divBdr>
            <w:top w:val="none" w:sz="0" w:space="0" w:color="auto"/>
            <w:left w:val="none" w:sz="0" w:space="0" w:color="auto"/>
            <w:bottom w:val="none" w:sz="0" w:space="0" w:color="auto"/>
            <w:right w:val="none" w:sz="0" w:space="0" w:color="auto"/>
          </w:divBdr>
        </w:div>
        <w:div w:id="822694005">
          <w:marLeft w:val="0"/>
          <w:marRight w:val="0"/>
          <w:marTop w:val="0"/>
          <w:marBottom w:val="0"/>
          <w:divBdr>
            <w:top w:val="none" w:sz="0" w:space="0" w:color="auto"/>
            <w:left w:val="none" w:sz="0" w:space="0" w:color="auto"/>
            <w:bottom w:val="none" w:sz="0" w:space="0" w:color="auto"/>
            <w:right w:val="none" w:sz="0" w:space="0" w:color="auto"/>
          </w:divBdr>
        </w:div>
        <w:div w:id="999623192">
          <w:marLeft w:val="0"/>
          <w:marRight w:val="0"/>
          <w:marTop w:val="0"/>
          <w:marBottom w:val="0"/>
          <w:divBdr>
            <w:top w:val="none" w:sz="0" w:space="0" w:color="auto"/>
            <w:left w:val="none" w:sz="0" w:space="0" w:color="auto"/>
            <w:bottom w:val="none" w:sz="0" w:space="0" w:color="auto"/>
            <w:right w:val="none" w:sz="0" w:space="0" w:color="auto"/>
          </w:divBdr>
        </w:div>
        <w:div w:id="1417552788">
          <w:marLeft w:val="0"/>
          <w:marRight w:val="0"/>
          <w:marTop w:val="0"/>
          <w:marBottom w:val="0"/>
          <w:divBdr>
            <w:top w:val="none" w:sz="0" w:space="0" w:color="auto"/>
            <w:left w:val="none" w:sz="0" w:space="0" w:color="auto"/>
            <w:bottom w:val="none" w:sz="0" w:space="0" w:color="auto"/>
            <w:right w:val="none" w:sz="0" w:space="0" w:color="auto"/>
          </w:divBdr>
        </w:div>
        <w:div w:id="1669139117">
          <w:marLeft w:val="0"/>
          <w:marRight w:val="0"/>
          <w:marTop w:val="0"/>
          <w:marBottom w:val="0"/>
          <w:divBdr>
            <w:top w:val="none" w:sz="0" w:space="0" w:color="auto"/>
            <w:left w:val="none" w:sz="0" w:space="0" w:color="auto"/>
            <w:bottom w:val="none" w:sz="0" w:space="0" w:color="auto"/>
            <w:right w:val="none" w:sz="0" w:space="0" w:color="auto"/>
          </w:divBdr>
        </w:div>
        <w:div w:id="1741174957">
          <w:marLeft w:val="0"/>
          <w:marRight w:val="0"/>
          <w:marTop w:val="0"/>
          <w:marBottom w:val="0"/>
          <w:divBdr>
            <w:top w:val="none" w:sz="0" w:space="0" w:color="auto"/>
            <w:left w:val="none" w:sz="0" w:space="0" w:color="auto"/>
            <w:bottom w:val="none" w:sz="0" w:space="0" w:color="auto"/>
            <w:right w:val="none" w:sz="0" w:space="0" w:color="auto"/>
          </w:divBdr>
        </w:div>
        <w:div w:id="1845389589">
          <w:marLeft w:val="0"/>
          <w:marRight w:val="0"/>
          <w:marTop w:val="0"/>
          <w:marBottom w:val="0"/>
          <w:divBdr>
            <w:top w:val="none" w:sz="0" w:space="0" w:color="auto"/>
            <w:left w:val="none" w:sz="0" w:space="0" w:color="auto"/>
            <w:bottom w:val="none" w:sz="0" w:space="0" w:color="auto"/>
            <w:right w:val="none" w:sz="0" w:space="0" w:color="auto"/>
          </w:divBdr>
        </w:div>
      </w:divsChild>
    </w:div>
    <w:div w:id="1794784634">
      <w:bodyDiv w:val="1"/>
      <w:marLeft w:val="0"/>
      <w:marRight w:val="0"/>
      <w:marTop w:val="0"/>
      <w:marBottom w:val="0"/>
      <w:divBdr>
        <w:top w:val="none" w:sz="0" w:space="0" w:color="auto"/>
        <w:left w:val="none" w:sz="0" w:space="0" w:color="auto"/>
        <w:bottom w:val="none" w:sz="0" w:space="0" w:color="auto"/>
        <w:right w:val="none" w:sz="0" w:space="0" w:color="auto"/>
      </w:divBdr>
      <w:divsChild>
        <w:div w:id="610473731">
          <w:marLeft w:val="0"/>
          <w:marRight w:val="0"/>
          <w:marTop w:val="0"/>
          <w:marBottom w:val="0"/>
          <w:divBdr>
            <w:top w:val="none" w:sz="0" w:space="0" w:color="auto"/>
            <w:left w:val="none" w:sz="0" w:space="0" w:color="auto"/>
            <w:bottom w:val="none" w:sz="0" w:space="0" w:color="auto"/>
            <w:right w:val="none" w:sz="0" w:space="0" w:color="auto"/>
          </w:divBdr>
          <w:divsChild>
            <w:div w:id="1129054789">
              <w:marLeft w:val="0"/>
              <w:marRight w:val="0"/>
              <w:marTop w:val="0"/>
              <w:marBottom w:val="0"/>
              <w:divBdr>
                <w:top w:val="none" w:sz="0" w:space="0" w:color="auto"/>
                <w:left w:val="none" w:sz="0" w:space="0" w:color="auto"/>
                <w:bottom w:val="none" w:sz="0" w:space="0" w:color="auto"/>
                <w:right w:val="none" w:sz="0" w:space="0" w:color="auto"/>
              </w:divBdr>
              <w:divsChild>
                <w:div w:id="479729410">
                  <w:marLeft w:val="0"/>
                  <w:marRight w:val="0"/>
                  <w:marTop w:val="0"/>
                  <w:marBottom w:val="0"/>
                  <w:divBdr>
                    <w:top w:val="none" w:sz="0" w:space="0" w:color="auto"/>
                    <w:left w:val="none" w:sz="0" w:space="0" w:color="auto"/>
                    <w:bottom w:val="none" w:sz="0" w:space="0" w:color="auto"/>
                    <w:right w:val="none" w:sz="0" w:space="0" w:color="auto"/>
                  </w:divBdr>
                  <w:divsChild>
                    <w:div w:id="1994984970">
                      <w:marLeft w:val="0"/>
                      <w:marRight w:val="0"/>
                      <w:marTop w:val="0"/>
                      <w:marBottom w:val="0"/>
                      <w:divBdr>
                        <w:top w:val="none" w:sz="0" w:space="0" w:color="auto"/>
                        <w:left w:val="none" w:sz="0" w:space="0" w:color="auto"/>
                        <w:bottom w:val="none" w:sz="0" w:space="0" w:color="auto"/>
                        <w:right w:val="none" w:sz="0" w:space="0" w:color="auto"/>
                      </w:divBdr>
                      <w:divsChild>
                        <w:div w:id="126314139">
                          <w:marLeft w:val="0"/>
                          <w:marRight w:val="0"/>
                          <w:marTop w:val="0"/>
                          <w:marBottom w:val="0"/>
                          <w:divBdr>
                            <w:top w:val="none" w:sz="0" w:space="0" w:color="auto"/>
                            <w:left w:val="none" w:sz="0" w:space="0" w:color="auto"/>
                            <w:bottom w:val="none" w:sz="0" w:space="0" w:color="auto"/>
                            <w:right w:val="none" w:sz="0" w:space="0" w:color="auto"/>
                          </w:divBdr>
                          <w:divsChild>
                            <w:div w:id="827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77700">
      <w:bodyDiv w:val="1"/>
      <w:marLeft w:val="0"/>
      <w:marRight w:val="0"/>
      <w:marTop w:val="0"/>
      <w:marBottom w:val="0"/>
      <w:divBdr>
        <w:top w:val="none" w:sz="0" w:space="0" w:color="auto"/>
        <w:left w:val="none" w:sz="0" w:space="0" w:color="auto"/>
        <w:bottom w:val="none" w:sz="0" w:space="0" w:color="auto"/>
        <w:right w:val="none" w:sz="0" w:space="0" w:color="auto"/>
      </w:divBdr>
      <w:divsChild>
        <w:div w:id="1369799214">
          <w:marLeft w:val="0"/>
          <w:marRight w:val="0"/>
          <w:marTop w:val="0"/>
          <w:marBottom w:val="0"/>
          <w:divBdr>
            <w:top w:val="none" w:sz="0" w:space="0" w:color="auto"/>
            <w:left w:val="none" w:sz="0" w:space="0" w:color="auto"/>
            <w:bottom w:val="none" w:sz="0" w:space="0" w:color="auto"/>
            <w:right w:val="none" w:sz="0" w:space="0" w:color="auto"/>
          </w:divBdr>
        </w:div>
      </w:divsChild>
    </w:div>
    <w:div w:id="1833569004">
      <w:bodyDiv w:val="1"/>
      <w:marLeft w:val="0"/>
      <w:marRight w:val="0"/>
      <w:marTop w:val="0"/>
      <w:marBottom w:val="0"/>
      <w:divBdr>
        <w:top w:val="none" w:sz="0" w:space="0" w:color="auto"/>
        <w:left w:val="none" w:sz="0" w:space="0" w:color="auto"/>
        <w:bottom w:val="none" w:sz="0" w:space="0" w:color="auto"/>
        <w:right w:val="none" w:sz="0" w:space="0" w:color="auto"/>
      </w:divBdr>
      <w:divsChild>
        <w:div w:id="549998618">
          <w:marLeft w:val="0"/>
          <w:marRight w:val="0"/>
          <w:marTop w:val="0"/>
          <w:marBottom w:val="0"/>
          <w:divBdr>
            <w:top w:val="none" w:sz="0" w:space="0" w:color="auto"/>
            <w:left w:val="none" w:sz="0" w:space="0" w:color="auto"/>
            <w:bottom w:val="none" w:sz="0" w:space="0" w:color="auto"/>
            <w:right w:val="none" w:sz="0" w:space="0" w:color="auto"/>
          </w:divBdr>
        </w:div>
        <w:div w:id="619148703">
          <w:marLeft w:val="0"/>
          <w:marRight w:val="0"/>
          <w:marTop w:val="0"/>
          <w:marBottom w:val="0"/>
          <w:divBdr>
            <w:top w:val="none" w:sz="0" w:space="0" w:color="auto"/>
            <w:left w:val="none" w:sz="0" w:space="0" w:color="auto"/>
            <w:bottom w:val="none" w:sz="0" w:space="0" w:color="auto"/>
            <w:right w:val="none" w:sz="0" w:space="0" w:color="auto"/>
          </w:divBdr>
        </w:div>
        <w:div w:id="1074158741">
          <w:marLeft w:val="0"/>
          <w:marRight w:val="0"/>
          <w:marTop w:val="0"/>
          <w:marBottom w:val="0"/>
          <w:divBdr>
            <w:top w:val="none" w:sz="0" w:space="0" w:color="auto"/>
            <w:left w:val="none" w:sz="0" w:space="0" w:color="auto"/>
            <w:bottom w:val="none" w:sz="0" w:space="0" w:color="auto"/>
            <w:right w:val="none" w:sz="0" w:space="0" w:color="auto"/>
          </w:divBdr>
        </w:div>
        <w:div w:id="1210217109">
          <w:marLeft w:val="0"/>
          <w:marRight w:val="0"/>
          <w:marTop w:val="0"/>
          <w:marBottom w:val="0"/>
          <w:divBdr>
            <w:top w:val="none" w:sz="0" w:space="0" w:color="auto"/>
            <w:left w:val="none" w:sz="0" w:space="0" w:color="auto"/>
            <w:bottom w:val="none" w:sz="0" w:space="0" w:color="auto"/>
            <w:right w:val="none" w:sz="0" w:space="0" w:color="auto"/>
          </w:divBdr>
        </w:div>
        <w:div w:id="1363550925">
          <w:marLeft w:val="0"/>
          <w:marRight w:val="0"/>
          <w:marTop w:val="0"/>
          <w:marBottom w:val="0"/>
          <w:divBdr>
            <w:top w:val="none" w:sz="0" w:space="0" w:color="auto"/>
            <w:left w:val="none" w:sz="0" w:space="0" w:color="auto"/>
            <w:bottom w:val="none" w:sz="0" w:space="0" w:color="auto"/>
            <w:right w:val="none" w:sz="0" w:space="0" w:color="auto"/>
          </w:divBdr>
        </w:div>
        <w:div w:id="1370649033">
          <w:marLeft w:val="0"/>
          <w:marRight w:val="0"/>
          <w:marTop w:val="0"/>
          <w:marBottom w:val="0"/>
          <w:divBdr>
            <w:top w:val="none" w:sz="0" w:space="0" w:color="auto"/>
            <w:left w:val="none" w:sz="0" w:space="0" w:color="auto"/>
            <w:bottom w:val="none" w:sz="0" w:space="0" w:color="auto"/>
            <w:right w:val="none" w:sz="0" w:space="0" w:color="auto"/>
          </w:divBdr>
        </w:div>
        <w:div w:id="1479541225">
          <w:marLeft w:val="0"/>
          <w:marRight w:val="0"/>
          <w:marTop w:val="0"/>
          <w:marBottom w:val="0"/>
          <w:divBdr>
            <w:top w:val="none" w:sz="0" w:space="0" w:color="auto"/>
            <w:left w:val="none" w:sz="0" w:space="0" w:color="auto"/>
            <w:bottom w:val="none" w:sz="0" w:space="0" w:color="auto"/>
            <w:right w:val="none" w:sz="0" w:space="0" w:color="auto"/>
          </w:divBdr>
        </w:div>
        <w:div w:id="1560745130">
          <w:marLeft w:val="0"/>
          <w:marRight w:val="0"/>
          <w:marTop w:val="0"/>
          <w:marBottom w:val="0"/>
          <w:divBdr>
            <w:top w:val="none" w:sz="0" w:space="0" w:color="auto"/>
            <w:left w:val="none" w:sz="0" w:space="0" w:color="auto"/>
            <w:bottom w:val="none" w:sz="0" w:space="0" w:color="auto"/>
            <w:right w:val="none" w:sz="0" w:space="0" w:color="auto"/>
          </w:divBdr>
        </w:div>
        <w:div w:id="1577200498">
          <w:marLeft w:val="0"/>
          <w:marRight w:val="0"/>
          <w:marTop w:val="0"/>
          <w:marBottom w:val="0"/>
          <w:divBdr>
            <w:top w:val="none" w:sz="0" w:space="0" w:color="auto"/>
            <w:left w:val="none" w:sz="0" w:space="0" w:color="auto"/>
            <w:bottom w:val="none" w:sz="0" w:space="0" w:color="auto"/>
            <w:right w:val="none" w:sz="0" w:space="0" w:color="auto"/>
          </w:divBdr>
        </w:div>
        <w:div w:id="1668710158">
          <w:marLeft w:val="0"/>
          <w:marRight w:val="0"/>
          <w:marTop w:val="0"/>
          <w:marBottom w:val="0"/>
          <w:divBdr>
            <w:top w:val="none" w:sz="0" w:space="0" w:color="auto"/>
            <w:left w:val="none" w:sz="0" w:space="0" w:color="auto"/>
            <w:bottom w:val="none" w:sz="0" w:space="0" w:color="auto"/>
            <w:right w:val="none" w:sz="0" w:space="0" w:color="auto"/>
          </w:divBdr>
        </w:div>
      </w:divsChild>
    </w:div>
    <w:div w:id="1838233000">
      <w:bodyDiv w:val="1"/>
      <w:marLeft w:val="0"/>
      <w:marRight w:val="0"/>
      <w:marTop w:val="0"/>
      <w:marBottom w:val="0"/>
      <w:divBdr>
        <w:top w:val="none" w:sz="0" w:space="0" w:color="auto"/>
        <w:left w:val="none" w:sz="0" w:space="0" w:color="auto"/>
        <w:bottom w:val="none" w:sz="0" w:space="0" w:color="auto"/>
        <w:right w:val="none" w:sz="0" w:space="0" w:color="auto"/>
      </w:divBdr>
      <w:divsChild>
        <w:div w:id="874345910">
          <w:marLeft w:val="0"/>
          <w:marRight w:val="0"/>
          <w:marTop w:val="0"/>
          <w:marBottom w:val="0"/>
          <w:divBdr>
            <w:top w:val="none" w:sz="0" w:space="0" w:color="auto"/>
            <w:left w:val="none" w:sz="0" w:space="0" w:color="auto"/>
            <w:bottom w:val="none" w:sz="0" w:space="0" w:color="auto"/>
            <w:right w:val="none" w:sz="0" w:space="0" w:color="auto"/>
          </w:divBdr>
        </w:div>
      </w:divsChild>
    </w:div>
    <w:div w:id="1843856903">
      <w:bodyDiv w:val="1"/>
      <w:marLeft w:val="0"/>
      <w:marRight w:val="0"/>
      <w:marTop w:val="0"/>
      <w:marBottom w:val="0"/>
      <w:divBdr>
        <w:top w:val="none" w:sz="0" w:space="0" w:color="auto"/>
        <w:left w:val="none" w:sz="0" w:space="0" w:color="auto"/>
        <w:bottom w:val="none" w:sz="0" w:space="0" w:color="auto"/>
        <w:right w:val="none" w:sz="0" w:space="0" w:color="auto"/>
      </w:divBdr>
    </w:div>
    <w:div w:id="1853447343">
      <w:bodyDiv w:val="1"/>
      <w:marLeft w:val="0"/>
      <w:marRight w:val="0"/>
      <w:marTop w:val="0"/>
      <w:marBottom w:val="0"/>
      <w:divBdr>
        <w:top w:val="none" w:sz="0" w:space="0" w:color="auto"/>
        <w:left w:val="none" w:sz="0" w:space="0" w:color="auto"/>
        <w:bottom w:val="none" w:sz="0" w:space="0" w:color="auto"/>
        <w:right w:val="none" w:sz="0" w:space="0" w:color="auto"/>
      </w:divBdr>
      <w:divsChild>
        <w:div w:id="281425029">
          <w:marLeft w:val="0"/>
          <w:marRight w:val="0"/>
          <w:marTop w:val="0"/>
          <w:marBottom w:val="0"/>
          <w:divBdr>
            <w:top w:val="none" w:sz="0" w:space="0" w:color="auto"/>
            <w:left w:val="none" w:sz="0" w:space="0" w:color="auto"/>
            <w:bottom w:val="none" w:sz="0" w:space="0" w:color="auto"/>
            <w:right w:val="none" w:sz="0" w:space="0" w:color="auto"/>
          </w:divBdr>
        </w:div>
      </w:divsChild>
    </w:div>
    <w:div w:id="1853759848">
      <w:bodyDiv w:val="1"/>
      <w:marLeft w:val="0"/>
      <w:marRight w:val="0"/>
      <w:marTop w:val="0"/>
      <w:marBottom w:val="0"/>
      <w:divBdr>
        <w:top w:val="none" w:sz="0" w:space="0" w:color="auto"/>
        <w:left w:val="none" w:sz="0" w:space="0" w:color="auto"/>
        <w:bottom w:val="none" w:sz="0" w:space="0" w:color="auto"/>
        <w:right w:val="none" w:sz="0" w:space="0" w:color="auto"/>
      </w:divBdr>
      <w:divsChild>
        <w:div w:id="378821931">
          <w:marLeft w:val="0"/>
          <w:marRight w:val="0"/>
          <w:marTop w:val="0"/>
          <w:marBottom w:val="0"/>
          <w:divBdr>
            <w:top w:val="none" w:sz="0" w:space="0" w:color="auto"/>
            <w:left w:val="none" w:sz="0" w:space="0" w:color="auto"/>
            <w:bottom w:val="none" w:sz="0" w:space="0" w:color="auto"/>
            <w:right w:val="none" w:sz="0" w:space="0" w:color="auto"/>
          </w:divBdr>
        </w:div>
        <w:div w:id="1365211824">
          <w:marLeft w:val="0"/>
          <w:marRight w:val="0"/>
          <w:marTop w:val="0"/>
          <w:marBottom w:val="0"/>
          <w:divBdr>
            <w:top w:val="none" w:sz="0" w:space="0" w:color="auto"/>
            <w:left w:val="none" w:sz="0" w:space="0" w:color="auto"/>
            <w:bottom w:val="none" w:sz="0" w:space="0" w:color="auto"/>
            <w:right w:val="none" w:sz="0" w:space="0" w:color="auto"/>
          </w:divBdr>
        </w:div>
      </w:divsChild>
    </w:div>
    <w:div w:id="1855223035">
      <w:bodyDiv w:val="1"/>
      <w:marLeft w:val="0"/>
      <w:marRight w:val="0"/>
      <w:marTop w:val="0"/>
      <w:marBottom w:val="0"/>
      <w:divBdr>
        <w:top w:val="none" w:sz="0" w:space="0" w:color="auto"/>
        <w:left w:val="none" w:sz="0" w:space="0" w:color="auto"/>
        <w:bottom w:val="none" w:sz="0" w:space="0" w:color="auto"/>
        <w:right w:val="none" w:sz="0" w:space="0" w:color="auto"/>
      </w:divBdr>
    </w:div>
    <w:div w:id="1866824510">
      <w:bodyDiv w:val="1"/>
      <w:marLeft w:val="0"/>
      <w:marRight w:val="0"/>
      <w:marTop w:val="0"/>
      <w:marBottom w:val="0"/>
      <w:divBdr>
        <w:top w:val="none" w:sz="0" w:space="0" w:color="auto"/>
        <w:left w:val="none" w:sz="0" w:space="0" w:color="auto"/>
        <w:bottom w:val="none" w:sz="0" w:space="0" w:color="auto"/>
        <w:right w:val="none" w:sz="0" w:space="0" w:color="auto"/>
      </w:divBdr>
      <w:divsChild>
        <w:div w:id="1360425858">
          <w:marLeft w:val="0"/>
          <w:marRight w:val="0"/>
          <w:marTop w:val="0"/>
          <w:marBottom w:val="0"/>
          <w:divBdr>
            <w:top w:val="none" w:sz="0" w:space="0" w:color="auto"/>
            <w:left w:val="none" w:sz="0" w:space="0" w:color="auto"/>
            <w:bottom w:val="none" w:sz="0" w:space="0" w:color="auto"/>
            <w:right w:val="none" w:sz="0" w:space="0" w:color="auto"/>
          </w:divBdr>
        </w:div>
      </w:divsChild>
    </w:div>
    <w:div w:id="1876427693">
      <w:bodyDiv w:val="1"/>
      <w:marLeft w:val="0"/>
      <w:marRight w:val="0"/>
      <w:marTop w:val="0"/>
      <w:marBottom w:val="0"/>
      <w:divBdr>
        <w:top w:val="none" w:sz="0" w:space="0" w:color="auto"/>
        <w:left w:val="none" w:sz="0" w:space="0" w:color="auto"/>
        <w:bottom w:val="none" w:sz="0" w:space="0" w:color="auto"/>
        <w:right w:val="none" w:sz="0" w:space="0" w:color="auto"/>
      </w:divBdr>
      <w:divsChild>
        <w:div w:id="1025523872">
          <w:marLeft w:val="0"/>
          <w:marRight w:val="0"/>
          <w:marTop w:val="0"/>
          <w:marBottom w:val="0"/>
          <w:divBdr>
            <w:top w:val="none" w:sz="0" w:space="0" w:color="auto"/>
            <w:left w:val="none" w:sz="0" w:space="0" w:color="auto"/>
            <w:bottom w:val="none" w:sz="0" w:space="0" w:color="auto"/>
            <w:right w:val="none" w:sz="0" w:space="0" w:color="auto"/>
          </w:divBdr>
        </w:div>
        <w:div w:id="1602761285">
          <w:marLeft w:val="0"/>
          <w:marRight w:val="0"/>
          <w:marTop w:val="0"/>
          <w:marBottom w:val="0"/>
          <w:divBdr>
            <w:top w:val="none" w:sz="0" w:space="0" w:color="auto"/>
            <w:left w:val="none" w:sz="0" w:space="0" w:color="auto"/>
            <w:bottom w:val="none" w:sz="0" w:space="0" w:color="auto"/>
            <w:right w:val="none" w:sz="0" w:space="0" w:color="auto"/>
          </w:divBdr>
        </w:div>
        <w:div w:id="126314369">
          <w:marLeft w:val="0"/>
          <w:marRight w:val="0"/>
          <w:marTop w:val="0"/>
          <w:marBottom w:val="0"/>
          <w:divBdr>
            <w:top w:val="none" w:sz="0" w:space="0" w:color="auto"/>
            <w:left w:val="none" w:sz="0" w:space="0" w:color="auto"/>
            <w:bottom w:val="none" w:sz="0" w:space="0" w:color="auto"/>
            <w:right w:val="none" w:sz="0" w:space="0" w:color="auto"/>
          </w:divBdr>
        </w:div>
      </w:divsChild>
    </w:div>
    <w:div w:id="1876624194">
      <w:bodyDiv w:val="1"/>
      <w:marLeft w:val="0"/>
      <w:marRight w:val="0"/>
      <w:marTop w:val="0"/>
      <w:marBottom w:val="0"/>
      <w:divBdr>
        <w:top w:val="none" w:sz="0" w:space="0" w:color="auto"/>
        <w:left w:val="none" w:sz="0" w:space="0" w:color="auto"/>
        <w:bottom w:val="none" w:sz="0" w:space="0" w:color="auto"/>
        <w:right w:val="none" w:sz="0" w:space="0" w:color="auto"/>
      </w:divBdr>
      <w:divsChild>
        <w:div w:id="1354187783">
          <w:marLeft w:val="0"/>
          <w:marRight w:val="0"/>
          <w:marTop w:val="0"/>
          <w:marBottom w:val="0"/>
          <w:divBdr>
            <w:top w:val="none" w:sz="0" w:space="0" w:color="auto"/>
            <w:left w:val="none" w:sz="0" w:space="0" w:color="auto"/>
            <w:bottom w:val="none" w:sz="0" w:space="0" w:color="auto"/>
            <w:right w:val="none" w:sz="0" w:space="0" w:color="auto"/>
          </w:divBdr>
          <w:divsChild>
            <w:div w:id="1061755174">
              <w:marLeft w:val="0"/>
              <w:marRight w:val="0"/>
              <w:marTop w:val="0"/>
              <w:marBottom w:val="0"/>
              <w:divBdr>
                <w:top w:val="none" w:sz="0" w:space="0" w:color="auto"/>
                <w:left w:val="none" w:sz="0" w:space="0" w:color="auto"/>
                <w:bottom w:val="none" w:sz="0" w:space="0" w:color="auto"/>
                <w:right w:val="none" w:sz="0" w:space="0" w:color="auto"/>
              </w:divBdr>
              <w:divsChild>
                <w:div w:id="293021593">
                  <w:marLeft w:val="0"/>
                  <w:marRight w:val="0"/>
                  <w:marTop w:val="0"/>
                  <w:marBottom w:val="0"/>
                  <w:divBdr>
                    <w:top w:val="none" w:sz="0" w:space="0" w:color="auto"/>
                    <w:left w:val="none" w:sz="0" w:space="0" w:color="auto"/>
                    <w:bottom w:val="none" w:sz="0" w:space="0" w:color="auto"/>
                    <w:right w:val="none" w:sz="0" w:space="0" w:color="auto"/>
                  </w:divBdr>
                  <w:divsChild>
                    <w:div w:id="1592081946">
                      <w:marLeft w:val="0"/>
                      <w:marRight w:val="0"/>
                      <w:marTop w:val="0"/>
                      <w:marBottom w:val="0"/>
                      <w:divBdr>
                        <w:top w:val="none" w:sz="0" w:space="0" w:color="auto"/>
                        <w:left w:val="none" w:sz="0" w:space="0" w:color="auto"/>
                        <w:bottom w:val="none" w:sz="0" w:space="0" w:color="auto"/>
                        <w:right w:val="none" w:sz="0" w:space="0" w:color="auto"/>
                      </w:divBdr>
                      <w:divsChild>
                        <w:div w:id="1841774632">
                          <w:marLeft w:val="0"/>
                          <w:marRight w:val="0"/>
                          <w:marTop w:val="0"/>
                          <w:marBottom w:val="0"/>
                          <w:divBdr>
                            <w:top w:val="none" w:sz="0" w:space="0" w:color="auto"/>
                            <w:left w:val="none" w:sz="0" w:space="0" w:color="auto"/>
                            <w:bottom w:val="none" w:sz="0" w:space="0" w:color="auto"/>
                            <w:right w:val="none" w:sz="0" w:space="0" w:color="auto"/>
                          </w:divBdr>
                          <w:divsChild>
                            <w:div w:id="7700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984267">
      <w:bodyDiv w:val="1"/>
      <w:marLeft w:val="0"/>
      <w:marRight w:val="0"/>
      <w:marTop w:val="0"/>
      <w:marBottom w:val="0"/>
      <w:divBdr>
        <w:top w:val="none" w:sz="0" w:space="0" w:color="auto"/>
        <w:left w:val="none" w:sz="0" w:space="0" w:color="auto"/>
        <w:bottom w:val="none" w:sz="0" w:space="0" w:color="auto"/>
        <w:right w:val="none" w:sz="0" w:space="0" w:color="auto"/>
      </w:divBdr>
      <w:divsChild>
        <w:div w:id="85611856">
          <w:marLeft w:val="0"/>
          <w:marRight w:val="0"/>
          <w:marTop w:val="0"/>
          <w:marBottom w:val="0"/>
          <w:divBdr>
            <w:top w:val="none" w:sz="0" w:space="0" w:color="auto"/>
            <w:left w:val="none" w:sz="0" w:space="0" w:color="auto"/>
            <w:bottom w:val="none" w:sz="0" w:space="0" w:color="auto"/>
            <w:right w:val="none" w:sz="0" w:space="0" w:color="auto"/>
          </w:divBdr>
          <w:divsChild>
            <w:div w:id="1343628541">
              <w:marLeft w:val="0"/>
              <w:marRight w:val="0"/>
              <w:marTop w:val="0"/>
              <w:marBottom w:val="0"/>
              <w:divBdr>
                <w:top w:val="none" w:sz="0" w:space="0" w:color="auto"/>
                <w:left w:val="none" w:sz="0" w:space="0" w:color="auto"/>
                <w:bottom w:val="none" w:sz="0" w:space="0" w:color="auto"/>
                <w:right w:val="none" w:sz="0" w:space="0" w:color="auto"/>
              </w:divBdr>
              <w:divsChild>
                <w:div w:id="775905028">
                  <w:marLeft w:val="0"/>
                  <w:marRight w:val="0"/>
                  <w:marTop w:val="0"/>
                  <w:marBottom w:val="0"/>
                  <w:divBdr>
                    <w:top w:val="single" w:sz="6" w:space="0" w:color="CCCCCC"/>
                    <w:left w:val="single" w:sz="6" w:space="0" w:color="CCCCCC"/>
                    <w:bottom w:val="single" w:sz="6" w:space="0" w:color="CCCCCC"/>
                    <w:right w:val="single" w:sz="6" w:space="0" w:color="CCCCCC"/>
                  </w:divBdr>
                  <w:divsChild>
                    <w:div w:id="719016183">
                      <w:marLeft w:val="0"/>
                      <w:marRight w:val="0"/>
                      <w:marTop w:val="0"/>
                      <w:marBottom w:val="0"/>
                      <w:divBdr>
                        <w:top w:val="none" w:sz="0" w:space="0" w:color="auto"/>
                        <w:left w:val="none" w:sz="0" w:space="0" w:color="auto"/>
                        <w:bottom w:val="none" w:sz="0" w:space="0" w:color="auto"/>
                        <w:right w:val="none" w:sz="0" w:space="0" w:color="auto"/>
                      </w:divBdr>
                      <w:divsChild>
                        <w:div w:id="955453626">
                          <w:marLeft w:val="0"/>
                          <w:marRight w:val="0"/>
                          <w:marTop w:val="0"/>
                          <w:marBottom w:val="0"/>
                          <w:divBdr>
                            <w:top w:val="none" w:sz="0" w:space="0" w:color="auto"/>
                            <w:left w:val="none" w:sz="0" w:space="0" w:color="auto"/>
                            <w:bottom w:val="none" w:sz="0" w:space="0" w:color="auto"/>
                            <w:right w:val="none" w:sz="0" w:space="0" w:color="auto"/>
                          </w:divBdr>
                          <w:divsChild>
                            <w:div w:id="1232961430">
                              <w:marLeft w:val="0"/>
                              <w:marRight w:val="0"/>
                              <w:marTop w:val="0"/>
                              <w:marBottom w:val="0"/>
                              <w:divBdr>
                                <w:top w:val="none" w:sz="0" w:space="0" w:color="auto"/>
                                <w:left w:val="none" w:sz="0" w:space="0" w:color="auto"/>
                                <w:bottom w:val="none" w:sz="0" w:space="0" w:color="auto"/>
                                <w:right w:val="none" w:sz="0" w:space="0" w:color="auto"/>
                              </w:divBdr>
                              <w:divsChild>
                                <w:div w:id="15659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888278">
      <w:bodyDiv w:val="1"/>
      <w:marLeft w:val="0"/>
      <w:marRight w:val="0"/>
      <w:marTop w:val="0"/>
      <w:marBottom w:val="0"/>
      <w:divBdr>
        <w:top w:val="none" w:sz="0" w:space="0" w:color="auto"/>
        <w:left w:val="none" w:sz="0" w:space="0" w:color="auto"/>
        <w:bottom w:val="none" w:sz="0" w:space="0" w:color="auto"/>
        <w:right w:val="none" w:sz="0" w:space="0" w:color="auto"/>
      </w:divBdr>
      <w:divsChild>
        <w:div w:id="1640110255">
          <w:marLeft w:val="0"/>
          <w:marRight w:val="0"/>
          <w:marTop w:val="0"/>
          <w:marBottom w:val="0"/>
          <w:divBdr>
            <w:top w:val="none" w:sz="0" w:space="0" w:color="auto"/>
            <w:left w:val="none" w:sz="0" w:space="0" w:color="auto"/>
            <w:bottom w:val="none" w:sz="0" w:space="0" w:color="auto"/>
            <w:right w:val="none" w:sz="0" w:space="0" w:color="auto"/>
          </w:divBdr>
        </w:div>
      </w:divsChild>
    </w:div>
    <w:div w:id="1904635444">
      <w:bodyDiv w:val="1"/>
      <w:marLeft w:val="0"/>
      <w:marRight w:val="0"/>
      <w:marTop w:val="0"/>
      <w:marBottom w:val="0"/>
      <w:divBdr>
        <w:top w:val="none" w:sz="0" w:space="0" w:color="auto"/>
        <w:left w:val="none" w:sz="0" w:space="0" w:color="auto"/>
        <w:bottom w:val="none" w:sz="0" w:space="0" w:color="auto"/>
        <w:right w:val="none" w:sz="0" w:space="0" w:color="auto"/>
      </w:divBdr>
    </w:div>
    <w:div w:id="1911378804">
      <w:bodyDiv w:val="1"/>
      <w:marLeft w:val="0"/>
      <w:marRight w:val="0"/>
      <w:marTop w:val="0"/>
      <w:marBottom w:val="0"/>
      <w:divBdr>
        <w:top w:val="none" w:sz="0" w:space="0" w:color="auto"/>
        <w:left w:val="none" w:sz="0" w:space="0" w:color="auto"/>
        <w:bottom w:val="none" w:sz="0" w:space="0" w:color="auto"/>
        <w:right w:val="none" w:sz="0" w:space="0" w:color="auto"/>
      </w:divBdr>
      <w:divsChild>
        <w:div w:id="132791850">
          <w:marLeft w:val="0"/>
          <w:marRight w:val="0"/>
          <w:marTop w:val="0"/>
          <w:marBottom w:val="0"/>
          <w:divBdr>
            <w:top w:val="none" w:sz="0" w:space="0" w:color="auto"/>
            <w:left w:val="none" w:sz="0" w:space="0" w:color="auto"/>
            <w:bottom w:val="none" w:sz="0" w:space="0" w:color="auto"/>
            <w:right w:val="none" w:sz="0" w:space="0" w:color="auto"/>
          </w:divBdr>
        </w:div>
      </w:divsChild>
    </w:div>
    <w:div w:id="1937860350">
      <w:bodyDiv w:val="1"/>
      <w:marLeft w:val="0"/>
      <w:marRight w:val="0"/>
      <w:marTop w:val="0"/>
      <w:marBottom w:val="0"/>
      <w:divBdr>
        <w:top w:val="none" w:sz="0" w:space="0" w:color="auto"/>
        <w:left w:val="none" w:sz="0" w:space="0" w:color="auto"/>
        <w:bottom w:val="none" w:sz="0" w:space="0" w:color="auto"/>
        <w:right w:val="none" w:sz="0" w:space="0" w:color="auto"/>
      </w:divBdr>
      <w:divsChild>
        <w:div w:id="865681309">
          <w:marLeft w:val="0"/>
          <w:marRight w:val="0"/>
          <w:marTop w:val="0"/>
          <w:marBottom w:val="0"/>
          <w:divBdr>
            <w:top w:val="none" w:sz="0" w:space="0" w:color="auto"/>
            <w:left w:val="none" w:sz="0" w:space="0" w:color="auto"/>
            <w:bottom w:val="none" w:sz="0" w:space="0" w:color="auto"/>
            <w:right w:val="none" w:sz="0" w:space="0" w:color="auto"/>
          </w:divBdr>
        </w:div>
      </w:divsChild>
    </w:div>
    <w:div w:id="1957325061">
      <w:bodyDiv w:val="1"/>
      <w:marLeft w:val="0"/>
      <w:marRight w:val="0"/>
      <w:marTop w:val="0"/>
      <w:marBottom w:val="0"/>
      <w:divBdr>
        <w:top w:val="none" w:sz="0" w:space="0" w:color="auto"/>
        <w:left w:val="none" w:sz="0" w:space="0" w:color="auto"/>
        <w:bottom w:val="none" w:sz="0" w:space="0" w:color="auto"/>
        <w:right w:val="none" w:sz="0" w:space="0" w:color="auto"/>
      </w:divBdr>
      <w:divsChild>
        <w:div w:id="1940598353">
          <w:marLeft w:val="0"/>
          <w:marRight w:val="0"/>
          <w:marTop w:val="0"/>
          <w:marBottom w:val="0"/>
          <w:divBdr>
            <w:top w:val="none" w:sz="0" w:space="0" w:color="auto"/>
            <w:left w:val="none" w:sz="0" w:space="0" w:color="auto"/>
            <w:bottom w:val="none" w:sz="0" w:space="0" w:color="auto"/>
            <w:right w:val="none" w:sz="0" w:space="0" w:color="auto"/>
          </w:divBdr>
        </w:div>
      </w:divsChild>
    </w:div>
    <w:div w:id="1962304704">
      <w:bodyDiv w:val="1"/>
      <w:marLeft w:val="0"/>
      <w:marRight w:val="0"/>
      <w:marTop w:val="0"/>
      <w:marBottom w:val="0"/>
      <w:divBdr>
        <w:top w:val="none" w:sz="0" w:space="0" w:color="auto"/>
        <w:left w:val="none" w:sz="0" w:space="0" w:color="auto"/>
        <w:bottom w:val="none" w:sz="0" w:space="0" w:color="auto"/>
        <w:right w:val="none" w:sz="0" w:space="0" w:color="auto"/>
      </w:divBdr>
      <w:divsChild>
        <w:div w:id="1372994630">
          <w:marLeft w:val="0"/>
          <w:marRight w:val="0"/>
          <w:marTop w:val="0"/>
          <w:marBottom w:val="0"/>
          <w:divBdr>
            <w:top w:val="none" w:sz="0" w:space="0" w:color="auto"/>
            <w:left w:val="none" w:sz="0" w:space="0" w:color="auto"/>
            <w:bottom w:val="none" w:sz="0" w:space="0" w:color="auto"/>
            <w:right w:val="none" w:sz="0" w:space="0" w:color="auto"/>
          </w:divBdr>
          <w:divsChild>
            <w:div w:id="1400396618">
              <w:marLeft w:val="0"/>
              <w:marRight w:val="0"/>
              <w:marTop w:val="0"/>
              <w:marBottom w:val="0"/>
              <w:divBdr>
                <w:top w:val="none" w:sz="0" w:space="0" w:color="auto"/>
                <w:left w:val="none" w:sz="0" w:space="0" w:color="auto"/>
                <w:bottom w:val="none" w:sz="0" w:space="0" w:color="auto"/>
                <w:right w:val="none" w:sz="0" w:space="0" w:color="auto"/>
              </w:divBdr>
              <w:divsChild>
                <w:div w:id="425077318">
                  <w:marLeft w:val="0"/>
                  <w:marRight w:val="0"/>
                  <w:marTop w:val="0"/>
                  <w:marBottom w:val="0"/>
                  <w:divBdr>
                    <w:top w:val="none" w:sz="0" w:space="0" w:color="auto"/>
                    <w:left w:val="none" w:sz="0" w:space="0" w:color="auto"/>
                    <w:bottom w:val="none" w:sz="0" w:space="0" w:color="auto"/>
                    <w:right w:val="none" w:sz="0" w:space="0" w:color="auto"/>
                  </w:divBdr>
                  <w:divsChild>
                    <w:div w:id="975377510">
                      <w:marLeft w:val="0"/>
                      <w:marRight w:val="0"/>
                      <w:marTop w:val="0"/>
                      <w:marBottom w:val="0"/>
                      <w:divBdr>
                        <w:top w:val="none" w:sz="0" w:space="0" w:color="auto"/>
                        <w:left w:val="none" w:sz="0" w:space="0" w:color="auto"/>
                        <w:bottom w:val="none" w:sz="0" w:space="0" w:color="auto"/>
                        <w:right w:val="none" w:sz="0" w:space="0" w:color="auto"/>
                      </w:divBdr>
                      <w:divsChild>
                        <w:div w:id="246354696">
                          <w:marLeft w:val="0"/>
                          <w:marRight w:val="0"/>
                          <w:marTop w:val="0"/>
                          <w:marBottom w:val="0"/>
                          <w:divBdr>
                            <w:top w:val="none" w:sz="0" w:space="0" w:color="auto"/>
                            <w:left w:val="none" w:sz="0" w:space="0" w:color="auto"/>
                            <w:bottom w:val="none" w:sz="0" w:space="0" w:color="auto"/>
                            <w:right w:val="none" w:sz="0" w:space="0" w:color="auto"/>
                          </w:divBdr>
                          <w:divsChild>
                            <w:div w:id="1872954519">
                              <w:marLeft w:val="0"/>
                              <w:marRight w:val="0"/>
                              <w:marTop w:val="0"/>
                              <w:marBottom w:val="0"/>
                              <w:divBdr>
                                <w:top w:val="none" w:sz="0" w:space="0" w:color="auto"/>
                                <w:left w:val="none" w:sz="0" w:space="0" w:color="auto"/>
                                <w:bottom w:val="none" w:sz="0" w:space="0" w:color="auto"/>
                                <w:right w:val="none" w:sz="0" w:space="0" w:color="auto"/>
                              </w:divBdr>
                              <w:divsChild>
                                <w:div w:id="572662312">
                                  <w:marLeft w:val="0"/>
                                  <w:marRight w:val="0"/>
                                  <w:marTop w:val="0"/>
                                  <w:marBottom w:val="0"/>
                                  <w:divBdr>
                                    <w:top w:val="none" w:sz="0" w:space="0" w:color="auto"/>
                                    <w:left w:val="none" w:sz="0" w:space="0" w:color="auto"/>
                                    <w:bottom w:val="none" w:sz="0" w:space="0" w:color="auto"/>
                                    <w:right w:val="none" w:sz="0" w:space="0" w:color="auto"/>
                                  </w:divBdr>
                                  <w:divsChild>
                                    <w:div w:id="419182487">
                                      <w:marLeft w:val="0"/>
                                      <w:marRight w:val="0"/>
                                      <w:marTop w:val="0"/>
                                      <w:marBottom w:val="0"/>
                                      <w:divBdr>
                                        <w:top w:val="none" w:sz="0" w:space="0" w:color="auto"/>
                                        <w:left w:val="none" w:sz="0" w:space="0" w:color="auto"/>
                                        <w:bottom w:val="none" w:sz="0" w:space="0" w:color="auto"/>
                                        <w:right w:val="none" w:sz="0" w:space="0" w:color="auto"/>
                                      </w:divBdr>
                                      <w:divsChild>
                                        <w:div w:id="1188640529">
                                          <w:marLeft w:val="0"/>
                                          <w:marRight w:val="0"/>
                                          <w:marTop w:val="0"/>
                                          <w:marBottom w:val="0"/>
                                          <w:divBdr>
                                            <w:top w:val="none" w:sz="0" w:space="0" w:color="auto"/>
                                            <w:left w:val="none" w:sz="0" w:space="0" w:color="auto"/>
                                            <w:bottom w:val="none" w:sz="0" w:space="0" w:color="auto"/>
                                            <w:right w:val="none" w:sz="0" w:space="0" w:color="auto"/>
                                          </w:divBdr>
                                          <w:divsChild>
                                            <w:div w:id="567374881">
                                              <w:marLeft w:val="0"/>
                                              <w:marRight w:val="0"/>
                                              <w:marTop w:val="0"/>
                                              <w:marBottom w:val="0"/>
                                              <w:divBdr>
                                                <w:top w:val="none" w:sz="0" w:space="0" w:color="auto"/>
                                                <w:left w:val="none" w:sz="0" w:space="0" w:color="auto"/>
                                                <w:bottom w:val="none" w:sz="0" w:space="0" w:color="auto"/>
                                                <w:right w:val="none" w:sz="0" w:space="0" w:color="auto"/>
                                              </w:divBdr>
                                            </w:div>
                                            <w:div w:id="9759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7913">
      <w:bodyDiv w:val="1"/>
      <w:marLeft w:val="0"/>
      <w:marRight w:val="0"/>
      <w:marTop w:val="0"/>
      <w:marBottom w:val="0"/>
      <w:divBdr>
        <w:top w:val="none" w:sz="0" w:space="0" w:color="auto"/>
        <w:left w:val="none" w:sz="0" w:space="0" w:color="auto"/>
        <w:bottom w:val="none" w:sz="0" w:space="0" w:color="auto"/>
        <w:right w:val="none" w:sz="0" w:space="0" w:color="auto"/>
      </w:divBdr>
    </w:div>
    <w:div w:id="1984118869">
      <w:bodyDiv w:val="1"/>
      <w:marLeft w:val="0"/>
      <w:marRight w:val="0"/>
      <w:marTop w:val="0"/>
      <w:marBottom w:val="0"/>
      <w:divBdr>
        <w:top w:val="none" w:sz="0" w:space="0" w:color="auto"/>
        <w:left w:val="none" w:sz="0" w:space="0" w:color="auto"/>
        <w:bottom w:val="none" w:sz="0" w:space="0" w:color="auto"/>
        <w:right w:val="none" w:sz="0" w:space="0" w:color="auto"/>
      </w:divBdr>
      <w:divsChild>
        <w:div w:id="647437300">
          <w:marLeft w:val="0"/>
          <w:marRight w:val="0"/>
          <w:marTop w:val="0"/>
          <w:marBottom w:val="0"/>
          <w:divBdr>
            <w:top w:val="none" w:sz="0" w:space="0" w:color="auto"/>
            <w:left w:val="none" w:sz="0" w:space="0" w:color="auto"/>
            <w:bottom w:val="none" w:sz="0" w:space="0" w:color="auto"/>
            <w:right w:val="none" w:sz="0" w:space="0" w:color="auto"/>
          </w:divBdr>
          <w:divsChild>
            <w:div w:id="52386009">
              <w:marLeft w:val="0"/>
              <w:marRight w:val="0"/>
              <w:marTop w:val="0"/>
              <w:marBottom w:val="0"/>
              <w:divBdr>
                <w:top w:val="none" w:sz="0" w:space="0" w:color="auto"/>
                <w:left w:val="none" w:sz="0" w:space="0" w:color="auto"/>
                <w:bottom w:val="none" w:sz="0" w:space="0" w:color="auto"/>
                <w:right w:val="none" w:sz="0" w:space="0" w:color="auto"/>
              </w:divBdr>
              <w:divsChild>
                <w:div w:id="1013803636">
                  <w:marLeft w:val="0"/>
                  <w:marRight w:val="0"/>
                  <w:marTop w:val="0"/>
                  <w:marBottom w:val="0"/>
                  <w:divBdr>
                    <w:top w:val="none" w:sz="0" w:space="0" w:color="auto"/>
                    <w:left w:val="none" w:sz="0" w:space="0" w:color="auto"/>
                    <w:bottom w:val="none" w:sz="0" w:space="0" w:color="auto"/>
                    <w:right w:val="none" w:sz="0" w:space="0" w:color="auto"/>
                  </w:divBdr>
                </w:div>
              </w:divsChild>
            </w:div>
            <w:div w:id="222447976">
              <w:marLeft w:val="0"/>
              <w:marRight w:val="0"/>
              <w:marTop w:val="0"/>
              <w:marBottom w:val="0"/>
              <w:divBdr>
                <w:top w:val="none" w:sz="0" w:space="0" w:color="auto"/>
                <w:left w:val="none" w:sz="0" w:space="0" w:color="auto"/>
                <w:bottom w:val="none" w:sz="0" w:space="0" w:color="auto"/>
                <w:right w:val="none" w:sz="0" w:space="0" w:color="auto"/>
              </w:divBdr>
              <w:divsChild>
                <w:div w:id="363677305">
                  <w:marLeft w:val="0"/>
                  <w:marRight w:val="0"/>
                  <w:marTop w:val="0"/>
                  <w:marBottom w:val="0"/>
                  <w:divBdr>
                    <w:top w:val="none" w:sz="0" w:space="0" w:color="auto"/>
                    <w:left w:val="none" w:sz="0" w:space="0" w:color="auto"/>
                    <w:bottom w:val="none" w:sz="0" w:space="0" w:color="auto"/>
                    <w:right w:val="none" w:sz="0" w:space="0" w:color="auto"/>
                  </w:divBdr>
                </w:div>
                <w:div w:id="18983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5565">
      <w:bodyDiv w:val="1"/>
      <w:marLeft w:val="0"/>
      <w:marRight w:val="0"/>
      <w:marTop w:val="0"/>
      <w:marBottom w:val="0"/>
      <w:divBdr>
        <w:top w:val="none" w:sz="0" w:space="0" w:color="auto"/>
        <w:left w:val="none" w:sz="0" w:space="0" w:color="auto"/>
        <w:bottom w:val="none" w:sz="0" w:space="0" w:color="auto"/>
        <w:right w:val="none" w:sz="0" w:space="0" w:color="auto"/>
      </w:divBdr>
      <w:divsChild>
        <w:div w:id="1074888052">
          <w:marLeft w:val="0"/>
          <w:marRight w:val="0"/>
          <w:marTop w:val="0"/>
          <w:marBottom w:val="0"/>
          <w:divBdr>
            <w:top w:val="none" w:sz="0" w:space="0" w:color="auto"/>
            <w:left w:val="none" w:sz="0" w:space="0" w:color="auto"/>
            <w:bottom w:val="none" w:sz="0" w:space="0" w:color="auto"/>
            <w:right w:val="none" w:sz="0" w:space="0" w:color="auto"/>
          </w:divBdr>
        </w:div>
      </w:divsChild>
    </w:div>
    <w:div w:id="2020043806">
      <w:bodyDiv w:val="1"/>
      <w:marLeft w:val="0"/>
      <w:marRight w:val="0"/>
      <w:marTop w:val="0"/>
      <w:marBottom w:val="0"/>
      <w:divBdr>
        <w:top w:val="none" w:sz="0" w:space="0" w:color="auto"/>
        <w:left w:val="none" w:sz="0" w:space="0" w:color="auto"/>
        <w:bottom w:val="none" w:sz="0" w:space="0" w:color="auto"/>
        <w:right w:val="none" w:sz="0" w:space="0" w:color="auto"/>
      </w:divBdr>
      <w:divsChild>
        <w:div w:id="1112744875">
          <w:marLeft w:val="0"/>
          <w:marRight w:val="0"/>
          <w:marTop w:val="0"/>
          <w:marBottom w:val="0"/>
          <w:divBdr>
            <w:top w:val="none" w:sz="0" w:space="0" w:color="auto"/>
            <w:left w:val="none" w:sz="0" w:space="0" w:color="auto"/>
            <w:bottom w:val="none" w:sz="0" w:space="0" w:color="auto"/>
            <w:right w:val="none" w:sz="0" w:space="0" w:color="auto"/>
          </w:divBdr>
        </w:div>
      </w:divsChild>
    </w:div>
    <w:div w:id="2037071618">
      <w:bodyDiv w:val="1"/>
      <w:marLeft w:val="0"/>
      <w:marRight w:val="0"/>
      <w:marTop w:val="0"/>
      <w:marBottom w:val="0"/>
      <w:divBdr>
        <w:top w:val="none" w:sz="0" w:space="0" w:color="auto"/>
        <w:left w:val="none" w:sz="0" w:space="0" w:color="auto"/>
        <w:bottom w:val="none" w:sz="0" w:space="0" w:color="auto"/>
        <w:right w:val="none" w:sz="0" w:space="0" w:color="auto"/>
      </w:divBdr>
      <w:divsChild>
        <w:div w:id="1194148832">
          <w:marLeft w:val="0"/>
          <w:marRight w:val="0"/>
          <w:marTop w:val="0"/>
          <w:marBottom w:val="0"/>
          <w:divBdr>
            <w:top w:val="none" w:sz="0" w:space="0" w:color="auto"/>
            <w:left w:val="none" w:sz="0" w:space="0" w:color="auto"/>
            <w:bottom w:val="none" w:sz="0" w:space="0" w:color="auto"/>
            <w:right w:val="none" w:sz="0" w:space="0" w:color="auto"/>
          </w:divBdr>
          <w:divsChild>
            <w:div w:id="356784348">
              <w:marLeft w:val="0"/>
              <w:marRight w:val="0"/>
              <w:marTop w:val="0"/>
              <w:marBottom w:val="0"/>
              <w:divBdr>
                <w:top w:val="none" w:sz="0" w:space="0" w:color="auto"/>
                <w:left w:val="none" w:sz="0" w:space="0" w:color="auto"/>
                <w:bottom w:val="none" w:sz="0" w:space="0" w:color="auto"/>
                <w:right w:val="none" w:sz="0" w:space="0" w:color="auto"/>
              </w:divBdr>
              <w:divsChild>
                <w:div w:id="1488983539">
                  <w:marLeft w:val="0"/>
                  <w:marRight w:val="0"/>
                  <w:marTop w:val="0"/>
                  <w:marBottom w:val="0"/>
                  <w:divBdr>
                    <w:top w:val="none" w:sz="0" w:space="0" w:color="auto"/>
                    <w:left w:val="none" w:sz="0" w:space="0" w:color="auto"/>
                    <w:bottom w:val="none" w:sz="0" w:space="0" w:color="auto"/>
                    <w:right w:val="none" w:sz="0" w:space="0" w:color="auto"/>
                  </w:divBdr>
                  <w:divsChild>
                    <w:div w:id="318533969">
                      <w:marLeft w:val="0"/>
                      <w:marRight w:val="0"/>
                      <w:marTop w:val="0"/>
                      <w:marBottom w:val="0"/>
                      <w:divBdr>
                        <w:top w:val="none" w:sz="0" w:space="0" w:color="auto"/>
                        <w:left w:val="none" w:sz="0" w:space="0" w:color="auto"/>
                        <w:bottom w:val="none" w:sz="0" w:space="0" w:color="auto"/>
                        <w:right w:val="none" w:sz="0" w:space="0" w:color="auto"/>
                      </w:divBdr>
                      <w:divsChild>
                        <w:div w:id="1294169030">
                          <w:marLeft w:val="0"/>
                          <w:marRight w:val="0"/>
                          <w:marTop w:val="0"/>
                          <w:marBottom w:val="0"/>
                          <w:divBdr>
                            <w:top w:val="none" w:sz="0" w:space="0" w:color="auto"/>
                            <w:left w:val="none" w:sz="0" w:space="0" w:color="auto"/>
                            <w:bottom w:val="none" w:sz="0" w:space="0" w:color="auto"/>
                            <w:right w:val="none" w:sz="0" w:space="0" w:color="auto"/>
                          </w:divBdr>
                          <w:divsChild>
                            <w:div w:id="2775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681781">
      <w:bodyDiv w:val="1"/>
      <w:marLeft w:val="0"/>
      <w:marRight w:val="0"/>
      <w:marTop w:val="0"/>
      <w:marBottom w:val="0"/>
      <w:divBdr>
        <w:top w:val="none" w:sz="0" w:space="0" w:color="auto"/>
        <w:left w:val="none" w:sz="0" w:space="0" w:color="auto"/>
        <w:bottom w:val="none" w:sz="0" w:space="0" w:color="auto"/>
        <w:right w:val="none" w:sz="0" w:space="0" w:color="auto"/>
      </w:divBdr>
      <w:divsChild>
        <w:div w:id="1673098628">
          <w:marLeft w:val="0"/>
          <w:marRight w:val="0"/>
          <w:marTop w:val="0"/>
          <w:marBottom w:val="0"/>
          <w:divBdr>
            <w:top w:val="none" w:sz="0" w:space="0" w:color="auto"/>
            <w:left w:val="none" w:sz="0" w:space="0" w:color="auto"/>
            <w:bottom w:val="none" w:sz="0" w:space="0" w:color="auto"/>
            <w:right w:val="none" w:sz="0" w:space="0" w:color="auto"/>
          </w:divBdr>
          <w:divsChild>
            <w:div w:id="1532299791">
              <w:marLeft w:val="0"/>
              <w:marRight w:val="0"/>
              <w:marTop w:val="0"/>
              <w:marBottom w:val="0"/>
              <w:divBdr>
                <w:top w:val="none" w:sz="0" w:space="0" w:color="auto"/>
                <w:left w:val="none" w:sz="0" w:space="0" w:color="auto"/>
                <w:bottom w:val="none" w:sz="0" w:space="0" w:color="auto"/>
                <w:right w:val="none" w:sz="0" w:space="0" w:color="auto"/>
              </w:divBdr>
              <w:divsChild>
                <w:div w:id="420641082">
                  <w:marLeft w:val="0"/>
                  <w:marRight w:val="0"/>
                  <w:marTop w:val="0"/>
                  <w:marBottom w:val="0"/>
                  <w:divBdr>
                    <w:top w:val="none" w:sz="0" w:space="0" w:color="auto"/>
                    <w:left w:val="none" w:sz="0" w:space="0" w:color="auto"/>
                    <w:bottom w:val="none" w:sz="0" w:space="0" w:color="auto"/>
                    <w:right w:val="none" w:sz="0" w:space="0" w:color="auto"/>
                  </w:divBdr>
                  <w:divsChild>
                    <w:div w:id="544483335">
                      <w:marLeft w:val="0"/>
                      <w:marRight w:val="0"/>
                      <w:marTop w:val="0"/>
                      <w:marBottom w:val="0"/>
                      <w:divBdr>
                        <w:top w:val="none" w:sz="0" w:space="0" w:color="auto"/>
                        <w:left w:val="none" w:sz="0" w:space="0" w:color="auto"/>
                        <w:bottom w:val="none" w:sz="0" w:space="0" w:color="auto"/>
                        <w:right w:val="none" w:sz="0" w:space="0" w:color="auto"/>
                      </w:divBdr>
                      <w:divsChild>
                        <w:div w:id="900679519">
                          <w:marLeft w:val="0"/>
                          <w:marRight w:val="0"/>
                          <w:marTop w:val="0"/>
                          <w:marBottom w:val="0"/>
                          <w:divBdr>
                            <w:top w:val="none" w:sz="0" w:space="0" w:color="auto"/>
                            <w:left w:val="none" w:sz="0" w:space="0" w:color="auto"/>
                            <w:bottom w:val="none" w:sz="0" w:space="0" w:color="auto"/>
                            <w:right w:val="none" w:sz="0" w:space="0" w:color="auto"/>
                          </w:divBdr>
                          <w:divsChild>
                            <w:div w:id="19634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716664">
      <w:bodyDiv w:val="1"/>
      <w:marLeft w:val="0"/>
      <w:marRight w:val="0"/>
      <w:marTop w:val="0"/>
      <w:marBottom w:val="0"/>
      <w:divBdr>
        <w:top w:val="none" w:sz="0" w:space="0" w:color="auto"/>
        <w:left w:val="none" w:sz="0" w:space="0" w:color="auto"/>
        <w:bottom w:val="none" w:sz="0" w:space="0" w:color="auto"/>
        <w:right w:val="none" w:sz="0" w:space="0" w:color="auto"/>
      </w:divBdr>
      <w:divsChild>
        <w:div w:id="1000544294">
          <w:marLeft w:val="0"/>
          <w:marRight w:val="0"/>
          <w:marTop w:val="0"/>
          <w:marBottom w:val="0"/>
          <w:divBdr>
            <w:top w:val="none" w:sz="0" w:space="0" w:color="auto"/>
            <w:left w:val="none" w:sz="0" w:space="0" w:color="auto"/>
            <w:bottom w:val="none" w:sz="0" w:space="0" w:color="auto"/>
            <w:right w:val="none" w:sz="0" w:space="0" w:color="auto"/>
          </w:divBdr>
          <w:divsChild>
            <w:div w:id="2025355511">
              <w:marLeft w:val="0"/>
              <w:marRight w:val="0"/>
              <w:marTop w:val="0"/>
              <w:marBottom w:val="0"/>
              <w:divBdr>
                <w:top w:val="none" w:sz="0" w:space="0" w:color="auto"/>
                <w:left w:val="none" w:sz="0" w:space="0" w:color="auto"/>
                <w:bottom w:val="none" w:sz="0" w:space="0" w:color="auto"/>
                <w:right w:val="none" w:sz="0" w:space="0" w:color="auto"/>
              </w:divBdr>
              <w:divsChild>
                <w:div w:id="273245287">
                  <w:marLeft w:val="0"/>
                  <w:marRight w:val="0"/>
                  <w:marTop w:val="0"/>
                  <w:marBottom w:val="0"/>
                  <w:divBdr>
                    <w:top w:val="none" w:sz="0" w:space="0" w:color="auto"/>
                    <w:left w:val="none" w:sz="0" w:space="0" w:color="auto"/>
                    <w:bottom w:val="none" w:sz="0" w:space="0" w:color="auto"/>
                    <w:right w:val="none" w:sz="0" w:space="0" w:color="auto"/>
                  </w:divBdr>
                  <w:divsChild>
                    <w:div w:id="791939810">
                      <w:marLeft w:val="0"/>
                      <w:marRight w:val="0"/>
                      <w:marTop w:val="0"/>
                      <w:marBottom w:val="0"/>
                      <w:divBdr>
                        <w:top w:val="none" w:sz="0" w:space="0" w:color="auto"/>
                        <w:left w:val="none" w:sz="0" w:space="0" w:color="auto"/>
                        <w:bottom w:val="none" w:sz="0" w:space="0" w:color="auto"/>
                        <w:right w:val="none" w:sz="0" w:space="0" w:color="auto"/>
                      </w:divBdr>
                      <w:divsChild>
                        <w:div w:id="1259874148">
                          <w:marLeft w:val="0"/>
                          <w:marRight w:val="0"/>
                          <w:marTop w:val="0"/>
                          <w:marBottom w:val="0"/>
                          <w:divBdr>
                            <w:top w:val="none" w:sz="0" w:space="0" w:color="auto"/>
                            <w:left w:val="none" w:sz="0" w:space="0" w:color="auto"/>
                            <w:bottom w:val="none" w:sz="0" w:space="0" w:color="auto"/>
                            <w:right w:val="none" w:sz="0" w:space="0" w:color="auto"/>
                          </w:divBdr>
                          <w:divsChild>
                            <w:div w:id="2039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54934">
      <w:bodyDiv w:val="1"/>
      <w:marLeft w:val="0"/>
      <w:marRight w:val="0"/>
      <w:marTop w:val="0"/>
      <w:marBottom w:val="0"/>
      <w:divBdr>
        <w:top w:val="none" w:sz="0" w:space="0" w:color="auto"/>
        <w:left w:val="none" w:sz="0" w:space="0" w:color="auto"/>
        <w:bottom w:val="none" w:sz="0" w:space="0" w:color="auto"/>
        <w:right w:val="none" w:sz="0" w:space="0" w:color="auto"/>
      </w:divBdr>
      <w:divsChild>
        <w:div w:id="901452931">
          <w:marLeft w:val="0"/>
          <w:marRight w:val="0"/>
          <w:marTop w:val="0"/>
          <w:marBottom w:val="0"/>
          <w:divBdr>
            <w:top w:val="none" w:sz="0" w:space="0" w:color="auto"/>
            <w:left w:val="none" w:sz="0" w:space="0" w:color="auto"/>
            <w:bottom w:val="none" w:sz="0" w:space="0" w:color="auto"/>
            <w:right w:val="none" w:sz="0" w:space="0" w:color="auto"/>
          </w:divBdr>
        </w:div>
      </w:divsChild>
    </w:div>
    <w:div w:id="2054501013">
      <w:bodyDiv w:val="1"/>
      <w:marLeft w:val="0"/>
      <w:marRight w:val="0"/>
      <w:marTop w:val="0"/>
      <w:marBottom w:val="0"/>
      <w:divBdr>
        <w:top w:val="none" w:sz="0" w:space="0" w:color="auto"/>
        <w:left w:val="none" w:sz="0" w:space="0" w:color="auto"/>
        <w:bottom w:val="none" w:sz="0" w:space="0" w:color="auto"/>
        <w:right w:val="none" w:sz="0" w:space="0" w:color="auto"/>
      </w:divBdr>
      <w:divsChild>
        <w:div w:id="94912236">
          <w:marLeft w:val="0"/>
          <w:marRight w:val="0"/>
          <w:marTop w:val="0"/>
          <w:marBottom w:val="0"/>
          <w:divBdr>
            <w:top w:val="none" w:sz="0" w:space="0" w:color="auto"/>
            <w:left w:val="none" w:sz="0" w:space="0" w:color="auto"/>
            <w:bottom w:val="none" w:sz="0" w:space="0" w:color="auto"/>
            <w:right w:val="none" w:sz="0" w:space="0" w:color="auto"/>
          </w:divBdr>
        </w:div>
      </w:divsChild>
    </w:div>
    <w:div w:id="2058385627">
      <w:bodyDiv w:val="1"/>
      <w:marLeft w:val="0"/>
      <w:marRight w:val="0"/>
      <w:marTop w:val="0"/>
      <w:marBottom w:val="0"/>
      <w:divBdr>
        <w:top w:val="none" w:sz="0" w:space="0" w:color="auto"/>
        <w:left w:val="none" w:sz="0" w:space="0" w:color="auto"/>
        <w:bottom w:val="none" w:sz="0" w:space="0" w:color="auto"/>
        <w:right w:val="none" w:sz="0" w:space="0" w:color="auto"/>
      </w:divBdr>
      <w:divsChild>
        <w:div w:id="1515145588">
          <w:marLeft w:val="0"/>
          <w:marRight w:val="0"/>
          <w:marTop w:val="0"/>
          <w:marBottom w:val="0"/>
          <w:divBdr>
            <w:top w:val="none" w:sz="0" w:space="0" w:color="auto"/>
            <w:left w:val="none" w:sz="0" w:space="0" w:color="auto"/>
            <w:bottom w:val="none" w:sz="0" w:space="0" w:color="auto"/>
            <w:right w:val="none" w:sz="0" w:space="0" w:color="auto"/>
          </w:divBdr>
        </w:div>
      </w:divsChild>
    </w:div>
    <w:div w:id="2059815989">
      <w:bodyDiv w:val="1"/>
      <w:marLeft w:val="0"/>
      <w:marRight w:val="0"/>
      <w:marTop w:val="0"/>
      <w:marBottom w:val="0"/>
      <w:divBdr>
        <w:top w:val="none" w:sz="0" w:space="0" w:color="auto"/>
        <w:left w:val="none" w:sz="0" w:space="0" w:color="auto"/>
        <w:bottom w:val="none" w:sz="0" w:space="0" w:color="auto"/>
        <w:right w:val="none" w:sz="0" w:space="0" w:color="auto"/>
      </w:divBdr>
      <w:divsChild>
        <w:div w:id="1352604014">
          <w:marLeft w:val="0"/>
          <w:marRight w:val="0"/>
          <w:marTop w:val="0"/>
          <w:marBottom w:val="0"/>
          <w:divBdr>
            <w:top w:val="none" w:sz="0" w:space="0" w:color="auto"/>
            <w:left w:val="none" w:sz="0" w:space="0" w:color="auto"/>
            <w:bottom w:val="none" w:sz="0" w:space="0" w:color="auto"/>
            <w:right w:val="none" w:sz="0" w:space="0" w:color="auto"/>
          </w:divBdr>
        </w:div>
        <w:div w:id="343673770">
          <w:marLeft w:val="0"/>
          <w:marRight w:val="0"/>
          <w:marTop w:val="0"/>
          <w:marBottom w:val="0"/>
          <w:divBdr>
            <w:top w:val="none" w:sz="0" w:space="0" w:color="auto"/>
            <w:left w:val="none" w:sz="0" w:space="0" w:color="auto"/>
            <w:bottom w:val="none" w:sz="0" w:space="0" w:color="auto"/>
            <w:right w:val="none" w:sz="0" w:space="0" w:color="auto"/>
          </w:divBdr>
        </w:div>
        <w:div w:id="1979339308">
          <w:marLeft w:val="0"/>
          <w:marRight w:val="0"/>
          <w:marTop w:val="0"/>
          <w:marBottom w:val="0"/>
          <w:divBdr>
            <w:top w:val="none" w:sz="0" w:space="0" w:color="auto"/>
            <w:left w:val="none" w:sz="0" w:space="0" w:color="auto"/>
            <w:bottom w:val="none" w:sz="0" w:space="0" w:color="auto"/>
            <w:right w:val="none" w:sz="0" w:space="0" w:color="auto"/>
          </w:divBdr>
        </w:div>
      </w:divsChild>
    </w:div>
    <w:div w:id="2069573475">
      <w:bodyDiv w:val="1"/>
      <w:marLeft w:val="0"/>
      <w:marRight w:val="0"/>
      <w:marTop w:val="0"/>
      <w:marBottom w:val="0"/>
      <w:divBdr>
        <w:top w:val="none" w:sz="0" w:space="0" w:color="auto"/>
        <w:left w:val="none" w:sz="0" w:space="0" w:color="auto"/>
        <w:bottom w:val="none" w:sz="0" w:space="0" w:color="auto"/>
        <w:right w:val="none" w:sz="0" w:space="0" w:color="auto"/>
      </w:divBdr>
      <w:divsChild>
        <w:div w:id="2121728076">
          <w:marLeft w:val="0"/>
          <w:marRight w:val="0"/>
          <w:marTop w:val="0"/>
          <w:marBottom w:val="0"/>
          <w:divBdr>
            <w:top w:val="none" w:sz="0" w:space="0" w:color="auto"/>
            <w:left w:val="none" w:sz="0" w:space="0" w:color="auto"/>
            <w:bottom w:val="none" w:sz="0" w:space="0" w:color="auto"/>
            <w:right w:val="none" w:sz="0" w:space="0" w:color="auto"/>
          </w:divBdr>
          <w:divsChild>
            <w:div w:id="2146653900">
              <w:marLeft w:val="0"/>
              <w:marRight w:val="0"/>
              <w:marTop w:val="0"/>
              <w:marBottom w:val="0"/>
              <w:divBdr>
                <w:top w:val="none" w:sz="0" w:space="0" w:color="auto"/>
                <w:left w:val="none" w:sz="0" w:space="0" w:color="auto"/>
                <w:bottom w:val="none" w:sz="0" w:space="0" w:color="auto"/>
                <w:right w:val="none" w:sz="0" w:space="0" w:color="auto"/>
              </w:divBdr>
              <w:divsChild>
                <w:div w:id="1675187106">
                  <w:marLeft w:val="0"/>
                  <w:marRight w:val="0"/>
                  <w:marTop w:val="0"/>
                  <w:marBottom w:val="0"/>
                  <w:divBdr>
                    <w:top w:val="none" w:sz="0" w:space="0" w:color="auto"/>
                    <w:left w:val="none" w:sz="0" w:space="0" w:color="auto"/>
                    <w:bottom w:val="none" w:sz="0" w:space="0" w:color="auto"/>
                    <w:right w:val="none" w:sz="0" w:space="0" w:color="auto"/>
                  </w:divBdr>
                  <w:divsChild>
                    <w:div w:id="1045760600">
                      <w:marLeft w:val="0"/>
                      <w:marRight w:val="0"/>
                      <w:marTop w:val="0"/>
                      <w:marBottom w:val="0"/>
                      <w:divBdr>
                        <w:top w:val="none" w:sz="0" w:space="0" w:color="auto"/>
                        <w:left w:val="none" w:sz="0" w:space="0" w:color="auto"/>
                        <w:bottom w:val="none" w:sz="0" w:space="0" w:color="auto"/>
                        <w:right w:val="none" w:sz="0" w:space="0" w:color="auto"/>
                      </w:divBdr>
                      <w:divsChild>
                        <w:div w:id="1795098913">
                          <w:marLeft w:val="0"/>
                          <w:marRight w:val="0"/>
                          <w:marTop w:val="0"/>
                          <w:marBottom w:val="0"/>
                          <w:divBdr>
                            <w:top w:val="none" w:sz="0" w:space="0" w:color="auto"/>
                            <w:left w:val="none" w:sz="0" w:space="0" w:color="auto"/>
                            <w:bottom w:val="none" w:sz="0" w:space="0" w:color="auto"/>
                            <w:right w:val="none" w:sz="0" w:space="0" w:color="auto"/>
                          </w:divBdr>
                          <w:divsChild>
                            <w:div w:id="16213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121672">
      <w:bodyDiv w:val="1"/>
      <w:marLeft w:val="0"/>
      <w:marRight w:val="0"/>
      <w:marTop w:val="0"/>
      <w:marBottom w:val="0"/>
      <w:divBdr>
        <w:top w:val="none" w:sz="0" w:space="0" w:color="auto"/>
        <w:left w:val="none" w:sz="0" w:space="0" w:color="auto"/>
        <w:bottom w:val="none" w:sz="0" w:space="0" w:color="auto"/>
        <w:right w:val="none" w:sz="0" w:space="0" w:color="auto"/>
      </w:divBdr>
      <w:divsChild>
        <w:div w:id="983394134">
          <w:marLeft w:val="0"/>
          <w:marRight w:val="0"/>
          <w:marTop w:val="0"/>
          <w:marBottom w:val="0"/>
          <w:divBdr>
            <w:top w:val="none" w:sz="0" w:space="0" w:color="auto"/>
            <w:left w:val="none" w:sz="0" w:space="0" w:color="auto"/>
            <w:bottom w:val="none" w:sz="0" w:space="0" w:color="auto"/>
            <w:right w:val="none" w:sz="0" w:space="0" w:color="auto"/>
          </w:divBdr>
          <w:divsChild>
            <w:div w:id="132646240">
              <w:marLeft w:val="0"/>
              <w:marRight w:val="0"/>
              <w:marTop w:val="0"/>
              <w:marBottom w:val="0"/>
              <w:divBdr>
                <w:top w:val="none" w:sz="0" w:space="0" w:color="auto"/>
                <w:left w:val="none" w:sz="0" w:space="0" w:color="auto"/>
                <w:bottom w:val="none" w:sz="0" w:space="0" w:color="auto"/>
                <w:right w:val="none" w:sz="0" w:space="0" w:color="auto"/>
              </w:divBdr>
              <w:divsChild>
                <w:div w:id="1616911012">
                  <w:marLeft w:val="0"/>
                  <w:marRight w:val="0"/>
                  <w:marTop w:val="0"/>
                  <w:marBottom w:val="0"/>
                  <w:divBdr>
                    <w:top w:val="none" w:sz="0" w:space="0" w:color="auto"/>
                    <w:left w:val="none" w:sz="0" w:space="0" w:color="auto"/>
                    <w:bottom w:val="none" w:sz="0" w:space="0" w:color="auto"/>
                    <w:right w:val="none" w:sz="0" w:space="0" w:color="auto"/>
                  </w:divBdr>
                  <w:divsChild>
                    <w:div w:id="1177428139">
                      <w:marLeft w:val="0"/>
                      <w:marRight w:val="0"/>
                      <w:marTop w:val="0"/>
                      <w:marBottom w:val="0"/>
                      <w:divBdr>
                        <w:top w:val="none" w:sz="0" w:space="0" w:color="auto"/>
                        <w:left w:val="none" w:sz="0" w:space="0" w:color="auto"/>
                        <w:bottom w:val="none" w:sz="0" w:space="0" w:color="auto"/>
                        <w:right w:val="none" w:sz="0" w:space="0" w:color="auto"/>
                      </w:divBdr>
                      <w:divsChild>
                        <w:div w:id="1933121005">
                          <w:marLeft w:val="0"/>
                          <w:marRight w:val="0"/>
                          <w:marTop w:val="0"/>
                          <w:marBottom w:val="0"/>
                          <w:divBdr>
                            <w:top w:val="none" w:sz="0" w:space="0" w:color="auto"/>
                            <w:left w:val="none" w:sz="0" w:space="0" w:color="auto"/>
                            <w:bottom w:val="none" w:sz="0" w:space="0" w:color="auto"/>
                            <w:right w:val="none" w:sz="0" w:space="0" w:color="auto"/>
                          </w:divBdr>
                          <w:divsChild>
                            <w:div w:id="13760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24443">
      <w:bodyDiv w:val="1"/>
      <w:marLeft w:val="0"/>
      <w:marRight w:val="0"/>
      <w:marTop w:val="0"/>
      <w:marBottom w:val="0"/>
      <w:divBdr>
        <w:top w:val="none" w:sz="0" w:space="0" w:color="auto"/>
        <w:left w:val="none" w:sz="0" w:space="0" w:color="auto"/>
        <w:bottom w:val="none" w:sz="0" w:space="0" w:color="auto"/>
        <w:right w:val="none" w:sz="0" w:space="0" w:color="auto"/>
      </w:divBdr>
      <w:divsChild>
        <w:div w:id="1086879745">
          <w:marLeft w:val="0"/>
          <w:marRight w:val="0"/>
          <w:marTop w:val="0"/>
          <w:marBottom w:val="0"/>
          <w:divBdr>
            <w:top w:val="none" w:sz="0" w:space="0" w:color="auto"/>
            <w:left w:val="none" w:sz="0" w:space="0" w:color="auto"/>
            <w:bottom w:val="none" w:sz="0" w:space="0" w:color="auto"/>
            <w:right w:val="none" w:sz="0" w:space="0" w:color="auto"/>
          </w:divBdr>
        </w:div>
      </w:divsChild>
    </w:div>
    <w:div w:id="2080705688">
      <w:bodyDiv w:val="1"/>
      <w:marLeft w:val="0"/>
      <w:marRight w:val="0"/>
      <w:marTop w:val="0"/>
      <w:marBottom w:val="0"/>
      <w:divBdr>
        <w:top w:val="none" w:sz="0" w:space="0" w:color="auto"/>
        <w:left w:val="none" w:sz="0" w:space="0" w:color="auto"/>
        <w:bottom w:val="none" w:sz="0" w:space="0" w:color="auto"/>
        <w:right w:val="none" w:sz="0" w:space="0" w:color="auto"/>
      </w:divBdr>
      <w:divsChild>
        <w:div w:id="910458021">
          <w:marLeft w:val="0"/>
          <w:marRight w:val="0"/>
          <w:marTop w:val="0"/>
          <w:marBottom w:val="0"/>
          <w:divBdr>
            <w:top w:val="none" w:sz="0" w:space="0" w:color="auto"/>
            <w:left w:val="none" w:sz="0" w:space="0" w:color="auto"/>
            <w:bottom w:val="none" w:sz="0" w:space="0" w:color="auto"/>
            <w:right w:val="none" w:sz="0" w:space="0" w:color="auto"/>
          </w:divBdr>
        </w:div>
      </w:divsChild>
    </w:div>
    <w:div w:id="2095127495">
      <w:bodyDiv w:val="1"/>
      <w:marLeft w:val="0"/>
      <w:marRight w:val="0"/>
      <w:marTop w:val="0"/>
      <w:marBottom w:val="0"/>
      <w:divBdr>
        <w:top w:val="none" w:sz="0" w:space="0" w:color="auto"/>
        <w:left w:val="none" w:sz="0" w:space="0" w:color="auto"/>
        <w:bottom w:val="none" w:sz="0" w:space="0" w:color="auto"/>
        <w:right w:val="none" w:sz="0" w:space="0" w:color="auto"/>
      </w:divBdr>
      <w:divsChild>
        <w:div w:id="489903103">
          <w:marLeft w:val="0"/>
          <w:marRight w:val="0"/>
          <w:marTop w:val="0"/>
          <w:marBottom w:val="0"/>
          <w:divBdr>
            <w:top w:val="none" w:sz="0" w:space="0" w:color="auto"/>
            <w:left w:val="none" w:sz="0" w:space="0" w:color="auto"/>
            <w:bottom w:val="none" w:sz="0" w:space="0" w:color="auto"/>
            <w:right w:val="none" w:sz="0" w:space="0" w:color="auto"/>
          </w:divBdr>
        </w:div>
        <w:div w:id="1684673751">
          <w:marLeft w:val="0"/>
          <w:marRight w:val="0"/>
          <w:marTop w:val="0"/>
          <w:marBottom w:val="0"/>
          <w:divBdr>
            <w:top w:val="none" w:sz="0" w:space="0" w:color="auto"/>
            <w:left w:val="none" w:sz="0" w:space="0" w:color="auto"/>
            <w:bottom w:val="none" w:sz="0" w:space="0" w:color="auto"/>
            <w:right w:val="none" w:sz="0" w:space="0" w:color="auto"/>
          </w:divBdr>
        </w:div>
      </w:divsChild>
    </w:div>
    <w:div w:id="2117826286">
      <w:bodyDiv w:val="1"/>
      <w:marLeft w:val="0"/>
      <w:marRight w:val="0"/>
      <w:marTop w:val="0"/>
      <w:marBottom w:val="0"/>
      <w:divBdr>
        <w:top w:val="none" w:sz="0" w:space="0" w:color="auto"/>
        <w:left w:val="none" w:sz="0" w:space="0" w:color="auto"/>
        <w:bottom w:val="none" w:sz="0" w:space="0" w:color="auto"/>
        <w:right w:val="none" w:sz="0" w:space="0" w:color="auto"/>
      </w:divBdr>
    </w:div>
    <w:div w:id="2138990979">
      <w:bodyDiv w:val="1"/>
      <w:marLeft w:val="0"/>
      <w:marRight w:val="0"/>
      <w:marTop w:val="0"/>
      <w:marBottom w:val="0"/>
      <w:divBdr>
        <w:top w:val="none" w:sz="0" w:space="0" w:color="auto"/>
        <w:left w:val="none" w:sz="0" w:space="0" w:color="auto"/>
        <w:bottom w:val="none" w:sz="0" w:space="0" w:color="auto"/>
        <w:right w:val="none" w:sz="0" w:space="0" w:color="auto"/>
      </w:divBdr>
    </w:div>
    <w:div w:id="2141340139">
      <w:bodyDiv w:val="1"/>
      <w:marLeft w:val="0"/>
      <w:marRight w:val="0"/>
      <w:marTop w:val="0"/>
      <w:marBottom w:val="0"/>
      <w:divBdr>
        <w:top w:val="none" w:sz="0" w:space="0" w:color="auto"/>
        <w:left w:val="none" w:sz="0" w:space="0" w:color="auto"/>
        <w:bottom w:val="none" w:sz="0" w:space="0" w:color="auto"/>
        <w:right w:val="none" w:sz="0" w:space="0" w:color="auto"/>
      </w:divBdr>
      <w:divsChild>
        <w:div w:id="634338068">
          <w:marLeft w:val="0"/>
          <w:marRight w:val="0"/>
          <w:marTop w:val="0"/>
          <w:marBottom w:val="0"/>
          <w:divBdr>
            <w:top w:val="none" w:sz="0" w:space="0" w:color="auto"/>
            <w:left w:val="none" w:sz="0" w:space="0" w:color="auto"/>
            <w:bottom w:val="none" w:sz="0" w:space="0" w:color="auto"/>
            <w:right w:val="none" w:sz="0" w:space="0" w:color="auto"/>
          </w:divBdr>
          <w:divsChild>
            <w:div w:id="1982692455">
              <w:marLeft w:val="0"/>
              <w:marRight w:val="0"/>
              <w:marTop w:val="0"/>
              <w:marBottom w:val="0"/>
              <w:divBdr>
                <w:top w:val="none" w:sz="0" w:space="0" w:color="auto"/>
                <w:left w:val="none" w:sz="0" w:space="0" w:color="auto"/>
                <w:bottom w:val="none" w:sz="0" w:space="0" w:color="auto"/>
                <w:right w:val="none" w:sz="0" w:space="0" w:color="auto"/>
              </w:divBdr>
              <w:divsChild>
                <w:div w:id="369646605">
                  <w:marLeft w:val="0"/>
                  <w:marRight w:val="0"/>
                  <w:marTop w:val="0"/>
                  <w:marBottom w:val="0"/>
                  <w:divBdr>
                    <w:top w:val="none" w:sz="0" w:space="0" w:color="auto"/>
                    <w:left w:val="none" w:sz="0" w:space="0" w:color="auto"/>
                    <w:bottom w:val="none" w:sz="0" w:space="0" w:color="auto"/>
                    <w:right w:val="none" w:sz="0" w:space="0" w:color="auto"/>
                  </w:divBdr>
                  <w:divsChild>
                    <w:div w:id="1398816880">
                      <w:marLeft w:val="0"/>
                      <w:marRight w:val="0"/>
                      <w:marTop w:val="0"/>
                      <w:marBottom w:val="0"/>
                      <w:divBdr>
                        <w:top w:val="none" w:sz="0" w:space="0" w:color="auto"/>
                        <w:left w:val="none" w:sz="0" w:space="0" w:color="auto"/>
                        <w:bottom w:val="none" w:sz="0" w:space="0" w:color="auto"/>
                        <w:right w:val="none" w:sz="0" w:space="0" w:color="auto"/>
                      </w:divBdr>
                      <w:divsChild>
                        <w:div w:id="1028991711">
                          <w:marLeft w:val="0"/>
                          <w:marRight w:val="0"/>
                          <w:marTop w:val="0"/>
                          <w:marBottom w:val="0"/>
                          <w:divBdr>
                            <w:top w:val="none" w:sz="0" w:space="0" w:color="auto"/>
                            <w:left w:val="none" w:sz="0" w:space="0" w:color="auto"/>
                            <w:bottom w:val="none" w:sz="0" w:space="0" w:color="auto"/>
                            <w:right w:val="none" w:sz="0" w:space="0" w:color="auto"/>
                          </w:divBdr>
                          <w:divsChild>
                            <w:div w:id="18811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2508">
      <w:bodyDiv w:val="1"/>
      <w:marLeft w:val="0"/>
      <w:marRight w:val="0"/>
      <w:marTop w:val="0"/>
      <w:marBottom w:val="0"/>
      <w:divBdr>
        <w:top w:val="none" w:sz="0" w:space="0" w:color="auto"/>
        <w:left w:val="none" w:sz="0" w:space="0" w:color="auto"/>
        <w:bottom w:val="none" w:sz="0" w:space="0" w:color="auto"/>
        <w:right w:val="none" w:sz="0" w:space="0" w:color="auto"/>
      </w:divBdr>
      <w:divsChild>
        <w:div w:id="1488014802">
          <w:marLeft w:val="0"/>
          <w:marRight w:val="0"/>
          <w:marTop w:val="0"/>
          <w:marBottom w:val="0"/>
          <w:divBdr>
            <w:top w:val="none" w:sz="0" w:space="0" w:color="auto"/>
            <w:left w:val="none" w:sz="0" w:space="0" w:color="auto"/>
            <w:bottom w:val="none" w:sz="0" w:space="0" w:color="auto"/>
            <w:right w:val="none" w:sz="0" w:space="0" w:color="auto"/>
          </w:divBdr>
          <w:divsChild>
            <w:div w:id="1444151425">
              <w:marLeft w:val="0"/>
              <w:marRight w:val="0"/>
              <w:marTop w:val="0"/>
              <w:marBottom w:val="0"/>
              <w:divBdr>
                <w:top w:val="none" w:sz="0" w:space="0" w:color="auto"/>
                <w:left w:val="none" w:sz="0" w:space="0" w:color="auto"/>
                <w:bottom w:val="none" w:sz="0" w:space="0" w:color="auto"/>
                <w:right w:val="none" w:sz="0" w:space="0" w:color="auto"/>
              </w:divBdr>
              <w:divsChild>
                <w:div w:id="707678162">
                  <w:marLeft w:val="0"/>
                  <w:marRight w:val="0"/>
                  <w:marTop w:val="0"/>
                  <w:marBottom w:val="0"/>
                  <w:divBdr>
                    <w:top w:val="none" w:sz="0" w:space="0" w:color="auto"/>
                    <w:left w:val="none" w:sz="0" w:space="0" w:color="auto"/>
                    <w:bottom w:val="none" w:sz="0" w:space="0" w:color="auto"/>
                    <w:right w:val="none" w:sz="0" w:space="0" w:color="auto"/>
                  </w:divBdr>
                  <w:divsChild>
                    <w:div w:id="2074311346">
                      <w:marLeft w:val="0"/>
                      <w:marRight w:val="0"/>
                      <w:marTop w:val="0"/>
                      <w:marBottom w:val="0"/>
                      <w:divBdr>
                        <w:top w:val="none" w:sz="0" w:space="0" w:color="auto"/>
                        <w:left w:val="none" w:sz="0" w:space="0" w:color="auto"/>
                        <w:bottom w:val="none" w:sz="0" w:space="0" w:color="auto"/>
                        <w:right w:val="none" w:sz="0" w:space="0" w:color="auto"/>
                      </w:divBdr>
                      <w:divsChild>
                        <w:div w:id="2020693732">
                          <w:marLeft w:val="0"/>
                          <w:marRight w:val="0"/>
                          <w:marTop w:val="0"/>
                          <w:marBottom w:val="0"/>
                          <w:divBdr>
                            <w:top w:val="none" w:sz="0" w:space="0" w:color="auto"/>
                            <w:left w:val="none" w:sz="0" w:space="0" w:color="auto"/>
                            <w:bottom w:val="none" w:sz="0" w:space="0" w:color="auto"/>
                            <w:right w:val="none" w:sz="0" w:space="0" w:color="auto"/>
                          </w:divBdr>
                          <w:divsChild>
                            <w:div w:id="10414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1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drolias@teilar.gr" TargetMode="External"/><Relationship Id="rId13" Type="http://schemas.openxmlformats.org/officeDocument/2006/relationships/hyperlink" Target="http://www.teilar.gr/tmimata/tmima_en.php?tid=10" TargetMode="External"/><Relationship Id="rId18" Type="http://schemas.openxmlformats.org/officeDocument/2006/relationships/hyperlink" Target="http://scholar.google.gr/citations?user=XO3bNioAAAAJ&amp;hl=el&amp;oi=sra" TargetMode="External"/><Relationship Id="rId26" Type="http://schemas.openxmlformats.org/officeDocument/2006/relationships/hyperlink" Target="https://www.google.gr/url?sa=t&amp;rct=j&amp;q=&amp;esrc=s&amp;source=web&amp;cd=3&amp;ved=0ahUKEwjPmbOfzofNAhWTJhoKHfMcB1gQFggtMAI&amp;url=https%3A%2F%2Fpharmascope.org%2Fijrls%2Findex.php%2Fannounce%2Freview%2Fv%2F5%2Fi%2F6%2F17&amp;usg=AFQjCNFTmWNtHlICZrJVEdCB881f1Sn1gQ" TargetMode="External"/><Relationship Id="rId3" Type="http://schemas.openxmlformats.org/officeDocument/2006/relationships/styles" Target="styles.xml"/><Relationship Id="rId21" Type="http://schemas.openxmlformats.org/officeDocument/2006/relationships/hyperlink" Target="http://journal.ubaya.ac.id/index.php/jimus/article/viewFile/516/49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gro.auth.gr/departments/agricultural-economics" TargetMode="External"/><Relationship Id="rId17" Type="http://schemas.openxmlformats.org/officeDocument/2006/relationships/hyperlink" Target="http://scholar.google.gr/citations?user=miitJnUAAAAJ&amp;hl=el&amp;oi=sra" TargetMode="External"/><Relationship Id="rId25" Type="http://schemas.openxmlformats.org/officeDocument/2006/relationships/hyperlink" Target="http://www.dbpia.co.kr/Journal/IssueList/PLCT0000107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holar.google.gr/citations?user=miitJnUAAAAJ&amp;hl=el&amp;oi=sra" TargetMode="External"/><Relationship Id="rId20" Type="http://schemas.openxmlformats.org/officeDocument/2006/relationships/hyperlink" Target="http://www.jaalgs.net/journal/index.php/jals/article/download/66/57" TargetMode="External"/><Relationship Id="rId29" Type="http://schemas.openxmlformats.org/officeDocument/2006/relationships/hyperlink" Target="https://www.researchgate.net/scientific-contributions/2053205588_Sermin_Sentu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o.auth.gr/departments/agricultural-economics" TargetMode="External"/><Relationship Id="rId24" Type="http://schemas.openxmlformats.org/officeDocument/2006/relationships/hyperlink" Target="https://www.researchgate.net/scientific-contributions/2133870535_Jainatul_Halida_Jaidin" TargetMode="External"/><Relationship Id="rId32" Type="http://schemas.openxmlformats.org/officeDocument/2006/relationships/hyperlink" Target="https://www.researchgate.net/publication/320238982_The_relationship_between_organizational_culture_and_knowledge_sharing_a_research_on_participation_banking_sector?ev=auth_pub" TargetMode="External"/><Relationship Id="rId5" Type="http://schemas.openxmlformats.org/officeDocument/2006/relationships/webSettings" Target="webSettings.xml"/><Relationship Id="rId15" Type="http://schemas.openxmlformats.org/officeDocument/2006/relationships/hyperlink" Target="http://iosrjournals.org/iosr-jbm/papers/Vol11-issue6/I01166168.pdf" TargetMode="External"/><Relationship Id="rId23" Type="http://schemas.openxmlformats.org/officeDocument/2006/relationships/hyperlink" Target="http://ssrn.com/abstract=2741530" TargetMode="External"/><Relationship Id="rId28" Type="http://schemas.openxmlformats.org/officeDocument/2006/relationships/hyperlink" Target="http://usiuservicedesk.usiu.ac.ke/handle/11732/18" TargetMode="External"/><Relationship Id="rId10" Type="http://schemas.openxmlformats.org/officeDocument/2006/relationships/hyperlink" Target="http://www.agro.auth.gr/departments/agricultural-economics" TargetMode="External"/><Relationship Id="rId19" Type="http://schemas.openxmlformats.org/officeDocument/2006/relationships/hyperlink" Target="http://papers.ssrn.com/sol3/papers.cfm?abstract_id=2463554" TargetMode="External"/><Relationship Id="rId31" Type="http://schemas.openxmlformats.org/officeDocument/2006/relationships/hyperlink" Target="https://www.researchgate.net/scientific-contributions/2133675648_Ilknur_Ucar" TargetMode="External"/><Relationship Id="rId4" Type="http://schemas.openxmlformats.org/officeDocument/2006/relationships/settings" Target="settings.xml"/><Relationship Id="rId9" Type="http://schemas.openxmlformats.org/officeDocument/2006/relationships/hyperlink" Target="mailto:lsdrolias@teilar.gr" TargetMode="External"/><Relationship Id="rId14" Type="http://schemas.openxmlformats.org/officeDocument/2006/relationships/hyperlink" Target="https://scholar.google.com/citations?view_op=view_citation&amp;hl=en&amp;user=ANOim3sAAAAJ&amp;cstart=20&amp;citation_for_view=ANOim3sAAAAJ:j3f4tGmQtD8C" TargetMode="External"/><Relationship Id="rId22" Type="http://schemas.openxmlformats.org/officeDocument/2006/relationships/hyperlink" Target="mailto:hadadian@um.ac.ir" TargetMode="External"/><Relationship Id="rId27" Type="http://schemas.openxmlformats.org/officeDocument/2006/relationships/hyperlink" Target="http://obs.sinaweb.net/?_action=article&amp;au=108085&amp;_au=javad++madani" TargetMode="External"/><Relationship Id="rId30" Type="http://schemas.openxmlformats.org/officeDocument/2006/relationships/hyperlink" Target="https://www.researchgate.net/scientific-contributions/2132983933_Tulay_Demiralay"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BD039-3345-482D-B6E8-883B7936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16995</TotalTime>
  <Pages>43</Pages>
  <Words>22014</Words>
  <Characters>125486</Characters>
  <Application>Microsoft Office Word</Application>
  <DocSecurity>0</DocSecurity>
  <Lines>1045</Lines>
  <Paragraphs>294</Paragraphs>
  <ScaleCrop>false</ScaleCrop>
  <HeadingPairs>
    <vt:vector size="2" baseType="variant">
      <vt:variant>
        <vt:lpstr>Τίτλος</vt:lpstr>
      </vt:variant>
      <vt:variant>
        <vt:i4>1</vt:i4>
      </vt:variant>
    </vt:vector>
  </HeadingPairs>
  <TitlesOfParts>
    <vt:vector size="1" baseType="lpstr">
      <vt:lpstr>Δρ</vt:lpstr>
    </vt:vector>
  </TitlesOfParts>
  <Company/>
  <LinksUpToDate>false</LinksUpToDate>
  <CharactersWithSpaces>147206</CharactersWithSpaces>
  <SharedDoc>false</SharedDoc>
  <HLinks>
    <vt:vector size="12" baseType="variant">
      <vt:variant>
        <vt:i4>5242958</vt:i4>
      </vt:variant>
      <vt:variant>
        <vt:i4>3</vt:i4>
      </vt:variant>
      <vt:variant>
        <vt:i4>0</vt:i4>
      </vt:variant>
      <vt:variant>
        <vt:i4>5</vt:i4>
      </vt:variant>
      <vt:variant>
        <vt:lpwstr>http://www.conferencealerts.com/index</vt:lpwstr>
      </vt:variant>
      <vt:variant>
        <vt:lpwstr/>
      </vt:variant>
      <vt:variant>
        <vt:i4>2162750</vt:i4>
      </vt:variant>
      <vt:variant>
        <vt:i4>0</vt:i4>
      </vt:variant>
      <vt:variant>
        <vt:i4>0</vt:i4>
      </vt:variant>
      <vt:variant>
        <vt:i4>5</vt:i4>
      </vt:variant>
      <vt:variant>
        <vt:lpwstr>http://www.jaalgs.net/journal/index.php/jals/article/download/66/57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Δρ</dc:title>
  <dc:subject/>
  <dc:creator>user</dc:creator>
  <cp:keywords/>
  <dc:description/>
  <cp:lastModifiedBy>lsdrolias</cp:lastModifiedBy>
  <cp:revision>237</cp:revision>
  <cp:lastPrinted>2016-03-28T16:14:00Z</cp:lastPrinted>
  <dcterms:created xsi:type="dcterms:W3CDTF">2014-02-03T15:42:00Z</dcterms:created>
  <dcterms:modified xsi:type="dcterms:W3CDTF">2017-12-14T10:50:00Z</dcterms:modified>
</cp:coreProperties>
</file>